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C4" w:rsidRPr="00E471BC" w:rsidRDefault="002247C4" w:rsidP="00224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</w:rPr>
      </w:pPr>
    </w:p>
    <w:p w:rsidR="002247C4" w:rsidRPr="00E471BC" w:rsidRDefault="002247C4" w:rsidP="00224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  <w:b/>
          <w:bCs/>
        </w:rPr>
      </w:pPr>
    </w:p>
    <w:p w:rsidR="002247C4" w:rsidRPr="002247C4" w:rsidRDefault="002247C4" w:rsidP="00224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lang w:val="de-AT"/>
        </w:rPr>
      </w:pP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fldChar w:fldCharType="begin"/>
      </w:r>
      <w:r>
        <w:rPr>
          <w:rFonts w:ascii="Franklin Gothic Book" w:hAnsi="Franklin Gothic Book" w:cs="Calibri"/>
        </w:rPr>
        <w:instrText xml:space="preserve"> DATE \@ "dd/MM/yyyy" </w:instrText>
      </w:r>
      <w:r>
        <w:rPr>
          <w:rFonts w:ascii="Franklin Gothic Book" w:hAnsi="Franklin Gothic Book" w:cs="Calibri"/>
        </w:rPr>
        <w:fldChar w:fldCharType="separate"/>
      </w:r>
      <w:r w:rsidR="00D617A4">
        <w:rPr>
          <w:rFonts w:ascii="Franklin Gothic Book" w:hAnsi="Franklin Gothic Book" w:cs="Calibri"/>
          <w:noProof/>
        </w:rPr>
        <w:t>19/09/2018</w:t>
      </w:r>
      <w:r>
        <w:rPr>
          <w:rFonts w:ascii="Franklin Gothic Book" w:hAnsi="Franklin Gothic Book" w:cs="Calibri"/>
        </w:rPr>
        <w:fldChar w:fldCharType="end"/>
      </w:r>
      <w:r w:rsidRPr="00CD7916">
        <w:rPr>
          <w:rFonts w:ascii="Franklin Gothic Book" w:hAnsi="Franklin Gothic Book" w:cs="Calibri"/>
          <w:lang w:val="de-AT"/>
        </w:rPr>
        <w:t>/19</w:t>
      </w:r>
    </w:p>
    <w:p w:rsidR="0037688C" w:rsidRPr="002247C4" w:rsidRDefault="0037688C" w:rsidP="002247C4">
      <w:pPr>
        <w:rPr>
          <w:lang w:val="de-AT"/>
        </w:rPr>
      </w:pPr>
    </w:p>
    <w:p w:rsidR="002247C4" w:rsidRPr="002247C4" w:rsidRDefault="002247C4" w:rsidP="002247C4">
      <w:pPr>
        <w:jc w:val="center"/>
        <w:rPr>
          <w:b/>
          <w:sz w:val="28"/>
          <w:szCs w:val="28"/>
          <w:lang w:val="de-AT"/>
        </w:rPr>
      </w:pPr>
      <w:r w:rsidRPr="002247C4">
        <w:rPr>
          <w:b/>
          <w:sz w:val="28"/>
          <w:szCs w:val="28"/>
          <w:lang w:val="de-AT"/>
        </w:rPr>
        <w:t>Literaturliste - Masterprüfung</w:t>
      </w:r>
    </w:p>
    <w:p w:rsidR="002247C4" w:rsidRPr="002247C4" w:rsidRDefault="002247C4" w:rsidP="002247C4">
      <w:pPr>
        <w:rPr>
          <w:lang w:val="de-AT"/>
        </w:rPr>
      </w:pPr>
    </w:p>
    <w:p w:rsidR="002247C4" w:rsidRPr="002247C4" w:rsidRDefault="002247C4" w:rsidP="002247C4">
      <w:pPr>
        <w:rPr>
          <w:lang w:val="de-AT"/>
        </w:rPr>
      </w:pPr>
      <w:r w:rsidRPr="002247C4">
        <w:rPr>
          <w:lang w:val="de-AT"/>
        </w:rPr>
        <w:t>Liebe Studierende,</w:t>
      </w:r>
    </w:p>
    <w:p w:rsidR="002247C4" w:rsidRPr="002247C4" w:rsidRDefault="002247C4" w:rsidP="002247C4">
      <w:pPr>
        <w:jc w:val="both"/>
        <w:rPr>
          <w:lang w:val="de-AT"/>
        </w:rPr>
      </w:pPr>
      <w:r w:rsidRPr="002247C4">
        <w:rPr>
          <w:lang w:val="de-AT"/>
        </w:rPr>
        <w:t xml:space="preserve">für die Masterprüfung müssen Sie sich zwei Bücher auswählen. Dies umfasst jeweils ein Buch aus </w:t>
      </w:r>
      <w:r w:rsidRPr="002247C4">
        <w:rPr>
          <w:i/>
          <w:lang w:val="de-AT"/>
        </w:rPr>
        <w:t>Grundlagen der Erwachsenenbildung</w:t>
      </w:r>
      <w:r w:rsidRPr="002247C4">
        <w:rPr>
          <w:lang w:val="de-AT"/>
        </w:rPr>
        <w:t xml:space="preserve"> </w:t>
      </w:r>
      <w:r w:rsidRPr="002247C4">
        <w:rPr>
          <w:b/>
          <w:lang w:val="de-AT"/>
        </w:rPr>
        <w:t>oder</w:t>
      </w:r>
      <w:r w:rsidRPr="002247C4">
        <w:rPr>
          <w:lang w:val="de-AT"/>
        </w:rPr>
        <w:t xml:space="preserve"> der </w:t>
      </w:r>
      <w:r w:rsidRPr="002247C4">
        <w:rPr>
          <w:i/>
          <w:lang w:val="de-AT"/>
        </w:rPr>
        <w:t>Allgemeinen Pädagogik</w:t>
      </w:r>
      <w:r w:rsidRPr="002247C4">
        <w:rPr>
          <w:lang w:val="de-AT"/>
        </w:rPr>
        <w:t xml:space="preserve"> (je nach Prüfungsfach in dem Sie antreten) und ein </w:t>
      </w:r>
      <w:r w:rsidRPr="002247C4">
        <w:rPr>
          <w:i/>
          <w:lang w:val="de-AT"/>
        </w:rPr>
        <w:t>Werk des Betreuers</w:t>
      </w:r>
      <w:r w:rsidRPr="002247C4">
        <w:rPr>
          <w:lang w:val="de-AT"/>
        </w:rPr>
        <w:t>. Bitte bearbeiten Sie diese Werke sorgfältig. Ca. eine Woche vor der Prüfung müssen Sie mir eine kurze Zusammenfassung (</w:t>
      </w:r>
      <w:r>
        <w:rPr>
          <w:lang w:val="de-AT"/>
        </w:rPr>
        <w:t>insgesamt 2</w:t>
      </w:r>
      <w:r w:rsidRPr="002247C4">
        <w:rPr>
          <w:lang w:val="de-AT"/>
        </w:rPr>
        <w:t>-3 Seiten) der gelesenen Texte zusenden.</w:t>
      </w:r>
    </w:p>
    <w:p w:rsidR="002247C4" w:rsidRPr="002247C4" w:rsidRDefault="002247C4" w:rsidP="002247C4">
      <w:pPr>
        <w:rPr>
          <w:lang w:val="de-AT"/>
        </w:rPr>
      </w:pPr>
    </w:p>
    <w:p w:rsidR="002247C4" w:rsidRPr="002247C4" w:rsidRDefault="002247C4" w:rsidP="0022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lang w:val="de-AT"/>
        </w:rPr>
      </w:pPr>
      <w:r>
        <w:rPr>
          <w:b/>
          <w:lang w:val="de-AT"/>
        </w:rPr>
        <w:t>1a</w:t>
      </w:r>
      <w:r w:rsidRPr="002247C4">
        <w:rPr>
          <w:b/>
          <w:lang w:val="de-AT"/>
        </w:rPr>
        <w:tab/>
        <w:t>Grundlagen der Allgemeinen Pädagogik</w:t>
      </w:r>
    </w:p>
    <w:p w:rsidR="002247C4" w:rsidRDefault="002247C4" w:rsidP="003F5C8C">
      <w:pPr>
        <w:jc w:val="both"/>
        <w:rPr>
          <w:lang w:val="de-AT"/>
        </w:rPr>
      </w:pPr>
      <w:r w:rsidRPr="002247C4">
        <w:rPr>
          <w:lang w:val="de-AT"/>
        </w:rPr>
        <w:t>Bourdieu, P. (2001): Wie die Kultur zum Bauern kommt. Über Bildung, Schule und Kultur. Hamburg (3 frei zu wählende Aufsätze daraus)</w:t>
      </w:r>
    </w:p>
    <w:p w:rsidR="00BC5BE0" w:rsidRDefault="00BC5BE0" w:rsidP="003F5C8C">
      <w:pPr>
        <w:jc w:val="both"/>
        <w:rPr>
          <w:b/>
          <w:sz w:val="16"/>
          <w:szCs w:val="16"/>
          <w:lang w:val="de-AT"/>
        </w:rPr>
      </w:pPr>
      <w:r>
        <w:rPr>
          <w:lang w:val="de-AT"/>
        </w:rPr>
        <w:t>Brinkmann, M.</w:t>
      </w:r>
      <w:r w:rsidRPr="00BC5BE0">
        <w:rPr>
          <w:lang w:val="de-AT"/>
        </w:rPr>
        <w:t xml:space="preserve"> (Hrsg.)</w:t>
      </w:r>
      <w:r>
        <w:rPr>
          <w:lang w:val="de-AT"/>
        </w:rPr>
        <w:t xml:space="preserve"> (</w:t>
      </w:r>
      <w:r w:rsidRPr="00BC5BE0">
        <w:rPr>
          <w:lang w:val="de-AT"/>
        </w:rPr>
        <w:t>2019</w:t>
      </w:r>
      <w:r>
        <w:rPr>
          <w:lang w:val="de-AT"/>
        </w:rPr>
        <w:t xml:space="preserve">):  </w:t>
      </w:r>
      <w:r w:rsidRPr="00BC5BE0">
        <w:rPr>
          <w:lang w:val="de-AT"/>
        </w:rPr>
        <w:t>Phänomenologische Erziehungswissenscha</w:t>
      </w:r>
      <w:r>
        <w:rPr>
          <w:lang w:val="de-AT"/>
        </w:rPr>
        <w:t xml:space="preserve">ft von ihren Anfängen bis heute. </w:t>
      </w:r>
      <w:r w:rsidRPr="00BC5BE0">
        <w:rPr>
          <w:lang w:val="de-AT"/>
        </w:rPr>
        <w:t>Eine Anthologie</w:t>
      </w:r>
      <w:r w:rsidR="00CD7916">
        <w:rPr>
          <w:lang w:val="de-AT"/>
        </w:rPr>
        <w:t>.</w:t>
      </w:r>
      <w:r w:rsidRPr="00BC5BE0">
        <w:rPr>
          <w:lang w:val="de-AT"/>
        </w:rPr>
        <w:t xml:space="preserve"> </w:t>
      </w:r>
      <w:r w:rsidR="00CD7916" w:rsidRPr="00CD7916">
        <w:rPr>
          <w:lang w:val="de-AT"/>
        </w:rPr>
        <w:t xml:space="preserve">Wiesbaden </w:t>
      </w:r>
      <w:r w:rsidRPr="00BC5BE0">
        <w:rPr>
          <w:lang w:val="de-AT"/>
        </w:rPr>
        <w:t>(3 frei zu wählende Aufsätze daraus)</w:t>
      </w:r>
      <w:r>
        <w:rPr>
          <w:lang w:val="de-AT"/>
        </w:rPr>
        <w:t xml:space="preserve"> </w:t>
      </w:r>
      <w:r w:rsidR="006E7796" w:rsidRPr="007D5902">
        <w:rPr>
          <w:b/>
          <w:sz w:val="16"/>
          <w:szCs w:val="16"/>
          <w:lang w:val="de-AT"/>
        </w:rPr>
        <w:t xml:space="preserve">(online über </w:t>
      </w:r>
      <w:proofErr w:type="spellStart"/>
      <w:r w:rsidR="006E7796" w:rsidRPr="007D5902">
        <w:rPr>
          <w:b/>
          <w:sz w:val="16"/>
          <w:szCs w:val="16"/>
          <w:lang w:val="de-AT"/>
        </w:rPr>
        <w:t>SpringerLink</w:t>
      </w:r>
      <w:proofErr w:type="spellEnd"/>
      <w:r w:rsidR="006E7796" w:rsidRPr="007D5902">
        <w:rPr>
          <w:b/>
          <w:sz w:val="16"/>
          <w:szCs w:val="16"/>
          <w:lang w:val="de-AT"/>
        </w:rPr>
        <w:t xml:space="preserve"> </w:t>
      </w:r>
      <w:r w:rsidR="006E7796">
        <w:rPr>
          <w:b/>
          <w:sz w:val="16"/>
          <w:szCs w:val="16"/>
          <w:lang w:val="de-AT"/>
        </w:rPr>
        <w:t xml:space="preserve">der </w:t>
      </w:r>
      <w:r w:rsidR="006E7796" w:rsidRPr="007D5902">
        <w:rPr>
          <w:b/>
          <w:sz w:val="16"/>
          <w:szCs w:val="16"/>
          <w:lang w:val="de-AT"/>
        </w:rPr>
        <w:t>UB)</w:t>
      </w:r>
    </w:p>
    <w:p w:rsidR="006E7796" w:rsidRDefault="006E7796" w:rsidP="003F5C8C">
      <w:pPr>
        <w:jc w:val="both"/>
        <w:rPr>
          <w:b/>
          <w:sz w:val="16"/>
          <w:szCs w:val="16"/>
          <w:lang w:val="de-AT"/>
        </w:rPr>
      </w:pPr>
      <w:proofErr w:type="spellStart"/>
      <w:r>
        <w:rPr>
          <w:lang w:val="de-AT"/>
        </w:rPr>
        <w:t>Quenzel</w:t>
      </w:r>
      <w:proofErr w:type="spellEnd"/>
      <w:r>
        <w:rPr>
          <w:lang w:val="de-AT"/>
        </w:rPr>
        <w:t>, G./Hurrelmann, K.</w:t>
      </w:r>
      <w:r w:rsidR="00BC5BE0" w:rsidRPr="006E7796">
        <w:rPr>
          <w:lang w:val="de-AT"/>
        </w:rPr>
        <w:t xml:space="preserve"> (Hrsg.)</w:t>
      </w:r>
      <w:r>
        <w:rPr>
          <w:lang w:val="de-AT"/>
        </w:rPr>
        <w:t xml:space="preserve"> (2</w:t>
      </w:r>
      <w:r w:rsidR="00BC5BE0" w:rsidRPr="00BC5BE0">
        <w:rPr>
          <w:lang w:val="de-AT"/>
        </w:rPr>
        <w:t>019</w:t>
      </w:r>
      <w:r>
        <w:rPr>
          <w:lang w:val="de-AT"/>
        </w:rPr>
        <w:t xml:space="preserve">): </w:t>
      </w:r>
      <w:r w:rsidR="00BC5BE0" w:rsidRPr="00BC5BE0">
        <w:rPr>
          <w:lang w:val="de-AT"/>
        </w:rPr>
        <w:t>Handbuch Bildungsarmut</w:t>
      </w:r>
      <w:r>
        <w:rPr>
          <w:lang w:val="de-AT"/>
        </w:rPr>
        <w:t>.</w:t>
      </w:r>
      <w:r w:rsidRPr="006E7796">
        <w:rPr>
          <w:lang w:val="de-AT"/>
        </w:rPr>
        <w:t xml:space="preserve"> Wiesbaden (3 frei zu wählende Aufsätze daraus) </w:t>
      </w:r>
      <w:r w:rsidRPr="007D5902">
        <w:rPr>
          <w:b/>
          <w:sz w:val="16"/>
          <w:szCs w:val="16"/>
          <w:lang w:val="de-AT"/>
        </w:rPr>
        <w:t xml:space="preserve">(online über </w:t>
      </w:r>
      <w:proofErr w:type="spellStart"/>
      <w:r w:rsidRPr="007D5902">
        <w:rPr>
          <w:b/>
          <w:sz w:val="16"/>
          <w:szCs w:val="16"/>
          <w:lang w:val="de-AT"/>
        </w:rPr>
        <w:t>SpringerLink</w:t>
      </w:r>
      <w:proofErr w:type="spellEnd"/>
      <w:r w:rsidRPr="007D5902">
        <w:rPr>
          <w:b/>
          <w:sz w:val="16"/>
          <w:szCs w:val="16"/>
          <w:lang w:val="de-AT"/>
        </w:rPr>
        <w:t xml:space="preserve"> </w:t>
      </w:r>
      <w:r>
        <w:rPr>
          <w:b/>
          <w:sz w:val="16"/>
          <w:szCs w:val="16"/>
          <w:lang w:val="de-AT"/>
        </w:rPr>
        <w:t xml:space="preserve">der </w:t>
      </w:r>
      <w:r w:rsidRPr="007D5902">
        <w:rPr>
          <w:b/>
          <w:sz w:val="16"/>
          <w:szCs w:val="16"/>
          <w:lang w:val="de-AT"/>
        </w:rPr>
        <w:t>UB)</w:t>
      </w:r>
    </w:p>
    <w:p w:rsidR="002247C4" w:rsidRPr="002247C4" w:rsidRDefault="0051402A" w:rsidP="003F5C8C">
      <w:pPr>
        <w:jc w:val="both"/>
        <w:rPr>
          <w:lang w:val="de-AT"/>
        </w:rPr>
      </w:pPr>
      <w:r>
        <w:rPr>
          <w:lang w:val="de-AT"/>
        </w:rPr>
        <w:t>Tippelt, R./Schmidt, B.</w:t>
      </w:r>
      <w:r w:rsidR="002247C4" w:rsidRPr="002247C4">
        <w:rPr>
          <w:lang w:val="de-AT"/>
        </w:rPr>
        <w:t xml:space="preserve"> (Hrsg.) (2010): Handbuch Bildungsforschung. Wiesbaden</w:t>
      </w:r>
      <w:r w:rsidR="00BC5BE0" w:rsidRPr="00BC5BE0">
        <w:rPr>
          <w:lang w:val="de-AT"/>
        </w:rPr>
        <w:t xml:space="preserve"> (3 frei zu wählende Aufsätze daraus)</w:t>
      </w:r>
      <w:r w:rsidR="00BC5BE0" w:rsidRPr="00BC5BE0">
        <w:rPr>
          <w:b/>
          <w:sz w:val="16"/>
          <w:szCs w:val="16"/>
          <w:lang w:val="de-AT"/>
        </w:rPr>
        <w:t xml:space="preserve"> </w:t>
      </w:r>
      <w:r w:rsidR="00D617A4" w:rsidRPr="00D617A4">
        <w:rPr>
          <w:b/>
          <w:sz w:val="16"/>
          <w:szCs w:val="16"/>
          <w:lang w:val="de-AT"/>
        </w:rPr>
        <w:t xml:space="preserve">(online über </w:t>
      </w:r>
      <w:proofErr w:type="spellStart"/>
      <w:r w:rsidR="00D617A4" w:rsidRPr="00D617A4">
        <w:rPr>
          <w:b/>
          <w:sz w:val="16"/>
          <w:szCs w:val="16"/>
          <w:lang w:val="de-AT"/>
        </w:rPr>
        <w:t>SpringerLink</w:t>
      </w:r>
      <w:proofErr w:type="spellEnd"/>
      <w:r w:rsidR="00D617A4" w:rsidRPr="00D617A4">
        <w:rPr>
          <w:b/>
          <w:sz w:val="16"/>
          <w:szCs w:val="16"/>
          <w:lang w:val="de-AT"/>
        </w:rPr>
        <w:t xml:space="preserve"> der UB)</w:t>
      </w:r>
      <w:bookmarkStart w:id="0" w:name="_GoBack"/>
      <w:bookmarkEnd w:id="0"/>
    </w:p>
    <w:p w:rsidR="002247C4" w:rsidRPr="002247C4" w:rsidRDefault="002247C4" w:rsidP="0022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lang w:val="de-AT"/>
        </w:rPr>
      </w:pPr>
      <w:r>
        <w:rPr>
          <w:b/>
          <w:lang w:val="de-AT"/>
        </w:rPr>
        <w:t>1b</w:t>
      </w:r>
      <w:r w:rsidRPr="002247C4">
        <w:rPr>
          <w:b/>
          <w:lang w:val="de-AT"/>
        </w:rPr>
        <w:tab/>
        <w:t>Grundlagen der Erwachsenenbildung</w:t>
      </w:r>
    </w:p>
    <w:p w:rsidR="007D5902" w:rsidRDefault="007D5902" w:rsidP="003F5C8C">
      <w:pPr>
        <w:jc w:val="both"/>
        <w:rPr>
          <w:b/>
          <w:sz w:val="16"/>
          <w:szCs w:val="16"/>
          <w:lang w:val="de-AT"/>
        </w:rPr>
      </w:pPr>
      <w:proofErr w:type="spellStart"/>
      <w:r w:rsidRPr="007D5902">
        <w:rPr>
          <w:lang w:val="de-AT"/>
        </w:rPr>
        <w:t>Dobischat</w:t>
      </w:r>
      <w:proofErr w:type="spellEnd"/>
      <w:r w:rsidRPr="007D5902">
        <w:rPr>
          <w:lang w:val="de-AT"/>
        </w:rPr>
        <w:t>, R</w:t>
      </w:r>
      <w:r>
        <w:rPr>
          <w:lang w:val="de-AT"/>
        </w:rPr>
        <w:t>./</w:t>
      </w:r>
      <w:r w:rsidRPr="007D5902">
        <w:rPr>
          <w:lang w:val="de-AT"/>
        </w:rPr>
        <w:t>Elias, A</w:t>
      </w:r>
      <w:r>
        <w:rPr>
          <w:lang w:val="de-AT"/>
        </w:rPr>
        <w:t>./</w:t>
      </w:r>
      <w:r w:rsidRPr="007D5902">
        <w:rPr>
          <w:lang w:val="de-AT"/>
        </w:rPr>
        <w:t>Rosendahl, A</w:t>
      </w:r>
      <w:r>
        <w:rPr>
          <w:lang w:val="de-AT"/>
        </w:rPr>
        <w:t>.</w:t>
      </w:r>
      <w:r w:rsidRPr="007D5902">
        <w:rPr>
          <w:lang w:val="de-AT"/>
        </w:rPr>
        <w:t xml:space="preserve"> (Hrsg.)</w:t>
      </w:r>
      <w:r>
        <w:rPr>
          <w:lang w:val="de-AT"/>
        </w:rPr>
        <w:t xml:space="preserve"> (2</w:t>
      </w:r>
      <w:r w:rsidRPr="007D5902">
        <w:rPr>
          <w:lang w:val="de-AT"/>
        </w:rPr>
        <w:t>018</w:t>
      </w:r>
      <w:r>
        <w:rPr>
          <w:lang w:val="de-AT"/>
        </w:rPr>
        <w:t xml:space="preserve">): </w:t>
      </w:r>
      <w:r w:rsidRPr="007D5902">
        <w:rPr>
          <w:lang w:val="de-AT"/>
        </w:rPr>
        <w:t>Das Personal in der</w:t>
      </w:r>
      <w:r>
        <w:rPr>
          <w:lang w:val="de-AT"/>
        </w:rPr>
        <w:t xml:space="preserve"> Weiterbildung. </w:t>
      </w:r>
      <w:r w:rsidRPr="007D5902">
        <w:rPr>
          <w:lang w:val="de-AT"/>
        </w:rPr>
        <w:t>Im Spannungsfeld von Professionsanspruch und Beschäftigungsrealität</w:t>
      </w:r>
      <w:r>
        <w:rPr>
          <w:lang w:val="de-AT"/>
        </w:rPr>
        <w:t xml:space="preserve">. </w:t>
      </w:r>
      <w:r w:rsidRPr="007D5902">
        <w:rPr>
          <w:lang w:val="de-AT"/>
        </w:rPr>
        <w:t xml:space="preserve">Wiesbaden </w:t>
      </w:r>
      <w:r w:rsidR="00BC5BE0" w:rsidRPr="00BC5BE0">
        <w:rPr>
          <w:lang w:val="de-AT"/>
        </w:rPr>
        <w:t xml:space="preserve">(3 frei zu wählende Aufsätze daraus) </w:t>
      </w:r>
      <w:r w:rsidR="006E7796" w:rsidRPr="007D5902">
        <w:rPr>
          <w:b/>
          <w:sz w:val="16"/>
          <w:szCs w:val="16"/>
          <w:lang w:val="de-AT"/>
        </w:rPr>
        <w:t xml:space="preserve">(online über </w:t>
      </w:r>
      <w:proofErr w:type="spellStart"/>
      <w:r w:rsidR="006E7796" w:rsidRPr="007D5902">
        <w:rPr>
          <w:b/>
          <w:sz w:val="16"/>
          <w:szCs w:val="16"/>
          <w:lang w:val="de-AT"/>
        </w:rPr>
        <w:t>SpringerLink</w:t>
      </w:r>
      <w:proofErr w:type="spellEnd"/>
      <w:r w:rsidR="006E7796" w:rsidRPr="007D5902">
        <w:rPr>
          <w:b/>
          <w:sz w:val="16"/>
          <w:szCs w:val="16"/>
          <w:lang w:val="de-AT"/>
        </w:rPr>
        <w:t xml:space="preserve"> </w:t>
      </w:r>
      <w:r w:rsidR="006E7796">
        <w:rPr>
          <w:b/>
          <w:sz w:val="16"/>
          <w:szCs w:val="16"/>
          <w:lang w:val="de-AT"/>
        </w:rPr>
        <w:t xml:space="preserve">der </w:t>
      </w:r>
      <w:r w:rsidR="006E7796" w:rsidRPr="007D5902">
        <w:rPr>
          <w:b/>
          <w:sz w:val="16"/>
          <w:szCs w:val="16"/>
          <w:lang w:val="de-AT"/>
        </w:rPr>
        <w:t>UB)</w:t>
      </w:r>
    </w:p>
    <w:p w:rsidR="006E7796" w:rsidRDefault="007D5902" w:rsidP="003F5C8C">
      <w:pPr>
        <w:jc w:val="both"/>
        <w:rPr>
          <w:b/>
          <w:sz w:val="16"/>
          <w:szCs w:val="16"/>
          <w:lang w:val="de-AT"/>
        </w:rPr>
      </w:pPr>
      <w:proofErr w:type="spellStart"/>
      <w:r w:rsidRPr="007D5902">
        <w:rPr>
          <w:lang w:val="de-AT"/>
        </w:rPr>
        <w:t>Schiersmann</w:t>
      </w:r>
      <w:proofErr w:type="spellEnd"/>
      <w:r w:rsidRPr="007D5902">
        <w:rPr>
          <w:lang w:val="de-AT"/>
        </w:rPr>
        <w:t>, C</w:t>
      </w:r>
      <w:r>
        <w:rPr>
          <w:lang w:val="de-AT"/>
        </w:rPr>
        <w:t>./</w:t>
      </w:r>
      <w:r w:rsidRPr="007D5902">
        <w:rPr>
          <w:lang w:val="de-AT"/>
        </w:rPr>
        <w:t>Thiel, H</w:t>
      </w:r>
      <w:r>
        <w:rPr>
          <w:lang w:val="de-AT"/>
        </w:rPr>
        <w:t>.</w:t>
      </w:r>
      <w:r w:rsidRPr="007D5902">
        <w:rPr>
          <w:lang w:val="de-AT"/>
        </w:rPr>
        <w:t>-U</w:t>
      </w:r>
      <w:r>
        <w:rPr>
          <w:lang w:val="de-AT"/>
        </w:rPr>
        <w:t>.</w:t>
      </w:r>
      <w:r w:rsidR="00CD7916">
        <w:rPr>
          <w:lang w:val="de-AT"/>
        </w:rPr>
        <w:t xml:space="preserve"> </w:t>
      </w:r>
      <w:r>
        <w:rPr>
          <w:lang w:val="de-AT"/>
        </w:rPr>
        <w:t>(2018):</w:t>
      </w:r>
      <w:r w:rsidRPr="007D5902">
        <w:rPr>
          <w:lang w:val="de-AT"/>
        </w:rPr>
        <w:t xml:space="preserve"> </w:t>
      </w:r>
      <w:r>
        <w:rPr>
          <w:lang w:val="de-AT"/>
        </w:rPr>
        <w:t xml:space="preserve">Organisationsentwicklung. </w:t>
      </w:r>
      <w:r w:rsidRPr="007D5902">
        <w:rPr>
          <w:lang w:val="de-AT"/>
        </w:rPr>
        <w:t>Prinzipien und Strategien von Veränderungsprozessen</w:t>
      </w:r>
      <w:r w:rsidR="00F97B23">
        <w:rPr>
          <w:lang w:val="de-AT"/>
        </w:rPr>
        <w:t>.</w:t>
      </w:r>
      <w:r w:rsidRPr="007D5902">
        <w:rPr>
          <w:lang w:val="de-AT"/>
        </w:rPr>
        <w:t xml:space="preserve"> </w:t>
      </w:r>
      <w:r w:rsidR="006E7796">
        <w:rPr>
          <w:lang w:val="de-AT"/>
        </w:rPr>
        <w:t xml:space="preserve">Wiesbaden </w:t>
      </w:r>
      <w:r w:rsidR="006E7796" w:rsidRPr="007D5902">
        <w:rPr>
          <w:b/>
          <w:sz w:val="16"/>
          <w:szCs w:val="16"/>
          <w:lang w:val="de-AT"/>
        </w:rPr>
        <w:t xml:space="preserve">(online über </w:t>
      </w:r>
      <w:proofErr w:type="spellStart"/>
      <w:r w:rsidR="006E7796" w:rsidRPr="007D5902">
        <w:rPr>
          <w:b/>
          <w:sz w:val="16"/>
          <w:szCs w:val="16"/>
          <w:lang w:val="de-AT"/>
        </w:rPr>
        <w:t>SpringerLink</w:t>
      </w:r>
      <w:proofErr w:type="spellEnd"/>
      <w:r w:rsidR="006E7796" w:rsidRPr="007D5902">
        <w:rPr>
          <w:b/>
          <w:sz w:val="16"/>
          <w:szCs w:val="16"/>
          <w:lang w:val="de-AT"/>
        </w:rPr>
        <w:t xml:space="preserve"> </w:t>
      </w:r>
      <w:r w:rsidR="006E7796">
        <w:rPr>
          <w:b/>
          <w:sz w:val="16"/>
          <w:szCs w:val="16"/>
          <w:lang w:val="de-AT"/>
        </w:rPr>
        <w:t xml:space="preserve">der </w:t>
      </w:r>
      <w:r w:rsidR="006E7796" w:rsidRPr="007D5902">
        <w:rPr>
          <w:b/>
          <w:sz w:val="16"/>
          <w:szCs w:val="16"/>
          <w:lang w:val="de-AT"/>
        </w:rPr>
        <w:t>UB)</w:t>
      </w:r>
    </w:p>
    <w:p w:rsidR="006E7796" w:rsidRDefault="002247C4" w:rsidP="003F5C8C">
      <w:pPr>
        <w:jc w:val="both"/>
        <w:rPr>
          <w:b/>
          <w:sz w:val="16"/>
          <w:szCs w:val="16"/>
          <w:lang w:val="de-AT"/>
        </w:rPr>
      </w:pPr>
      <w:r w:rsidRPr="002247C4">
        <w:rPr>
          <w:lang w:val="de-AT"/>
        </w:rPr>
        <w:t>Tippelt</w:t>
      </w:r>
      <w:r w:rsidR="007D5902">
        <w:rPr>
          <w:lang w:val="de-AT"/>
        </w:rPr>
        <w:t>, R./Hippel, A. v. (Hrsg.) (2018</w:t>
      </w:r>
      <w:r w:rsidRPr="002247C4">
        <w:rPr>
          <w:lang w:val="de-AT"/>
        </w:rPr>
        <w:t xml:space="preserve">): Handbuch Erwachsenenbildung, Weiterbildung, VS </w:t>
      </w:r>
      <w:r w:rsidR="00F97B23">
        <w:rPr>
          <w:lang w:val="de-AT"/>
        </w:rPr>
        <w:t>Verlag für Sozialwissenschaften. Wiesbaden</w:t>
      </w:r>
      <w:r w:rsidRPr="002247C4">
        <w:rPr>
          <w:lang w:val="de-AT"/>
        </w:rPr>
        <w:t xml:space="preserve"> (3 frei zu wählende Aufsätze daraus)</w:t>
      </w:r>
      <w:r w:rsidR="007D5902" w:rsidRPr="007D5902">
        <w:rPr>
          <w:lang w:val="de-AT"/>
        </w:rPr>
        <w:t xml:space="preserve"> </w:t>
      </w:r>
      <w:r w:rsidR="006E7796" w:rsidRPr="007D5902">
        <w:rPr>
          <w:b/>
          <w:sz w:val="16"/>
          <w:szCs w:val="16"/>
          <w:lang w:val="de-AT"/>
        </w:rPr>
        <w:t xml:space="preserve">(online über </w:t>
      </w:r>
      <w:proofErr w:type="spellStart"/>
      <w:r w:rsidR="006E7796" w:rsidRPr="007D5902">
        <w:rPr>
          <w:b/>
          <w:sz w:val="16"/>
          <w:szCs w:val="16"/>
          <w:lang w:val="de-AT"/>
        </w:rPr>
        <w:t>SpringerLink</w:t>
      </w:r>
      <w:proofErr w:type="spellEnd"/>
      <w:r w:rsidR="006E7796" w:rsidRPr="007D5902">
        <w:rPr>
          <w:b/>
          <w:sz w:val="16"/>
          <w:szCs w:val="16"/>
          <w:lang w:val="de-AT"/>
        </w:rPr>
        <w:t xml:space="preserve"> </w:t>
      </w:r>
      <w:r w:rsidR="006E7796">
        <w:rPr>
          <w:b/>
          <w:sz w:val="16"/>
          <w:szCs w:val="16"/>
          <w:lang w:val="de-AT"/>
        </w:rPr>
        <w:t xml:space="preserve">der </w:t>
      </w:r>
      <w:r w:rsidR="006E7796" w:rsidRPr="007D5902">
        <w:rPr>
          <w:b/>
          <w:sz w:val="16"/>
          <w:szCs w:val="16"/>
          <w:lang w:val="de-AT"/>
        </w:rPr>
        <w:t>UB)</w:t>
      </w:r>
    </w:p>
    <w:p w:rsidR="002247C4" w:rsidRPr="007D5902" w:rsidRDefault="002247C4" w:rsidP="002247C4">
      <w:pPr>
        <w:rPr>
          <w:b/>
          <w:sz w:val="16"/>
          <w:szCs w:val="16"/>
          <w:lang w:val="de-AT"/>
        </w:rPr>
      </w:pPr>
    </w:p>
    <w:p w:rsidR="002247C4" w:rsidRPr="002247C4" w:rsidRDefault="002247C4" w:rsidP="002247C4">
      <w:pPr>
        <w:rPr>
          <w:lang w:val="de-AT"/>
        </w:rPr>
      </w:pPr>
    </w:p>
    <w:p w:rsidR="002247C4" w:rsidRPr="002247C4" w:rsidRDefault="002247C4" w:rsidP="002247C4">
      <w:pPr>
        <w:rPr>
          <w:lang w:val="de-AT"/>
        </w:rPr>
      </w:pPr>
    </w:p>
    <w:p w:rsidR="002247C4" w:rsidRPr="002247C4" w:rsidRDefault="002247C4" w:rsidP="002247C4">
      <w:pPr>
        <w:rPr>
          <w:lang w:val="de-AT"/>
        </w:rPr>
      </w:pPr>
    </w:p>
    <w:p w:rsidR="002247C4" w:rsidRPr="002247C4" w:rsidRDefault="002247C4" w:rsidP="0022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lang w:val="de-AT"/>
        </w:rPr>
      </w:pPr>
      <w:r>
        <w:rPr>
          <w:b/>
          <w:lang w:val="de-AT"/>
        </w:rPr>
        <w:t>2</w:t>
      </w:r>
      <w:r w:rsidRPr="002247C4">
        <w:rPr>
          <w:b/>
          <w:lang w:val="de-AT"/>
        </w:rPr>
        <w:t xml:space="preserve"> Werke des Betreuers</w:t>
      </w:r>
    </w:p>
    <w:p w:rsidR="006E7796" w:rsidRDefault="0051402A" w:rsidP="003F5C8C">
      <w:pPr>
        <w:jc w:val="both"/>
        <w:rPr>
          <w:b/>
          <w:sz w:val="16"/>
          <w:szCs w:val="16"/>
          <w:lang w:val="de-AT"/>
        </w:rPr>
      </w:pPr>
      <w:r>
        <w:rPr>
          <w:lang w:val="de-AT"/>
        </w:rPr>
        <w:t>Egger, R./Posch, A.</w:t>
      </w:r>
      <w:r w:rsidR="002247C4" w:rsidRPr="002247C4">
        <w:rPr>
          <w:lang w:val="de-AT"/>
        </w:rPr>
        <w:t xml:space="preserve"> (Hrsg.) (2016): Lebensentwürfe im ländlichen Raum. Ein pre</w:t>
      </w:r>
      <w:r w:rsidR="006E7796">
        <w:rPr>
          <w:lang w:val="de-AT"/>
        </w:rPr>
        <w:t>kärer Zusammenhang?</w:t>
      </w:r>
      <w:r w:rsidR="002247C4" w:rsidRPr="002247C4">
        <w:rPr>
          <w:lang w:val="de-AT"/>
        </w:rPr>
        <w:t xml:space="preserve"> Wiesbaden. (3 frei zu wählende Aufsätze daraus)</w:t>
      </w:r>
      <w:r w:rsidR="006E7796">
        <w:rPr>
          <w:lang w:val="de-AT"/>
        </w:rPr>
        <w:t xml:space="preserve"> </w:t>
      </w:r>
      <w:r w:rsidR="006E7796" w:rsidRPr="007D5902">
        <w:rPr>
          <w:b/>
          <w:sz w:val="16"/>
          <w:szCs w:val="16"/>
          <w:lang w:val="de-AT"/>
        </w:rPr>
        <w:t xml:space="preserve">(online über </w:t>
      </w:r>
      <w:proofErr w:type="spellStart"/>
      <w:r w:rsidR="006E7796" w:rsidRPr="007D5902">
        <w:rPr>
          <w:b/>
          <w:sz w:val="16"/>
          <w:szCs w:val="16"/>
          <w:lang w:val="de-AT"/>
        </w:rPr>
        <w:t>SpringerLink</w:t>
      </w:r>
      <w:proofErr w:type="spellEnd"/>
      <w:r w:rsidR="006E7796" w:rsidRPr="007D5902">
        <w:rPr>
          <w:b/>
          <w:sz w:val="16"/>
          <w:szCs w:val="16"/>
          <w:lang w:val="de-AT"/>
        </w:rPr>
        <w:t xml:space="preserve"> </w:t>
      </w:r>
      <w:r w:rsidR="006E7796">
        <w:rPr>
          <w:b/>
          <w:sz w:val="16"/>
          <w:szCs w:val="16"/>
          <w:lang w:val="de-AT"/>
        </w:rPr>
        <w:t xml:space="preserve">der </w:t>
      </w:r>
      <w:r w:rsidR="006E7796" w:rsidRPr="007D5902">
        <w:rPr>
          <w:b/>
          <w:sz w:val="16"/>
          <w:szCs w:val="16"/>
          <w:lang w:val="de-AT"/>
        </w:rPr>
        <w:t>UB)</w:t>
      </w:r>
    </w:p>
    <w:p w:rsidR="006E7796" w:rsidRDefault="0051402A" w:rsidP="003F5C8C">
      <w:pPr>
        <w:jc w:val="both"/>
        <w:rPr>
          <w:b/>
          <w:sz w:val="16"/>
          <w:szCs w:val="16"/>
          <w:lang w:val="de-AT"/>
        </w:rPr>
      </w:pPr>
      <w:r>
        <w:rPr>
          <w:lang w:val="de-AT"/>
        </w:rPr>
        <w:t>Egger R./Hummel S.</w:t>
      </w:r>
      <w:r w:rsidR="002247C4" w:rsidRPr="002247C4">
        <w:rPr>
          <w:lang w:val="de-AT"/>
        </w:rPr>
        <w:t xml:space="preserve"> (2016): Lernwelt Schulweg. Sozialräumliche Annäherungen an ein Alltagsphänomen. </w:t>
      </w:r>
      <w:r w:rsidR="002247C4" w:rsidRPr="006E7796">
        <w:rPr>
          <w:lang w:val="de-AT"/>
        </w:rPr>
        <w:t>Wiesbaden</w:t>
      </w:r>
      <w:r w:rsidR="006E7796">
        <w:rPr>
          <w:lang w:val="de-AT"/>
        </w:rPr>
        <w:t xml:space="preserve"> </w:t>
      </w:r>
      <w:r w:rsidR="006E7796" w:rsidRPr="007D5902">
        <w:rPr>
          <w:b/>
          <w:sz w:val="16"/>
          <w:szCs w:val="16"/>
          <w:lang w:val="de-AT"/>
        </w:rPr>
        <w:t xml:space="preserve">(online über </w:t>
      </w:r>
      <w:proofErr w:type="spellStart"/>
      <w:r w:rsidR="006E7796" w:rsidRPr="007D5902">
        <w:rPr>
          <w:b/>
          <w:sz w:val="16"/>
          <w:szCs w:val="16"/>
          <w:lang w:val="de-AT"/>
        </w:rPr>
        <w:t>SpringerLink</w:t>
      </w:r>
      <w:proofErr w:type="spellEnd"/>
      <w:r w:rsidR="006E7796" w:rsidRPr="007D5902">
        <w:rPr>
          <w:b/>
          <w:sz w:val="16"/>
          <w:szCs w:val="16"/>
          <w:lang w:val="de-AT"/>
        </w:rPr>
        <w:t xml:space="preserve"> </w:t>
      </w:r>
      <w:r w:rsidR="006E7796">
        <w:rPr>
          <w:b/>
          <w:sz w:val="16"/>
          <w:szCs w:val="16"/>
          <w:lang w:val="de-AT"/>
        </w:rPr>
        <w:t xml:space="preserve">der </w:t>
      </w:r>
      <w:r w:rsidR="006E7796" w:rsidRPr="007D5902">
        <w:rPr>
          <w:b/>
          <w:sz w:val="16"/>
          <w:szCs w:val="16"/>
          <w:lang w:val="de-AT"/>
        </w:rPr>
        <w:t>UB)</w:t>
      </w:r>
    </w:p>
    <w:p w:rsidR="002247C4" w:rsidRPr="00C95484" w:rsidRDefault="0051402A" w:rsidP="0051402A">
      <w:pPr>
        <w:jc w:val="both"/>
        <w:rPr>
          <w:lang w:val="de-AT"/>
        </w:rPr>
      </w:pPr>
      <w:r>
        <w:rPr>
          <w:lang w:val="de-AT"/>
        </w:rPr>
        <w:t>Egger, R.</w:t>
      </w:r>
      <w:r w:rsidR="002247C4" w:rsidRPr="002247C4">
        <w:rPr>
          <w:lang w:val="de-AT"/>
        </w:rPr>
        <w:t>/</w:t>
      </w:r>
      <w:r w:rsidRPr="0051402A">
        <w:rPr>
          <w:lang w:val="de-AT"/>
        </w:rPr>
        <w:t xml:space="preserve"> Bauer</w:t>
      </w:r>
      <w:r>
        <w:rPr>
          <w:lang w:val="de-AT"/>
        </w:rPr>
        <w:t>, M. (</w:t>
      </w:r>
      <w:proofErr w:type="spellStart"/>
      <w:r>
        <w:rPr>
          <w:lang w:val="de-AT"/>
        </w:rPr>
        <w:t>Hg</w:t>
      </w:r>
      <w:proofErr w:type="spellEnd"/>
      <w:r>
        <w:rPr>
          <w:lang w:val="de-AT"/>
        </w:rPr>
        <w:t>).</w:t>
      </w:r>
      <w:r w:rsidRPr="0051402A">
        <w:rPr>
          <w:lang w:val="de-AT"/>
        </w:rPr>
        <w:t xml:space="preserve"> </w:t>
      </w:r>
      <w:r>
        <w:rPr>
          <w:lang w:val="de-AT"/>
        </w:rPr>
        <w:t>(</w:t>
      </w:r>
      <w:r w:rsidRPr="0051402A">
        <w:rPr>
          <w:lang w:val="de-AT"/>
        </w:rPr>
        <w:t>2017</w:t>
      </w:r>
      <w:r>
        <w:rPr>
          <w:lang w:val="de-AT"/>
        </w:rPr>
        <w:t xml:space="preserve">): Bildungspartnerin Universität. </w:t>
      </w:r>
      <w:r w:rsidRPr="0051402A">
        <w:rPr>
          <w:lang w:val="de-AT"/>
        </w:rPr>
        <w:t>Tertiäre Weiterbildung für ei</w:t>
      </w:r>
      <w:r w:rsidR="00C95484">
        <w:rPr>
          <w:lang w:val="de-AT"/>
        </w:rPr>
        <w:t xml:space="preserve">ne erfolgreiche Zukunft. </w:t>
      </w:r>
      <w:r w:rsidR="002247C4" w:rsidRPr="006E7796">
        <w:rPr>
          <w:lang w:val="de-AT"/>
        </w:rPr>
        <w:t>Wiesbaden</w:t>
      </w:r>
      <w:r w:rsidR="006E7796">
        <w:rPr>
          <w:lang w:val="de-AT"/>
        </w:rPr>
        <w:t xml:space="preserve"> </w:t>
      </w:r>
      <w:r w:rsidR="006E7796" w:rsidRPr="006E7796">
        <w:rPr>
          <w:lang w:val="de-AT"/>
        </w:rPr>
        <w:t xml:space="preserve">(3 frei zu wählende Aufsätze daraus) </w:t>
      </w:r>
      <w:r w:rsidR="006E7796" w:rsidRPr="007D5902">
        <w:rPr>
          <w:b/>
          <w:sz w:val="16"/>
          <w:szCs w:val="16"/>
          <w:lang w:val="de-AT"/>
        </w:rPr>
        <w:t xml:space="preserve">(online über </w:t>
      </w:r>
      <w:proofErr w:type="spellStart"/>
      <w:r w:rsidR="006E7796" w:rsidRPr="007D5902">
        <w:rPr>
          <w:b/>
          <w:sz w:val="16"/>
          <w:szCs w:val="16"/>
          <w:lang w:val="de-AT"/>
        </w:rPr>
        <w:t>SpringerLink</w:t>
      </w:r>
      <w:proofErr w:type="spellEnd"/>
      <w:r w:rsidR="006E7796" w:rsidRPr="007D5902">
        <w:rPr>
          <w:b/>
          <w:sz w:val="16"/>
          <w:szCs w:val="16"/>
          <w:lang w:val="de-AT"/>
        </w:rPr>
        <w:t xml:space="preserve"> </w:t>
      </w:r>
      <w:r w:rsidR="006E7796">
        <w:rPr>
          <w:b/>
          <w:sz w:val="16"/>
          <w:szCs w:val="16"/>
          <w:lang w:val="de-AT"/>
        </w:rPr>
        <w:t xml:space="preserve">der </w:t>
      </w:r>
      <w:r w:rsidR="006E7796" w:rsidRPr="007D5902">
        <w:rPr>
          <w:b/>
          <w:sz w:val="16"/>
          <w:szCs w:val="16"/>
          <w:lang w:val="de-AT"/>
        </w:rPr>
        <w:t>UB)</w:t>
      </w:r>
    </w:p>
    <w:sectPr w:rsidR="002247C4" w:rsidRPr="00C95484" w:rsidSect="001F5FD3">
      <w:headerReference w:type="default" r:id="rId6"/>
      <w:footerReference w:type="default" r:id="rId7"/>
      <w:headerReference w:type="first" r:id="rId8"/>
      <w:footerReference w:type="first" r:id="rId9"/>
      <w:pgSz w:w="11899" w:h="16838"/>
      <w:pgMar w:top="1418" w:right="1418" w:bottom="1134" w:left="1418" w:header="720" w:footer="3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64" w:rsidRDefault="00F97B23">
      <w:pPr>
        <w:spacing w:after="0" w:line="240" w:lineRule="auto"/>
      </w:pPr>
      <w:r>
        <w:separator/>
      </w:r>
    </w:p>
  </w:endnote>
  <w:endnote w:type="continuationSeparator" w:id="0">
    <w:p w:rsidR="00566064" w:rsidRDefault="00F9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>
      <w:trPr>
        <w:trHeight w:val="100"/>
      </w:trPr>
      <w:tc>
        <w:tcPr>
          <w:tcW w:w="9356" w:type="dxa"/>
        </w:tcPr>
        <w:p w:rsidR="00157881" w:rsidRPr="00C95175" w:rsidRDefault="00C95484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D617A4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proofErr w:type="spellStart"/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>of</w:t>
          </w:r>
          <w:proofErr w:type="spellEnd"/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D617A4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:rsidR="00217564" w:rsidRDefault="00D617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157881" w:rsidRPr="006264EA">
      <w:tc>
        <w:tcPr>
          <w:tcW w:w="9455" w:type="dxa"/>
          <w:gridSpan w:val="2"/>
        </w:tcPr>
        <w:p w:rsidR="007B0CCD" w:rsidRDefault="00C95484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Institut für Erziehungs- und Bildungswissenschaft</w:t>
          </w:r>
        </w:p>
        <w:p w:rsidR="00C95175" w:rsidRDefault="00C95484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 w:rsidRPr="008A4A00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eastAsia="de-DE"/>
            </w:rPr>
            <w:sym w:font="Wingdings" w:char="F02B"/>
          </w:r>
          <w:r w:rsidRPr="007B0CCD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 xml:space="preserve"> </w:t>
          </w:r>
          <w:proofErr w:type="spellStart"/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Merangasse</w:t>
          </w:r>
          <w:proofErr w:type="spellEnd"/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 xml:space="preserve"> 70, </w:t>
          </w:r>
          <w:r w:rsidRPr="00A6123D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8010 Graz</w:t>
          </w: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, Österreich</w:t>
          </w:r>
        </w:p>
        <w:p w:rsidR="00A6123D" w:rsidRPr="009D7ED8" w:rsidRDefault="00C95484" w:rsidP="00E644EE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a-DK" w:eastAsia="de-DE"/>
            </w:rPr>
          </w:pPr>
          <w:r w:rsidRPr="009D7ED8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a-DK" w:eastAsia="de-DE"/>
            </w:rPr>
            <w:t>Univ.-Prof. Dr. Rudolf Egger</w:t>
          </w:r>
        </w:p>
      </w:tc>
    </w:tr>
    <w:tr w:rsidR="00157881" w:rsidRPr="008F3501">
      <w:tc>
        <w:tcPr>
          <w:tcW w:w="9455" w:type="dxa"/>
          <w:gridSpan w:val="2"/>
        </w:tcPr>
        <w:p w:rsidR="00157881" w:rsidRPr="00A67FBA" w:rsidRDefault="00C95484" w:rsidP="000538FF">
          <w:pPr>
            <w:pStyle w:val="ADRESSENBLOCKFUSSZEILE"/>
            <w:rPr>
              <w:rFonts w:ascii="Franklin Gothic Book" w:hAnsi="Franklin Gothic Book" w:cs="FranklinGothic"/>
              <w:kern w:val="1"/>
              <w:sz w:val="20"/>
              <w:szCs w:val="20"/>
              <w:lang w:val="en-US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28"/>
          </w:r>
          <w:r w:rsidRPr="00A67FBA">
            <w:rPr>
              <w:rFonts w:ascii="Franklin Gothic Book" w:hAnsi="Franklin Gothic Book" w:cs="FranklinGothic"/>
              <w:kern w:val="1"/>
              <w:sz w:val="20"/>
              <w:szCs w:val="20"/>
              <w:lang w:val="en-US"/>
            </w:rPr>
            <w:t xml:space="preserve"> </w:t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A67FBA">
            <w:rPr>
              <w:rFonts w:ascii="Franklin Gothic Book" w:hAnsi="Franklin Gothic Book" w:cs="FranklinGothic"/>
              <w:kern w:val="1"/>
              <w:sz w:val="20"/>
              <w:szCs w:val="20"/>
              <w:lang w:val="en-US"/>
            </w:rPr>
            <w:t>43/316/380-</w:t>
          </w:r>
          <w:r w:rsidRPr="00A67FBA"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en-US"/>
            </w:rPr>
            <w:t>2</w:t>
          </w: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en-US"/>
            </w:rPr>
            <w:t>604</w:t>
          </w:r>
        </w:p>
      </w:tc>
    </w:tr>
    <w:tr w:rsidR="00157881" w:rsidRPr="008F3501">
      <w:tc>
        <w:tcPr>
          <w:tcW w:w="9455" w:type="dxa"/>
          <w:gridSpan w:val="2"/>
        </w:tcPr>
        <w:p w:rsidR="00157881" w:rsidRPr="00A67FBA" w:rsidRDefault="00C95484" w:rsidP="00A6123D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kern w:val="1"/>
              <w:sz w:val="20"/>
              <w:szCs w:val="20"/>
              <w:lang w:val="en-US"/>
            </w:rPr>
          </w:pP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en-US"/>
            </w:rPr>
            <w:t>rudolf.egger</w:t>
          </w:r>
          <w:r w:rsidRPr="00A67FBA"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en-US"/>
            </w:rPr>
            <w:t>@uni-graz.at</w:t>
          </w:r>
        </w:p>
      </w:tc>
    </w:tr>
    <w:tr w:rsidR="00157881" w:rsidRPr="008F3501">
      <w:tc>
        <w:tcPr>
          <w:tcW w:w="4454" w:type="dxa"/>
        </w:tcPr>
        <w:p w:rsidR="00157881" w:rsidRPr="00A67FBA" w:rsidRDefault="00C95484" w:rsidP="00F85FE7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  <w:lang w:val="en-US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A67FBA">
            <w:rPr>
              <w:rStyle w:val="Seitenzahl"/>
              <w:rFonts w:ascii="Franklin Gothic Book" w:hAnsi="Franklin Gothic Book" w:cs="Courier New"/>
              <w:sz w:val="20"/>
              <w:szCs w:val="20"/>
              <w:lang w:val="en-US"/>
            </w:rPr>
            <w:instrText xml:space="preserve"> PAGE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D617A4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US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A67FBA">
            <w:rPr>
              <w:rStyle w:val="Seitenzahl"/>
              <w:rFonts w:ascii="Franklin Gothic Book" w:hAnsi="Franklin Gothic Book" w:cs="Courier New"/>
              <w:sz w:val="20"/>
              <w:szCs w:val="20"/>
              <w:lang w:val="en-US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A67FBA">
            <w:rPr>
              <w:rStyle w:val="Seitenzahl"/>
              <w:rFonts w:ascii="Franklin Gothic Book" w:hAnsi="Franklin Gothic Book" w:cs="Courier New"/>
              <w:sz w:val="20"/>
              <w:szCs w:val="20"/>
              <w:lang w:val="en-US"/>
            </w:rPr>
            <w:instrText xml:space="preserve"> NUMPAGES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D617A4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US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  <w:tc>
        <w:tcPr>
          <w:tcW w:w="5001" w:type="dxa"/>
        </w:tcPr>
        <w:p w:rsidR="00157881" w:rsidRPr="00E644EE" w:rsidRDefault="00C95484" w:rsidP="00F966A2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en-US"/>
            </w:rPr>
          </w:pPr>
          <w:r w:rsidRPr="00A67FBA"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en-US"/>
            </w:rPr>
            <w:t>http://erziehu</w:t>
          </w:r>
          <w:r w:rsidRPr="00E644EE"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en-US"/>
            </w:rPr>
            <w:t>ngs-bildungswissenschaft.uni-graz.at/</w:t>
          </w:r>
        </w:p>
      </w:tc>
    </w:tr>
  </w:tbl>
  <w:p w:rsidR="00217564" w:rsidRPr="00E644EE" w:rsidRDefault="00D617A4" w:rsidP="00BE7001">
    <w:pPr>
      <w:pStyle w:val="Fuzeile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64" w:rsidRDefault="00F97B23">
      <w:pPr>
        <w:spacing w:after="0" w:line="240" w:lineRule="auto"/>
      </w:pPr>
      <w:r>
        <w:separator/>
      </w:r>
    </w:p>
  </w:footnote>
  <w:footnote w:type="continuationSeparator" w:id="0">
    <w:p w:rsidR="00566064" w:rsidRDefault="00F9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64" w:rsidRDefault="00C9548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1" layoutInCell="1" allowOverlap="1" wp14:anchorId="2E61FB39" wp14:editId="7FEF756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D6" w:rsidRDefault="00C9548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2078A786" wp14:editId="4FBF79C0">
          <wp:simplePos x="0" y="0"/>
          <wp:positionH relativeFrom="column">
            <wp:align>center</wp:align>
          </wp:positionH>
          <wp:positionV relativeFrom="paragraph">
            <wp:posOffset>-567055</wp:posOffset>
          </wp:positionV>
          <wp:extent cx="7543800" cy="1405467"/>
          <wp:effectExtent l="25400" t="0" r="0" b="0"/>
          <wp:wrapNone/>
          <wp:docPr id="1" name="Grafik 1" descr="the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05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C4"/>
    <w:rsid w:val="002247C4"/>
    <w:rsid w:val="0037688C"/>
    <w:rsid w:val="003F5C8C"/>
    <w:rsid w:val="0051402A"/>
    <w:rsid w:val="00566064"/>
    <w:rsid w:val="006E7796"/>
    <w:rsid w:val="007D5902"/>
    <w:rsid w:val="00BC5BE0"/>
    <w:rsid w:val="00C95484"/>
    <w:rsid w:val="00CD7916"/>
    <w:rsid w:val="00D617A4"/>
    <w:rsid w:val="00F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40EFD-B572-46EB-84B2-D0F0F1FF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7796"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2247C4"/>
    <w:pPr>
      <w:tabs>
        <w:tab w:val="center" w:pos="4703"/>
        <w:tab w:val="right" w:pos="9406"/>
      </w:tabs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247C4"/>
    <w:rPr>
      <w:rFonts w:ascii="Cambria" w:eastAsia="Cambria" w:hAnsi="Cambria" w:cs="Times New Roman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semiHidden/>
    <w:rsid w:val="002247C4"/>
    <w:pPr>
      <w:tabs>
        <w:tab w:val="center" w:pos="4703"/>
        <w:tab w:val="right" w:pos="9406"/>
      </w:tabs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247C4"/>
    <w:rPr>
      <w:rFonts w:ascii="Cambria" w:eastAsia="Cambria" w:hAnsi="Cambria" w:cs="Times New Roman"/>
      <w:sz w:val="24"/>
      <w:szCs w:val="24"/>
      <w:lang w:val="de-DE"/>
    </w:rPr>
  </w:style>
  <w:style w:type="paragraph" w:customStyle="1" w:styleId="ADRESSENBLOCKFUSSZEILE">
    <w:name w:val="ADRESSENBLOCK FUSSZEILE"/>
    <w:basedOn w:val="Standard"/>
    <w:uiPriority w:val="99"/>
    <w:rsid w:val="002247C4"/>
    <w:pPr>
      <w:widowControl w:val="0"/>
      <w:tabs>
        <w:tab w:val="left" w:pos="2098"/>
        <w:tab w:val="right" w:pos="5255"/>
        <w:tab w:val="left" w:pos="6516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FranklinGothicBook" w:eastAsia="Cambria" w:hAnsi="FranklinGothicBook" w:cs="FranklinGothicBook"/>
      <w:color w:val="000000"/>
      <w:spacing w:val="-1"/>
      <w:sz w:val="18"/>
      <w:szCs w:val="18"/>
      <w:lang w:val="de-DE" w:eastAsia="de-DE"/>
    </w:rPr>
  </w:style>
  <w:style w:type="character" w:styleId="Seitenzahl">
    <w:name w:val="page number"/>
    <w:uiPriority w:val="99"/>
    <w:rsid w:val="002247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Egger, Rudolf (rudolf.egger@uni-graz.at)</dc:creator>
  <cp:keywords/>
  <dc:description/>
  <cp:lastModifiedBy>Egger, Rudolf (rudolf.egger@uni-graz.at)</cp:lastModifiedBy>
  <cp:revision>7</cp:revision>
  <dcterms:created xsi:type="dcterms:W3CDTF">2018-09-19T06:26:00Z</dcterms:created>
  <dcterms:modified xsi:type="dcterms:W3CDTF">2018-09-19T08:14:00Z</dcterms:modified>
</cp:coreProperties>
</file>