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FF8" w:rsidRDefault="004C55CD" w:rsidP="00B935BF">
      <w:pPr>
        <w:spacing w:after="0"/>
        <w:rPr>
          <w:rFonts w:ascii="Franklin Gothic Book" w:hAnsi="Franklin Gothic Book"/>
        </w:rPr>
      </w:pPr>
      <w:r w:rsidRPr="00B935BF">
        <w:rPr>
          <w:rFonts w:ascii="Franklin Gothic Book" w:hAnsi="Franklin Gothic Book"/>
        </w:rPr>
        <w:t xml:space="preserve">Name: </w:t>
      </w:r>
      <w:r w:rsidR="00B935BF">
        <w:rPr>
          <w:rFonts w:ascii="Franklin Gothic Book" w:hAnsi="Franklin Gothic Book"/>
        </w:rPr>
        <w:fldChar w:fldCharType="begin">
          <w:ffData>
            <w:name w:val="Text1"/>
            <w:enabled/>
            <w:calcOnExit w:val="0"/>
            <w:textInput/>
          </w:ffData>
        </w:fldChar>
      </w:r>
      <w:bookmarkStart w:id="0" w:name="Text1"/>
      <w:r w:rsidR="00B935BF">
        <w:rPr>
          <w:rFonts w:ascii="Franklin Gothic Book" w:hAnsi="Franklin Gothic Book"/>
        </w:rPr>
        <w:instrText xml:space="preserve"> FORMTEXT </w:instrText>
      </w:r>
      <w:r w:rsidR="00B935BF">
        <w:rPr>
          <w:rFonts w:ascii="Franklin Gothic Book" w:hAnsi="Franklin Gothic Book"/>
        </w:rPr>
      </w:r>
      <w:r w:rsidR="00B935BF">
        <w:rPr>
          <w:rFonts w:ascii="Franklin Gothic Book" w:hAnsi="Franklin Gothic Book"/>
        </w:rPr>
        <w:fldChar w:fldCharType="separate"/>
      </w:r>
      <w:r w:rsidR="00B935BF">
        <w:rPr>
          <w:rFonts w:ascii="Franklin Gothic Book" w:hAnsi="Franklin Gothic Book"/>
          <w:noProof/>
        </w:rPr>
        <w:t> </w:t>
      </w:r>
      <w:r w:rsidR="00B935BF">
        <w:rPr>
          <w:rFonts w:ascii="Franklin Gothic Book" w:hAnsi="Franklin Gothic Book"/>
          <w:noProof/>
        </w:rPr>
        <w:t> </w:t>
      </w:r>
      <w:r w:rsidR="00B935BF">
        <w:rPr>
          <w:rFonts w:ascii="Franklin Gothic Book" w:hAnsi="Franklin Gothic Book"/>
          <w:noProof/>
        </w:rPr>
        <w:t> </w:t>
      </w:r>
      <w:r w:rsidR="00B935BF">
        <w:rPr>
          <w:rFonts w:ascii="Franklin Gothic Book" w:hAnsi="Franklin Gothic Book"/>
          <w:noProof/>
        </w:rPr>
        <w:t> </w:t>
      </w:r>
      <w:r w:rsidR="00B935BF">
        <w:rPr>
          <w:rFonts w:ascii="Franklin Gothic Book" w:hAnsi="Franklin Gothic Book"/>
          <w:noProof/>
        </w:rPr>
        <w:t> </w:t>
      </w:r>
      <w:r w:rsidR="00B935BF">
        <w:rPr>
          <w:rFonts w:ascii="Franklin Gothic Book" w:hAnsi="Franklin Gothic Book"/>
        </w:rPr>
        <w:fldChar w:fldCharType="end"/>
      </w:r>
      <w:bookmarkEnd w:id="0"/>
    </w:p>
    <w:p w:rsidR="00B935BF" w:rsidRDefault="00B935BF" w:rsidP="00B935BF">
      <w:pPr>
        <w:spacing w:after="0"/>
        <w:rPr>
          <w:rFonts w:ascii="Franklin Gothic Book" w:hAnsi="Franklin Gothic Book"/>
          <w:lang w:val="en-US"/>
        </w:rPr>
      </w:pPr>
    </w:p>
    <w:p w:rsidR="0020738D" w:rsidRDefault="00B935BF" w:rsidP="00B935BF">
      <w:pPr>
        <w:pStyle w:val="Listenabsatz"/>
        <w:numPr>
          <w:ilvl w:val="0"/>
          <w:numId w:val="1"/>
        </w:numPr>
        <w:spacing w:after="0"/>
        <w:ind w:left="284" w:hanging="284"/>
        <w:jc w:val="both"/>
        <w:rPr>
          <w:rFonts w:ascii="Franklin Gothic Book" w:hAnsi="Franklin Gothic Book"/>
          <w:lang w:val="en-US"/>
        </w:rPr>
      </w:pPr>
      <w:r w:rsidRPr="00B935BF">
        <w:rPr>
          <w:rFonts w:ascii="Franklin Gothic Book" w:hAnsi="Franklin Gothic Book"/>
          <w:lang w:val="en-US"/>
        </w:rPr>
        <w:t xml:space="preserve">Please indicate which of your Bachelor courses (or courses of </w:t>
      </w:r>
      <w:proofErr w:type="gramStart"/>
      <w:r w:rsidRPr="00B935BF">
        <w:rPr>
          <w:rFonts w:ascii="Franklin Gothic Book" w:hAnsi="Franklin Gothic Book"/>
          <w:lang w:val="en-US"/>
        </w:rPr>
        <w:t>an another</w:t>
      </w:r>
      <w:proofErr w:type="gramEnd"/>
      <w:r w:rsidRPr="00B935BF">
        <w:rPr>
          <w:rFonts w:ascii="Franklin Gothic Book" w:hAnsi="Franklin Gothic Book"/>
          <w:lang w:val="en-US"/>
        </w:rPr>
        <w:t xml:space="preserve"> eligible study </w:t>
      </w:r>
      <w:proofErr w:type="spellStart"/>
      <w:r w:rsidRPr="00B935BF">
        <w:rPr>
          <w:rFonts w:ascii="Franklin Gothic Book" w:hAnsi="Franklin Gothic Book"/>
          <w:lang w:val="en-US"/>
        </w:rPr>
        <w:t>programme</w:t>
      </w:r>
      <w:proofErr w:type="spellEnd"/>
      <w:r w:rsidRPr="00B935BF">
        <w:rPr>
          <w:rFonts w:ascii="Franklin Gothic Book" w:hAnsi="Franklin Gothic Book"/>
          <w:lang w:val="en-US"/>
        </w:rPr>
        <w:t xml:space="preserve">) count towards a total of </w:t>
      </w:r>
      <w:r w:rsidRPr="0020738D">
        <w:rPr>
          <w:rFonts w:ascii="Franklin Gothic Book" w:hAnsi="Franklin Gothic Book"/>
          <w:b/>
          <w:lang w:val="en-US"/>
        </w:rPr>
        <w:t>at least 12 ECTS credits in mathematics and/or statistics</w:t>
      </w:r>
      <w:r w:rsidRPr="00B935BF">
        <w:rPr>
          <w:rFonts w:ascii="Franklin Gothic Book" w:hAnsi="Franklin Gothic Book"/>
          <w:lang w:val="en-US"/>
        </w:rPr>
        <w:t xml:space="preserve"> and which of your Bachelor courses (or courses of an another eligible study </w:t>
      </w:r>
      <w:proofErr w:type="spellStart"/>
      <w:r w:rsidRPr="00B935BF">
        <w:rPr>
          <w:rFonts w:ascii="Franklin Gothic Book" w:hAnsi="Franklin Gothic Book"/>
          <w:lang w:val="en-US"/>
        </w:rPr>
        <w:t>programme</w:t>
      </w:r>
      <w:proofErr w:type="spellEnd"/>
      <w:r w:rsidRPr="00B935BF">
        <w:rPr>
          <w:rFonts w:ascii="Franklin Gothic Book" w:hAnsi="Franklin Gothic Book"/>
          <w:lang w:val="en-US"/>
        </w:rPr>
        <w:t xml:space="preserve">) count to a total of </w:t>
      </w:r>
      <w:r w:rsidRPr="0020738D">
        <w:rPr>
          <w:rFonts w:ascii="Franklin Gothic Book" w:hAnsi="Franklin Gothic Book"/>
          <w:b/>
          <w:lang w:val="en-US"/>
        </w:rPr>
        <w:t>at least 12 ECTS credits in environmental sciences and/or systems sciences</w:t>
      </w:r>
      <w:r w:rsidR="00602E70">
        <w:rPr>
          <w:rFonts w:ascii="Franklin Gothic Book" w:hAnsi="Franklin Gothic Book"/>
          <w:b/>
          <w:lang w:val="en-US"/>
        </w:rPr>
        <w:t>*</w:t>
      </w:r>
      <w:r w:rsidRPr="00B935BF">
        <w:rPr>
          <w:rFonts w:ascii="Franklin Gothic Book" w:hAnsi="Franklin Gothic Book"/>
          <w:lang w:val="en-US"/>
        </w:rPr>
        <w:t>.</w:t>
      </w:r>
    </w:p>
    <w:p w:rsidR="005E1928" w:rsidRDefault="005E1928" w:rsidP="0020738D">
      <w:pPr>
        <w:pStyle w:val="Listenabsatz"/>
        <w:spacing w:after="0"/>
        <w:ind w:left="284"/>
        <w:jc w:val="both"/>
        <w:rPr>
          <w:rFonts w:ascii="Franklin Gothic Book" w:hAnsi="Franklin Gothic Book"/>
          <w:lang w:val="en-US"/>
        </w:rPr>
      </w:pPr>
    </w:p>
    <w:p w:rsidR="00602E70" w:rsidRPr="00602E70" w:rsidRDefault="00602E70" w:rsidP="00602E70">
      <w:pPr>
        <w:pStyle w:val="Default"/>
        <w:ind w:left="284"/>
        <w:jc w:val="both"/>
        <w:rPr>
          <w:sz w:val="20"/>
          <w:szCs w:val="22"/>
          <w:lang w:val="en-US"/>
        </w:rPr>
      </w:pPr>
      <w:r w:rsidRPr="00602E70">
        <w:rPr>
          <w:sz w:val="20"/>
          <w:lang w:val="en-US"/>
        </w:rPr>
        <w:t>*</w:t>
      </w:r>
      <w:r w:rsidRPr="00602E70">
        <w:rPr>
          <w:b/>
          <w:i/>
          <w:sz w:val="20"/>
          <w:lang w:val="en-US"/>
        </w:rPr>
        <w:t xml:space="preserve"> </w:t>
      </w:r>
      <w:r w:rsidRPr="00602E70">
        <w:rPr>
          <w:b/>
          <w:i/>
          <w:sz w:val="20"/>
          <w:szCs w:val="22"/>
          <w:lang w:val="en-US"/>
        </w:rPr>
        <w:t>Environmental science</w:t>
      </w:r>
      <w:r w:rsidRPr="00602E70">
        <w:rPr>
          <w:sz w:val="20"/>
          <w:szCs w:val="22"/>
          <w:lang w:val="en-US"/>
        </w:rPr>
        <w:t xml:space="preserve"> is the study of environment for the solution of environmental problems. Hence, environmental science is understood as something related to environmental systems, where ecosystems and ecology are central concepts.</w:t>
      </w:r>
    </w:p>
    <w:p w:rsidR="00602E70" w:rsidRPr="00602E70" w:rsidRDefault="00602E70" w:rsidP="00602E70">
      <w:pPr>
        <w:pStyle w:val="Default"/>
        <w:ind w:left="284"/>
        <w:jc w:val="both"/>
        <w:rPr>
          <w:sz w:val="20"/>
          <w:szCs w:val="22"/>
          <w:lang w:val="en-US"/>
        </w:rPr>
      </w:pPr>
    </w:p>
    <w:p w:rsidR="00602E70" w:rsidRPr="00602E70" w:rsidRDefault="00602E70" w:rsidP="00602E70">
      <w:pPr>
        <w:pStyle w:val="Default"/>
        <w:ind w:left="284"/>
        <w:jc w:val="both"/>
        <w:rPr>
          <w:sz w:val="20"/>
          <w:szCs w:val="22"/>
          <w:lang w:val="en-US"/>
        </w:rPr>
      </w:pPr>
      <w:r w:rsidRPr="00602E70">
        <w:rPr>
          <w:sz w:val="20"/>
          <w:szCs w:val="22"/>
          <w:lang w:val="en-US"/>
        </w:rPr>
        <w:t>Bearing in mind that the Erasmus Mundus Master focuses on Circular Economy, “</w:t>
      </w:r>
      <w:r w:rsidRPr="00602E70">
        <w:rPr>
          <w:b/>
          <w:i/>
          <w:sz w:val="20"/>
          <w:szCs w:val="22"/>
          <w:lang w:val="en-US"/>
        </w:rPr>
        <w:t>system sciences”</w:t>
      </w:r>
      <w:r w:rsidRPr="00602E70">
        <w:rPr>
          <w:sz w:val="20"/>
          <w:szCs w:val="22"/>
          <w:lang w:val="en-US"/>
        </w:rPr>
        <w:t xml:space="preserve"> describe the interactions between society and societal processes, nature and technology. More concretely defined fields of systems analysis, system dynamics, and systems engineering are considered relevant for systems science, i.e., those that focus on either modelling or realization of systems in the interface between society, nature and technology.</w:t>
      </w:r>
    </w:p>
    <w:p w:rsidR="00602E70" w:rsidRDefault="00602E70" w:rsidP="0020738D">
      <w:pPr>
        <w:pStyle w:val="Listenabsatz"/>
        <w:spacing w:after="0"/>
        <w:ind w:left="284"/>
        <w:jc w:val="both"/>
        <w:rPr>
          <w:rFonts w:ascii="Franklin Gothic Book" w:hAnsi="Franklin Gothic Book"/>
          <w:lang w:val="en-US"/>
        </w:rPr>
      </w:pPr>
    </w:p>
    <w:p w:rsidR="00B935BF" w:rsidRDefault="00B935BF" w:rsidP="00B935BF">
      <w:pPr>
        <w:pStyle w:val="Listenabsatz"/>
        <w:numPr>
          <w:ilvl w:val="0"/>
          <w:numId w:val="1"/>
        </w:numPr>
        <w:spacing w:after="0"/>
        <w:ind w:left="284" w:hanging="284"/>
        <w:jc w:val="both"/>
        <w:rPr>
          <w:rFonts w:ascii="Franklin Gothic Book" w:hAnsi="Franklin Gothic Book"/>
          <w:lang w:val="en-US"/>
        </w:rPr>
      </w:pPr>
      <w:r w:rsidRPr="005E1928">
        <w:rPr>
          <w:rFonts w:ascii="Franklin Gothic Book" w:hAnsi="Franklin Gothic Book"/>
          <w:lang w:val="en-US"/>
        </w:rPr>
        <w:t xml:space="preserve">For those, who want to study at </w:t>
      </w:r>
      <w:r w:rsidRPr="0020738D">
        <w:rPr>
          <w:rFonts w:ascii="Franklin Gothic Book" w:hAnsi="Franklin Gothic Book"/>
          <w:u w:val="single"/>
          <w:lang w:val="en-US"/>
        </w:rPr>
        <w:t>Chalmers University of Technology in Gothenburg/Sweden</w:t>
      </w:r>
      <w:r w:rsidRPr="005E1928">
        <w:rPr>
          <w:rFonts w:ascii="Franklin Gothic Book" w:hAnsi="Franklin Gothic Book"/>
          <w:lang w:val="en-US"/>
        </w:rPr>
        <w:t>,</w:t>
      </w:r>
      <w:r w:rsidR="005E1928" w:rsidRPr="005E1928">
        <w:rPr>
          <w:rFonts w:ascii="Franklin Gothic Book" w:hAnsi="Franklin Gothic Book"/>
          <w:lang w:val="en-US"/>
        </w:rPr>
        <w:t xml:space="preserve"> the following requirements apply</w:t>
      </w:r>
      <w:r w:rsidR="005E1928">
        <w:rPr>
          <w:rFonts w:ascii="Franklin Gothic Book" w:hAnsi="Franklin Gothic Book"/>
          <w:lang w:val="en-US"/>
        </w:rPr>
        <w:t>:</w:t>
      </w:r>
    </w:p>
    <w:p w:rsidR="005E1928" w:rsidRPr="005E1928" w:rsidRDefault="005E1928" w:rsidP="005E1928">
      <w:pPr>
        <w:spacing w:after="0"/>
        <w:ind w:left="704" w:hanging="420"/>
        <w:jc w:val="both"/>
        <w:rPr>
          <w:rFonts w:ascii="Franklin Gothic Book" w:hAnsi="Franklin Gothic Book"/>
          <w:lang w:val="en-US"/>
        </w:rPr>
      </w:pPr>
      <w:r w:rsidRPr="005E1928">
        <w:rPr>
          <w:rFonts w:ascii="Franklin Gothic Book" w:hAnsi="Franklin Gothic Book"/>
          <w:lang w:val="en-US"/>
        </w:rPr>
        <w:t>•</w:t>
      </w:r>
      <w:r w:rsidRPr="005E1928">
        <w:rPr>
          <w:rFonts w:ascii="Franklin Gothic Book" w:hAnsi="Franklin Gothic Book"/>
          <w:lang w:val="en-US"/>
        </w:rPr>
        <w:tab/>
        <w:t>Bachelor's degree: in Engineering, Physics, Chemistry, Architecture and Engineering, Environmental Science, Geo Science or Agricultural Science</w:t>
      </w:r>
    </w:p>
    <w:p w:rsidR="005E1928" w:rsidRPr="005E1928" w:rsidRDefault="005E1928" w:rsidP="005E1928">
      <w:pPr>
        <w:spacing w:after="0"/>
        <w:ind w:left="284"/>
        <w:jc w:val="both"/>
        <w:rPr>
          <w:rFonts w:ascii="Franklin Gothic Book" w:hAnsi="Franklin Gothic Book"/>
          <w:lang w:val="en-US"/>
        </w:rPr>
      </w:pPr>
      <w:r w:rsidRPr="005E1928">
        <w:rPr>
          <w:rFonts w:ascii="Franklin Gothic Book" w:hAnsi="Franklin Gothic Book"/>
          <w:lang w:val="en-US"/>
        </w:rPr>
        <w:t>•</w:t>
      </w:r>
      <w:r w:rsidRPr="005E1928">
        <w:rPr>
          <w:rFonts w:ascii="Franklin Gothic Book" w:hAnsi="Franklin Gothic Book"/>
          <w:lang w:val="en-US"/>
        </w:rPr>
        <w:tab/>
      </w:r>
      <w:r w:rsidRPr="0020738D">
        <w:rPr>
          <w:rFonts w:ascii="Franklin Gothic Book" w:hAnsi="Franklin Gothic Book"/>
          <w:b/>
          <w:lang w:val="en-US"/>
        </w:rPr>
        <w:t>Courses in mat</w:t>
      </w:r>
      <w:r w:rsidR="00F71BF3">
        <w:rPr>
          <w:rFonts w:ascii="Franklin Gothic Book" w:hAnsi="Franklin Gothic Book"/>
          <w:b/>
          <w:lang w:val="en-US"/>
        </w:rPr>
        <w:t>hematics/statistics: minimum 22.</w:t>
      </w:r>
      <w:r w:rsidRPr="0020738D">
        <w:rPr>
          <w:rFonts w:ascii="Franklin Gothic Book" w:hAnsi="Franklin Gothic Book"/>
          <w:b/>
          <w:lang w:val="en-US"/>
        </w:rPr>
        <w:t>5 ECTS</w:t>
      </w:r>
    </w:p>
    <w:p w:rsidR="005E1928" w:rsidRDefault="005E1928" w:rsidP="005E1928">
      <w:pPr>
        <w:spacing w:after="0"/>
        <w:ind w:left="704" w:hanging="420"/>
        <w:jc w:val="both"/>
        <w:rPr>
          <w:rFonts w:ascii="Franklin Gothic Book" w:hAnsi="Franklin Gothic Book"/>
          <w:lang w:val="en-US"/>
        </w:rPr>
      </w:pPr>
      <w:r w:rsidRPr="005E1928">
        <w:rPr>
          <w:rFonts w:ascii="Franklin Gothic Book" w:hAnsi="Franklin Gothic Book"/>
          <w:lang w:val="en-US"/>
        </w:rPr>
        <w:t>•</w:t>
      </w:r>
      <w:r w:rsidRPr="005E1928">
        <w:rPr>
          <w:rFonts w:ascii="Franklin Gothic Book" w:hAnsi="Franklin Gothic Book"/>
          <w:lang w:val="en-US"/>
        </w:rPr>
        <w:tab/>
        <w:t>English proficiency: IELTS with no part of the test below 5.5; TOEFL (paper based) with a minimum of 4.5 on the written part, TOEFL (</w:t>
      </w:r>
      <w:proofErr w:type="spellStart"/>
      <w:r w:rsidR="00602E70">
        <w:rPr>
          <w:rFonts w:ascii="Franklin Gothic Book" w:hAnsi="Franklin Gothic Book"/>
          <w:lang w:val="en-US"/>
        </w:rPr>
        <w:t>iBT</w:t>
      </w:r>
      <w:proofErr w:type="spellEnd"/>
      <w:r w:rsidRPr="005E1928">
        <w:rPr>
          <w:rFonts w:ascii="Franklin Gothic Book" w:hAnsi="Franklin Gothic Book"/>
          <w:lang w:val="en-US"/>
        </w:rPr>
        <w:t>) with a minimum of 20 on the written part</w:t>
      </w:r>
      <w:bookmarkStart w:id="1" w:name="_GoBack"/>
      <w:bookmarkEnd w:id="1"/>
      <w:r w:rsidRPr="005E1928">
        <w:rPr>
          <w:rFonts w:ascii="Franklin Gothic Book" w:hAnsi="Franklin Gothic Book"/>
          <w:lang w:val="en-US"/>
        </w:rPr>
        <w:t xml:space="preserve">. </w:t>
      </w:r>
    </w:p>
    <w:p w:rsidR="005E1928" w:rsidRDefault="005E1928" w:rsidP="005E1928">
      <w:pPr>
        <w:spacing w:after="0"/>
        <w:ind w:left="704" w:hanging="420"/>
        <w:jc w:val="both"/>
        <w:rPr>
          <w:rFonts w:ascii="Franklin Gothic Book" w:hAnsi="Franklin Gothic Book"/>
          <w:lang w:val="en-US"/>
        </w:rPr>
      </w:pPr>
    </w:p>
    <w:p w:rsidR="00B935BF" w:rsidRDefault="00B935BF" w:rsidP="005E1928">
      <w:pPr>
        <w:spacing w:after="0"/>
        <w:ind w:left="704" w:hanging="420"/>
        <w:jc w:val="both"/>
        <w:rPr>
          <w:rFonts w:ascii="Franklin Gothic Book" w:hAnsi="Franklin Gothic Book"/>
          <w:lang w:val="en-US"/>
        </w:rPr>
      </w:pPr>
      <w:r>
        <w:rPr>
          <w:rFonts w:ascii="Franklin Gothic Book" w:hAnsi="Franklin Gothic Book"/>
          <w:lang w:val="en-US"/>
        </w:rPr>
        <w:t>Please use the table below for this purpose.</w:t>
      </w:r>
    </w:p>
    <w:p w:rsidR="00B935BF" w:rsidRDefault="00B935BF" w:rsidP="00B935BF">
      <w:pPr>
        <w:spacing w:after="0"/>
        <w:jc w:val="both"/>
        <w:rPr>
          <w:rFonts w:ascii="Franklin Gothic Book" w:hAnsi="Franklin Gothic Book"/>
          <w:lang w:val="en-US"/>
        </w:rPr>
      </w:pPr>
    </w:p>
    <w:tbl>
      <w:tblPr>
        <w:tblStyle w:val="Tabellenraster"/>
        <w:tblW w:w="8646" w:type="dxa"/>
        <w:tblInd w:w="421" w:type="dxa"/>
        <w:tblLook w:val="04A0" w:firstRow="1" w:lastRow="0" w:firstColumn="1" w:lastColumn="0" w:noHBand="0" w:noVBand="1"/>
      </w:tblPr>
      <w:tblGrid>
        <w:gridCol w:w="2592"/>
        <w:gridCol w:w="1812"/>
        <w:gridCol w:w="1812"/>
        <w:gridCol w:w="2430"/>
      </w:tblGrid>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t>Course title for mathematics/statistics</w:t>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t>Local credits</w:t>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t>European credits (ECTS)</w:t>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t>Remarks, if any</w:t>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bookmarkStart w:id="2" w:name="Text2"/>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bookmarkEnd w:id="2"/>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B935BF">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B935BF">
            <w:pPr>
              <w:jc w:val="both"/>
              <w:rPr>
                <w:rFonts w:ascii="Franklin Gothic Book" w:hAnsi="Franklin Gothic Book"/>
                <w:lang w:val="en-US"/>
              </w:rPr>
            </w:pPr>
            <w:r>
              <w:rPr>
                <w:rFonts w:ascii="Franklin Gothic Book" w:hAnsi="Franklin Gothic Book"/>
                <w:lang w:val="en-US"/>
              </w:rPr>
              <w:t>Course title for environmental/systems sciences</w:t>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t>Local credits</w:t>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t>European credits (ECTS)</w:t>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t>Remarks, if any</w:t>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lastRenderedPageBreak/>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r w:rsidR="00B935BF" w:rsidTr="00B935BF">
        <w:tc>
          <w:tcPr>
            <w:tcW w:w="259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1812"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c>
          <w:tcPr>
            <w:tcW w:w="2430" w:type="dxa"/>
          </w:tcPr>
          <w:p w:rsidR="00B935BF" w:rsidRDefault="00B935BF" w:rsidP="00C20927">
            <w:pPr>
              <w:jc w:val="both"/>
              <w:rPr>
                <w:rFonts w:ascii="Franklin Gothic Book" w:hAnsi="Franklin Gothic Book"/>
                <w:lang w:val="en-US"/>
              </w:rPr>
            </w:pPr>
            <w:r>
              <w:rPr>
                <w:rFonts w:ascii="Franklin Gothic Book" w:hAnsi="Franklin Gothic Book"/>
                <w:lang w:val="en-US"/>
              </w:rPr>
              <w:fldChar w:fldCharType="begin">
                <w:ffData>
                  <w:name w:val="Text2"/>
                  <w:enabled/>
                  <w:calcOnExit w:val="0"/>
                  <w:textInput/>
                </w:ffData>
              </w:fldChar>
            </w:r>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p>
        </w:tc>
      </w:tr>
    </w:tbl>
    <w:p w:rsidR="00B935BF" w:rsidRDefault="00B935BF" w:rsidP="00B935BF">
      <w:pPr>
        <w:spacing w:after="0"/>
        <w:jc w:val="both"/>
        <w:rPr>
          <w:rFonts w:ascii="Franklin Gothic Book" w:hAnsi="Franklin Gothic Book"/>
          <w:lang w:val="en-US"/>
        </w:rPr>
      </w:pPr>
      <w:r>
        <w:rPr>
          <w:rFonts w:ascii="Franklin Gothic Book" w:hAnsi="Franklin Gothic Book"/>
          <w:lang w:val="en-US"/>
        </w:rPr>
        <w:t xml:space="preserve"> </w:t>
      </w:r>
    </w:p>
    <w:p w:rsidR="00B935BF" w:rsidRDefault="00B935BF" w:rsidP="00B935BF">
      <w:pPr>
        <w:pStyle w:val="Listenabsatz"/>
        <w:numPr>
          <w:ilvl w:val="0"/>
          <w:numId w:val="1"/>
        </w:numPr>
        <w:spacing w:after="0"/>
        <w:ind w:left="284" w:hanging="284"/>
        <w:jc w:val="both"/>
        <w:rPr>
          <w:rFonts w:ascii="Franklin Gothic Book" w:hAnsi="Franklin Gothic Book"/>
          <w:lang w:val="en-US"/>
        </w:rPr>
      </w:pPr>
      <w:r>
        <w:rPr>
          <w:rFonts w:ascii="Franklin Gothic Book" w:hAnsi="Franklin Gothic Book"/>
          <w:lang w:val="en-US"/>
        </w:rPr>
        <w:t>Any additional remarks (such as employment record, if any, scientific publications/posters, etc.)?</w:t>
      </w:r>
    </w:p>
    <w:p w:rsidR="00B935BF" w:rsidRDefault="00B935BF" w:rsidP="00B935BF">
      <w:pPr>
        <w:spacing w:after="0"/>
        <w:jc w:val="both"/>
        <w:rPr>
          <w:rFonts w:ascii="Franklin Gothic Book" w:hAnsi="Franklin Gothic Book"/>
          <w:lang w:val="en-US"/>
        </w:rPr>
      </w:pPr>
    </w:p>
    <w:p w:rsidR="00602E70" w:rsidRPr="00B935BF" w:rsidRDefault="00B935BF" w:rsidP="00602E70">
      <w:pPr>
        <w:spacing w:after="0"/>
        <w:ind w:left="284"/>
        <w:jc w:val="both"/>
        <w:rPr>
          <w:rFonts w:ascii="Franklin Gothic Book" w:hAnsi="Franklin Gothic Book"/>
          <w:lang w:val="en-US"/>
        </w:rPr>
      </w:pPr>
      <w:r>
        <w:rPr>
          <w:rFonts w:ascii="Franklin Gothic Book" w:hAnsi="Franklin Gothic Book"/>
          <w:lang w:val="en-US"/>
        </w:rPr>
        <w:fldChar w:fldCharType="begin">
          <w:ffData>
            <w:name w:val="Text3"/>
            <w:enabled/>
            <w:calcOnExit w:val="0"/>
            <w:textInput/>
          </w:ffData>
        </w:fldChar>
      </w:r>
      <w:bookmarkStart w:id="3" w:name="Text3"/>
      <w:r>
        <w:rPr>
          <w:rFonts w:ascii="Franklin Gothic Book" w:hAnsi="Franklin Gothic Book"/>
          <w:lang w:val="en-US"/>
        </w:rPr>
        <w:instrText xml:space="preserve"> FORMTEXT </w:instrText>
      </w:r>
      <w:r>
        <w:rPr>
          <w:rFonts w:ascii="Franklin Gothic Book" w:hAnsi="Franklin Gothic Book"/>
          <w:lang w:val="en-US"/>
        </w:rPr>
      </w:r>
      <w:r>
        <w:rPr>
          <w:rFonts w:ascii="Franklin Gothic Book" w:hAnsi="Franklin Gothic Book"/>
          <w:lang w:val="en-US"/>
        </w:rPr>
        <w:fldChar w:fldCharType="separate"/>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noProof/>
          <w:lang w:val="en-US"/>
        </w:rPr>
        <w:t> </w:t>
      </w:r>
      <w:r>
        <w:rPr>
          <w:rFonts w:ascii="Franklin Gothic Book" w:hAnsi="Franklin Gothic Book"/>
          <w:lang w:val="en-US"/>
        </w:rPr>
        <w:fldChar w:fldCharType="end"/>
      </w:r>
      <w:bookmarkEnd w:id="3"/>
    </w:p>
    <w:sectPr w:rsidR="00602E70" w:rsidRPr="00B935B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5CD" w:rsidRDefault="004C55CD" w:rsidP="004C55CD">
      <w:pPr>
        <w:spacing w:after="0" w:line="240" w:lineRule="auto"/>
      </w:pPr>
      <w:r>
        <w:separator/>
      </w:r>
    </w:p>
  </w:endnote>
  <w:endnote w:type="continuationSeparator" w:id="0">
    <w:p w:rsidR="004C55CD" w:rsidRDefault="004C55CD" w:rsidP="004C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BF" w:rsidRPr="00B935BF" w:rsidRDefault="00B935BF" w:rsidP="00B935BF">
    <w:pPr>
      <w:pStyle w:val="Fuzeile"/>
      <w:jc w:val="center"/>
      <w:rPr>
        <w:rFonts w:ascii="Franklin Gothic Book" w:hAnsi="Franklin Gothic Book"/>
        <w:sz w:val="18"/>
        <w:szCs w:val="18"/>
        <w:lang w:val="en-US"/>
      </w:rPr>
    </w:pPr>
    <w:r w:rsidRPr="00B935BF">
      <w:rPr>
        <w:rFonts w:ascii="Franklin Gothic Book" w:hAnsi="Franklin Gothic Book"/>
        <w:sz w:val="18"/>
        <w:szCs w:val="18"/>
        <w:lang w:val="en-US"/>
      </w:rPr>
      <w:t>Please upload this document as pdf file. Thank you!</w:t>
    </w:r>
  </w:p>
  <w:p w:rsidR="00B935BF" w:rsidRPr="00B935BF" w:rsidRDefault="00B935B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5CD" w:rsidRDefault="004C55CD" w:rsidP="004C55CD">
      <w:pPr>
        <w:spacing w:after="0" w:line="240" w:lineRule="auto"/>
      </w:pPr>
      <w:r>
        <w:separator/>
      </w:r>
    </w:p>
  </w:footnote>
  <w:footnote w:type="continuationSeparator" w:id="0">
    <w:p w:rsidR="004C55CD" w:rsidRDefault="004C55CD" w:rsidP="004C5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5CD" w:rsidRDefault="004C55CD">
    <w:pPr>
      <w:pStyle w:val="Kopfzeile"/>
      <w:rPr>
        <w:rFonts w:ascii="Franklin Gothic Book" w:hAnsi="Franklin Gothic Book"/>
        <w:sz w:val="28"/>
      </w:rPr>
    </w:pPr>
    <w:r w:rsidRPr="004C55CD">
      <w:rPr>
        <w:rFonts w:ascii="Franklin Gothic Book" w:hAnsi="Franklin Gothic Book"/>
        <w:noProof/>
        <w:sz w:val="28"/>
        <w:lang w:eastAsia="de-AT"/>
      </w:rPr>
      <mc:AlternateContent>
        <mc:Choice Requires="wps">
          <w:drawing>
            <wp:anchor distT="45720" distB="45720" distL="114300" distR="114300" simplePos="0" relativeHeight="251659264" behindDoc="0" locked="0" layoutInCell="1" allowOverlap="1">
              <wp:simplePos x="0" y="0"/>
              <wp:positionH relativeFrom="column">
                <wp:posOffset>3148330</wp:posOffset>
              </wp:positionH>
              <wp:positionV relativeFrom="paragraph">
                <wp:posOffset>-635</wp:posOffset>
              </wp:positionV>
              <wp:extent cx="2970530" cy="8858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885825"/>
                      </a:xfrm>
                      <a:prstGeom prst="rect">
                        <a:avLst/>
                      </a:prstGeom>
                      <a:noFill/>
                      <a:ln w="9525">
                        <a:noFill/>
                        <a:miter lim="800000"/>
                        <a:headEnd/>
                        <a:tailEnd/>
                      </a:ln>
                    </wps:spPr>
                    <wps:txbx>
                      <w:txbxContent>
                        <w:p w:rsidR="004C55CD" w:rsidRDefault="004C55CD" w:rsidP="004C55CD">
                          <w:pPr>
                            <w:jc w:val="right"/>
                          </w:pPr>
                          <w:r>
                            <w:rPr>
                              <w:noProof/>
                              <w:lang w:eastAsia="de-AT"/>
                            </w:rPr>
                            <w:drawing>
                              <wp:inline distT="0" distB="0" distL="0" distR="0">
                                <wp:extent cx="2814670" cy="6191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lef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2229" cy="6207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7.9pt;margin-top:-.05pt;width:233.9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xSCwIAAPQDAAAOAAAAZHJzL2Uyb0RvYy54bWysU9tu2zAMfR+wfxD0vtjxkiUx4hRduw4D&#10;ugvQ7gMUWYqFSaImKbGzry8lp2nQvQ3zgyCa5CHPIbW+GowmB+GDAtvQ6aSkRFgOrbK7hv58vHu3&#10;pCREZlumwYqGHkWgV5u3b9a9q0UFHehWeIIgNtS9a2gXo6uLIvBOGBYm4IRFpwRvWETT74rWsx7R&#10;jS6qsvxQ9OBb54GLEPDv7eikm4wvpeDxu5RBRKIbir3FfPp8btNZbNas3nnmOsVPbbB/6MIwZbHo&#10;GeqWRUb2Xv0FZRT3EEDGCQdTgJSKi8wB2UzLV2weOuZE5oLiBHeWKfw/WP7t8MMT1Ta0mi4osczg&#10;kB7FEKXQLamSPr0LNYY9OAyMw0cYcM6Za3D3wH8FYuGmY3Ynrr2HvhOsxf6mKbO4SB1xQgLZ9l+h&#10;xTJsHyEDDdKbJB7KQRAd53Q8zwZbIRx/VqtFOX+PLo6+5XK+rOa5BKufs50P8bMAQ9KloR5nn9HZ&#10;4T7E1A2rn0NSMQt3Sus8f21J39DVHCFfeYyKuJ5aGaxZpm9cmETyk21zcmRKj3csoO2JdSI6Uo7D&#10;dsDAJMUW2iPy9zCuIT4bvHTg/1DS4wo2NPzeMy8o0V8sariazmZpZ7Mxmy8qNPylZ3vpYZYjVEMj&#10;JeP1JuY9Hxldo9ZSZRleOjn1iquV1Tk9g7S7l3aOenmsmycAAAD//wMAUEsDBBQABgAIAAAAIQD1&#10;6orj3gAAAAkBAAAPAAAAZHJzL2Rvd25yZXYueG1sTI/NTsMwEITvlXgHa5F6a+3SNCIhToVAvYJa&#10;fiRubrxNIuJ1FLtNeHuWEz2OZjTzTbGdXCcuOITWk4bVUoFAqrxtqdbw/rZb3IMI0ZA1nSfU8IMB&#10;tuXNrDC59SPt8XKIteASCrnR0MTY51KGqkFnwtL3SOyd/OBMZDnU0g5m5HLXyTulUulMS7zQmB6f&#10;Gqy+D2en4ePl9PWZqNf62W360U9Kksuk1vPb6fEBRMQp/ofhD5/RoWSmoz+TDaLTkGQbRo8aFisQ&#10;7GfpOgVx5OA6S0CWhbx+UP4CAAD//wMAUEsBAi0AFAAGAAgAAAAhALaDOJL+AAAA4QEAABMAAAAA&#10;AAAAAAAAAAAAAAAAAFtDb250ZW50X1R5cGVzXS54bWxQSwECLQAUAAYACAAAACEAOP0h/9YAAACU&#10;AQAACwAAAAAAAAAAAAAAAAAvAQAAX3JlbHMvLnJlbHNQSwECLQAUAAYACAAAACEAxdw8UgsCAAD0&#10;AwAADgAAAAAAAAAAAAAAAAAuAgAAZHJzL2Uyb0RvYy54bWxQSwECLQAUAAYACAAAACEA9eqK494A&#10;AAAJAQAADwAAAAAAAAAAAAAAAABlBAAAZHJzL2Rvd25yZXYueG1sUEsFBgAAAAAEAAQA8wAAAHAF&#10;AAAAAA==&#10;" filled="f" stroked="f">
              <v:textbox>
                <w:txbxContent>
                  <w:p w:rsidR="004C55CD" w:rsidRDefault="004C55CD" w:rsidP="004C55CD">
                    <w:pPr>
                      <w:jc w:val="right"/>
                    </w:pPr>
                    <w:r>
                      <w:rPr>
                        <w:noProof/>
                        <w:lang w:eastAsia="de-AT"/>
                      </w:rPr>
                      <w:drawing>
                        <wp:inline distT="0" distB="0" distL="0" distR="0">
                          <wp:extent cx="2814670" cy="6191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lef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2229" cy="620788"/>
                                  </a:xfrm>
                                  <a:prstGeom prst="rect">
                                    <a:avLst/>
                                  </a:prstGeom>
                                </pic:spPr>
                              </pic:pic>
                            </a:graphicData>
                          </a:graphic>
                        </wp:inline>
                      </w:drawing>
                    </w:r>
                  </w:p>
                </w:txbxContent>
              </v:textbox>
              <w10:wrap type="square"/>
            </v:shape>
          </w:pict>
        </mc:Fallback>
      </mc:AlternateContent>
    </w:r>
  </w:p>
  <w:p w:rsidR="004C55CD" w:rsidRPr="004C55CD" w:rsidRDefault="004C55CD">
    <w:pPr>
      <w:pStyle w:val="Kopfzeile"/>
      <w:rPr>
        <w:rFonts w:ascii="Franklin Gothic Book" w:hAnsi="Franklin Gothic Book"/>
        <w:sz w:val="28"/>
      </w:rPr>
    </w:pPr>
    <w:r w:rsidRPr="004C55CD">
      <w:rPr>
        <w:rFonts w:ascii="Franklin Gothic Book" w:hAnsi="Franklin Gothic Book"/>
        <w:sz w:val="28"/>
      </w:rPr>
      <w:t>M.Sc. Circular Economy</w:t>
    </w:r>
  </w:p>
  <w:p w:rsidR="004C55CD" w:rsidRPr="004C55CD" w:rsidRDefault="004C55CD">
    <w:pPr>
      <w:pStyle w:val="Kopfzeile"/>
      <w:rPr>
        <w:rFonts w:ascii="Franklin Gothic Book" w:hAnsi="Franklin Gothic Book"/>
        <w:sz w:val="28"/>
      </w:rPr>
    </w:pPr>
    <w:r w:rsidRPr="004C55CD">
      <w:rPr>
        <w:rFonts w:ascii="Franklin Gothic Book" w:hAnsi="Franklin Gothic Book"/>
        <w:sz w:val="28"/>
      </w:rPr>
      <w:t>Erasmus Mundus Master Course</w:t>
    </w:r>
  </w:p>
  <w:p w:rsidR="004C55CD" w:rsidRDefault="004C55CD">
    <w:pPr>
      <w:pStyle w:val="Kopfzeile"/>
    </w:pPr>
  </w:p>
  <w:p w:rsidR="004C55CD" w:rsidRDefault="004C55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3023"/>
    <w:multiLevelType w:val="hybridMultilevel"/>
    <w:tmpl w:val="8E9467C0"/>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CD"/>
    <w:rsid w:val="0020738D"/>
    <w:rsid w:val="004C55CD"/>
    <w:rsid w:val="005E1928"/>
    <w:rsid w:val="00602E70"/>
    <w:rsid w:val="007A4FF8"/>
    <w:rsid w:val="00B935BF"/>
    <w:rsid w:val="00F71B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11FBE"/>
  <w15:chartTrackingRefBased/>
  <w15:docId w15:val="{0E077703-FA53-4EF7-9316-9C464BCA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55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5CD"/>
  </w:style>
  <w:style w:type="paragraph" w:styleId="Fuzeile">
    <w:name w:val="footer"/>
    <w:basedOn w:val="Standard"/>
    <w:link w:val="FuzeileZchn"/>
    <w:uiPriority w:val="99"/>
    <w:unhideWhenUsed/>
    <w:rsid w:val="004C55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5CD"/>
  </w:style>
  <w:style w:type="table" w:styleId="Tabellenraster">
    <w:name w:val="Table Grid"/>
    <w:basedOn w:val="NormaleTabelle"/>
    <w:uiPriority w:val="39"/>
    <w:rsid w:val="00B9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35BF"/>
    <w:pPr>
      <w:ind w:left="720"/>
      <w:contextualSpacing/>
    </w:pPr>
  </w:style>
  <w:style w:type="paragraph" w:customStyle="1" w:styleId="Default">
    <w:name w:val="Default"/>
    <w:rsid w:val="00602E70"/>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26A9-A18E-4D41-A0EC-D64C3A1B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Anja (anja.hoffmann@uni-graz.at)</dc:creator>
  <cp:keywords/>
  <dc:description/>
  <cp:lastModifiedBy>Hoffmann, Anja (anja.hoffmann@uni-graz.at)</cp:lastModifiedBy>
  <cp:revision>2</cp:revision>
  <dcterms:created xsi:type="dcterms:W3CDTF">2019-08-12T13:39:00Z</dcterms:created>
  <dcterms:modified xsi:type="dcterms:W3CDTF">2019-08-12T13:39:00Z</dcterms:modified>
</cp:coreProperties>
</file>