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4778E" w14:textId="153807F7" w:rsidR="006823CA" w:rsidRPr="00882A52" w:rsidRDefault="00496C32" w:rsidP="00496C32">
      <w:pPr>
        <w:pStyle w:val="Titel"/>
        <w:ind w:left="-284" w:right="-284"/>
        <w:jc w:val="center"/>
        <w:rPr>
          <w:szCs w:val="52"/>
          <w:lang w:val="en-US"/>
        </w:rPr>
      </w:pPr>
      <w:r w:rsidRPr="00496C32">
        <w:rPr>
          <w:b/>
          <w:noProof/>
        </w:rPr>
        <w:drawing>
          <wp:anchor distT="0" distB="0" distL="114300" distR="114300" simplePos="0" relativeHeight="251658240" behindDoc="1" locked="0" layoutInCell="1" allowOverlap="1" wp14:anchorId="7AC3B695" wp14:editId="261ED078">
            <wp:simplePos x="0" y="0"/>
            <wp:positionH relativeFrom="margin">
              <wp:align>right</wp:align>
            </wp:positionH>
            <wp:positionV relativeFrom="paragraph">
              <wp:posOffset>-626923</wp:posOffset>
            </wp:positionV>
            <wp:extent cx="5760720" cy="3658870"/>
            <wp:effectExtent l="0" t="0" r="0" b="0"/>
            <wp:wrapNone/>
            <wp:docPr id="1" name="Grafik 11">
              <a:extLst xmlns:a="http://schemas.openxmlformats.org/drawingml/2006/main">
                <a:ext uri="{FF2B5EF4-FFF2-40B4-BE49-F238E27FC236}">
                  <a16:creationId xmlns:a16="http://schemas.microsoft.com/office/drawing/2014/main" id="{95D07A5C-05E5-4007-ACEB-1F63E117C655}"/>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2" name="Grafik 11">
                      <a:extLst>
                        <a:ext uri="{FF2B5EF4-FFF2-40B4-BE49-F238E27FC236}">
                          <a16:creationId xmlns:a16="http://schemas.microsoft.com/office/drawing/2014/main" id="{95D07A5C-05E5-4007-ACEB-1F63E117C655}"/>
                        </a:ext>
                      </a:extLst>
                    </pic:cNvPr>
                    <pic:cNvPicPr/>
                  </pic:nvPicPr>
                  <pic:blipFill rotWithShape="1">
                    <a:blip r:embed="rId7" cstate="print">
                      <a:lum bright="70000" contrast="-70000"/>
                      <a:extLst>
                        <a:ext uri="{28A0092B-C50C-407E-A947-70E740481C1C}">
                          <a14:useLocalDpi xmlns:a14="http://schemas.microsoft.com/office/drawing/2010/main" val="0"/>
                        </a:ext>
                      </a:extLst>
                    </a:blip>
                    <a:srcRect l="4103" t="4177" r="1423" b="253"/>
                    <a:stretch/>
                  </pic:blipFill>
                  <pic:spPr bwMode="auto">
                    <a:xfrm rot="10800000">
                      <a:off x="0" y="0"/>
                      <a:ext cx="5760720" cy="36588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83D2A" w:rsidRPr="00882A52">
        <w:rPr>
          <w:szCs w:val="52"/>
          <w:lang w:val="en-US"/>
        </w:rPr>
        <w:t>Elisabeth-List-Fellowship</w:t>
      </w:r>
      <w:r w:rsidR="00882A52" w:rsidRPr="00882A52">
        <w:rPr>
          <w:szCs w:val="52"/>
          <w:lang w:val="en-US"/>
        </w:rPr>
        <w:t xml:space="preserve"> </w:t>
      </w:r>
      <w:r w:rsidR="00F83D2A" w:rsidRPr="00882A52">
        <w:rPr>
          <w:szCs w:val="52"/>
          <w:lang w:val="en-US"/>
        </w:rPr>
        <w:t>Programm</w:t>
      </w:r>
      <w:r w:rsidR="00882A52" w:rsidRPr="00882A52">
        <w:rPr>
          <w:szCs w:val="52"/>
          <w:lang w:val="en-US"/>
        </w:rPr>
        <w:t xml:space="preserve">e for Gender Research </w:t>
      </w:r>
      <w:r w:rsidR="00882A52">
        <w:rPr>
          <w:szCs w:val="52"/>
          <w:lang w:val="en-US"/>
        </w:rPr>
        <w:t xml:space="preserve">at the </w:t>
      </w:r>
      <w:r w:rsidR="0005295C" w:rsidRPr="00882A52">
        <w:rPr>
          <w:szCs w:val="52"/>
          <w:lang w:val="en-US"/>
        </w:rPr>
        <w:t>Uni</w:t>
      </w:r>
      <w:r w:rsidR="00F83D2A" w:rsidRPr="00882A52">
        <w:rPr>
          <w:szCs w:val="52"/>
          <w:lang w:val="en-US"/>
        </w:rPr>
        <w:t>versit</w:t>
      </w:r>
      <w:r w:rsidR="00882A52">
        <w:rPr>
          <w:szCs w:val="52"/>
          <w:lang w:val="en-US"/>
        </w:rPr>
        <w:t>y of</w:t>
      </w:r>
      <w:r w:rsidR="0005295C" w:rsidRPr="00882A52">
        <w:rPr>
          <w:szCs w:val="52"/>
          <w:lang w:val="en-US"/>
        </w:rPr>
        <w:t xml:space="preserve"> </w:t>
      </w:r>
      <w:r w:rsidR="006823CA" w:rsidRPr="00882A52">
        <w:rPr>
          <w:szCs w:val="52"/>
          <w:lang w:val="en-US"/>
        </w:rPr>
        <w:t>Graz</w:t>
      </w:r>
    </w:p>
    <w:p w14:paraId="41EB469F" w14:textId="77777777" w:rsidR="0005295C" w:rsidRPr="00882A52" w:rsidRDefault="0005295C" w:rsidP="0005295C">
      <w:pPr>
        <w:rPr>
          <w:lang w:val="en-US"/>
        </w:rPr>
      </w:pPr>
    </w:p>
    <w:p w14:paraId="7A0118E6" w14:textId="2483C77B" w:rsidR="0005295C" w:rsidRPr="00882A52" w:rsidRDefault="0005295C" w:rsidP="00595E78">
      <w:pPr>
        <w:spacing w:after="240"/>
        <w:jc w:val="center"/>
        <w:rPr>
          <w:sz w:val="36"/>
          <w:lang w:val="en-US"/>
        </w:rPr>
      </w:pPr>
      <w:r w:rsidRPr="00882A52">
        <w:rPr>
          <w:sz w:val="36"/>
          <w:lang w:val="en-US"/>
        </w:rPr>
        <w:t>Call</w:t>
      </w:r>
      <w:r w:rsidR="00E47E05" w:rsidRPr="00882A52">
        <w:rPr>
          <w:sz w:val="36"/>
          <w:lang w:val="en-US"/>
        </w:rPr>
        <w:t xml:space="preserve"> for Applications f</w:t>
      </w:r>
      <w:r w:rsidR="00882A52" w:rsidRPr="00882A52">
        <w:rPr>
          <w:sz w:val="36"/>
          <w:lang w:val="en-US"/>
        </w:rPr>
        <w:t>or</w:t>
      </w:r>
      <w:r w:rsidRPr="00882A52">
        <w:rPr>
          <w:sz w:val="36"/>
          <w:lang w:val="en-US"/>
        </w:rPr>
        <w:t xml:space="preserve"> 202</w:t>
      </w:r>
      <w:r w:rsidR="00123819">
        <w:rPr>
          <w:sz w:val="36"/>
          <w:lang w:val="en-US"/>
        </w:rPr>
        <w:t>3</w:t>
      </w:r>
      <w:r w:rsidR="006053B3" w:rsidRPr="00882A52">
        <w:rPr>
          <w:sz w:val="36"/>
          <w:lang w:val="en-US"/>
        </w:rPr>
        <w:t>/</w:t>
      </w:r>
      <w:r w:rsidR="00EF6728" w:rsidRPr="00882A52">
        <w:rPr>
          <w:sz w:val="36"/>
          <w:lang w:val="en-US"/>
        </w:rPr>
        <w:t>2</w:t>
      </w:r>
      <w:r w:rsidR="00123819">
        <w:rPr>
          <w:sz w:val="36"/>
          <w:lang w:val="en-US"/>
        </w:rPr>
        <w:t>4</w:t>
      </w:r>
    </w:p>
    <w:p w14:paraId="17253947" w14:textId="35338872" w:rsidR="00595E78" w:rsidRPr="00882A52" w:rsidRDefault="00595E78" w:rsidP="00EF6728">
      <w:pPr>
        <w:jc w:val="center"/>
        <w:rPr>
          <w:sz w:val="32"/>
          <w:lang w:val="en-US"/>
        </w:rPr>
      </w:pPr>
      <w:r w:rsidRPr="00882A52">
        <w:rPr>
          <w:sz w:val="32"/>
          <w:lang w:val="en-US"/>
        </w:rPr>
        <w:t>Proje</w:t>
      </w:r>
      <w:r w:rsidR="00882A52" w:rsidRPr="00882A52">
        <w:rPr>
          <w:sz w:val="32"/>
          <w:lang w:val="en-US"/>
        </w:rPr>
        <w:t>c</w:t>
      </w:r>
      <w:r w:rsidRPr="00882A52">
        <w:rPr>
          <w:sz w:val="32"/>
          <w:lang w:val="en-US"/>
        </w:rPr>
        <w:t>t</w:t>
      </w:r>
      <w:r w:rsidR="00882A52" w:rsidRPr="00882A52">
        <w:rPr>
          <w:sz w:val="32"/>
          <w:lang w:val="en-US"/>
        </w:rPr>
        <w:t xml:space="preserve"> </w:t>
      </w:r>
      <w:r w:rsidRPr="00882A52">
        <w:rPr>
          <w:sz w:val="32"/>
          <w:lang w:val="en-US"/>
        </w:rPr>
        <w:t xml:space="preserve">start: </w:t>
      </w:r>
      <w:r w:rsidR="00FB0591">
        <w:rPr>
          <w:sz w:val="32"/>
          <w:lang w:val="en-US"/>
        </w:rPr>
        <w:t>0</w:t>
      </w:r>
      <w:r w:rsidRPr="00882A52">
        <w:rPr>
          <w:sz w:val="32"/>
          <w:lang w:val="en-US"/>
        </w:rPr>
        <w:t>1</w:t>
      </w:r>
      <w:r w:rsidR="00FB0591">
        <w:rPr>
          <w:sz w:val="32"/>
          <w:lang w:val="en-US"/>
        </w:rPr>
        <w:t>.03.2</w:t>
      </w:r>
      <w:r w:rsidRPr="00882A52">
        <w:rPr>
          <w:sz w:val="32"/>
          <w:lang w:val="en-US"/>
        </w:rPr>
        <w:t>02</w:t>
      </w:r>
      <w:r w:rsidR="00123819">
        <w:rPr>
          <w:sz w:val="32"/>
          <w:lang w:val="en-US"/>
        </w:rPr>
        <w:t>3</w:t>
      </w:r>
      <w:r w:rsidRPr="00882A52">
        <w:rPr>
          <w:sz w:val="32"/>
          <w:lang w:val="en-US"/>
        </w:rPr>
        <w:t xml:space="preserve"> </w:t>
      </w:r>
      <w:r w:rsidR="00882A52">
        <w:rPr>
          <w:sz w:val="32"/>
          <w:lang w:val="en-US"/>
        </w:rPr>
        <w:t>until</w:t>
      </w:r>
      <w:r w:rsidRPr="00882A52">
        <w:rPr>
          <w:sz w:val="32"/>
          <w:lang w:val="en-US"/>
        </w:rPr>
        <w:t xml:space="preserve"> 30</w:t>
      </w:r>
      <w:r w:rsidR="00FB0591">
        <w:rPr>
          <w:sz w:val="32"/>
          <w:lang w:val="en-US"/>
        </w:rPr>
        <w:t>.11.</w:t>
      </w:r>
      <w:r w:rsidRPr="00882A52">
        <w:rPr>
          <w:sz w:val="32"/>
          <w:lang w:val="en-US"/>
        </w:rPr>
        <w:t>202</w:t>
      </w:r>
      <w:r w:rsidR="00123819">
        <w:rPr>
          <w:sz w:val="32"/>
          <w:lang w:val="en-US"/>
        </w:rPr>
        <w:t>4</w:t>
      </w:r>
      <w:r w:rsidRPr="00882A52">
        <w:rPr>
          <w:sz w:val="32"/>
          <w:lang w:val="en-US"/>
        </w:rPr>
        <w:br/>
      </w:r>
      <w:r w:rsidR="00882A52">
        <w:rPr>
          <w:sz w:val="32"/>
          <w:lang w:val="en-US"/>
        </w:rPr>
        <w:t>Application submission until</w:t>
      </w:r>
      <w:r w:rsidRPr="00882A52">
        <w:rPr>
          <w:sz w:val="32"/>
          <w:lang w:val="en-US"/>
        </w:rPr>
        <w:t xml:space="preserve"> </w:t>
      </w:r>
      <w:r w:rsidR="00123819">
        <w:rPr>
          <w:sz w:val="32"/>
          <w:lang w:val="en-US"/>
        </w:rPr>
        <w:t>15</w:t>
      </w:r>
      <w:r w:rsidR="00FB0591">
        <w:rPr>
          <w:sz w:val="32"/>
          <w:lang w:val="en-US"/>
        </w:rPr>
        <w:t>.01.</w:t>
      </w:r>
      <w:r w:rsidRPr="00882A52">
        <w:rPr>
          <w:sz w:val="32"/>
          <w:lang w:val="en-US"/>
        </w:rPr>
        <w:t>202</w:t>
      </w:r>
      <w:r w:rsidR="00123819">
        <w:rPr>
          <w:sz w:val="32"/>
          <w:lang w:val="en-US"/>
        </w:rPr>
        <w:t>3</w:t>
      </w:r>
      <w:r w:rsidRPr="00882A52">
        <w:rPr>
          <w:sz w:val="32"/>
          <w:lang w:val="en-US"/>
        </w:rPr>
        <w:t xml:space="preserve">  </w:t>
      </w:r>
    </w:p>
    <w:p w14:paraId="0A1306E1" w14:textId="77777777" w:rsidR="005B24C1" w:rsidRPr="00882A52" w:rsidRDefault="005B24C1">
      <w:pPr>
        <w:rPr>
          <w:lang w:val="en-US"/>
        </w:rPr>
      </w:pPr>
    </w:p>
    <w:p w14:paraId="16FB8E0D" w14:textId="77777777" w:rsidR="00EF6728" w:rsidRPr="00882A52" w:rsidRDefault="00EF6728" w:rsidP="006053B3">
      <w:pPr>
        <w:jc w:val="both"/>
        <w:rPr>
          <w:lang w:val="en-US"/>
        </w:rPr>
      </w:pPr>
    </w:p>
    <w:p w14:paraId="4B8557EC" w14:textId="2B06551E" w:rsidR="00FF4459" w:rsidRPr="00882A52" w:rsidRDefault="00882A52" w:rsidP="00FF4459">
      <w:pPr>
        <w:pStyle w:val="berschrift1"/>
        <w:rPr>
          <w:lang w:val="en-US"/>
        </w:rPr>
      </w:pPr>
      <w:r>
        <w:rPr>
          <w:lang w:val="en-US"/>
        </w:rPr>
        <w:t>The Programme</w:t>
      </w:r>
    </w:p>
    <w:p w14:paraId="558AD259" w14:textId="77777777" w:rsidR="00FF4459" w:rsidRPr="00882A52" w:rsidRDefault="00FF4459" w:rsidP="00FF4459">
      <w:pPr>
        <w:rPr>
          <w:lang w:val="en-US"/>
        </w:rPr>
      </w:pPr>
    </w:p>
    <w:p w14:paraId="0E7373B9" w14:textId="2A27A3D3" w:rsidR="00882A52" w:rsidRPr="00882A52" w:rsidRDefault="00882A52" w:rsidP="00882A52">
      <w:pPr>
        <w:spacing w:line="276" w:lineRule="auto"/>
        <w:jc w:val="both"/>
        <w:rPr>
          <w:lang w:val="en-US"/>
        </w:rPr>
      </w:pPr>
      <w:r w:rsidRPr="00882A52">
        <w:rPr>
          <w:lang w:val="en-US"/>
        </w:rPr>
        <w:t xml:space="preserve">The fellowship program, which was launched in 2019 and named after the philosopher Prof. Elisabeth List (1946-2019), offers researchers at the University of Graz the opportunity to conduct gender research in a collaborative project, to intensify (inter)national networking, and to promote young researchers. With one external senior fellow and two to three junior fellows, the </w:t>
      </w:r>
      <w:r>
        <w:rPr>
          <w:lang w:val="en-US"/>
        </w:rPr>
        <w:t>group</w:t>
      </w:r>
      <w:r w:rsidRPr="00882A52">
        <w:rPr>
          <w:lang w:val="en-US"/>
        </w:rPr>
        <w:t xml:space="preserve"> can work on concrete research, a larger scientific event, publications and/or the application for </w:t>
      </w:r>
      <w:r>
        <w:rPr>
          <w:lang w:val="en-US"/>
        </w:rPr>
        <w:t xml:space="preserve">further </w:t>
      </w:r>
      <w:r w:rsidRPr="00882A52">
        <w:rPr>
          <w:lang w:val="en-US"/>
        </w:rPr>
        <w:t>project funding.</w:t>
      </w:r>
    </w:p>
    <w:p w14:paraId="7E2B4417" w14:textId="77777777" w:rsidR="00882A52" w:rsidRPr="00882A52" w:rsidRDefault="00882A52" w:rsidP="00882A52">
      <w:pPr>
        <w:spacing w:line="276" w:lineRule="auto"/>
        <w:jc w:val="both"/>
        <w:rPr>
          <w:lang w:val="en-US"/>
        </w:rPr>
      </w:pPr>
    </w:p>
    <w:p w14:paraId="5FAA3FDC" w14:textId="4DC49677" w:rsidR="00BD1A14" w:rsidRPr="00123819" w:rsidRDefault="00BD1A14" w:rsidP="00882A52">
      <w:pPr>
        <w:rPr>
          <w:lang w:val="en-US"/>
        </w:rPr>
      </w:pPr>
    </w:p>
    <w:p w14:paraId="2160D79B" w14:textId="1201D7F7" w:rsidR="00873EB2" w:rsidRPr="00882A52" w:rsidRDefault="00882A52" w:rsidP="00FF4459">
      <w:pPr>
        <w:pStyle w:val="berschrift2"/>
        <w:rPr>
          <w:b/>
          <w:lang w:val="en-US"/>
        </w:rPr>
      </w:pPr>
      <w:r w:rsidRPr="00882A52">
        <w:rPr>
          <w:b/>
          <w:lang w:val="en-US"/>
        </w:rPr>
        <w:t>Goals</w:t>
      </w:r>
    </w:p>
    <w:p w14:paraId="6A99C823" w14:textId="09C57C7D" w:rsidR="000E3E02" w:rsidRPr="00882A52" w:rsidRDefault="00882A52" w:rsidP="00882A52">
      <w:pPr>
        <w:spacing w:line="276" w:lineRule="auto"/>
        <w:jc w:val="both"/>
        <w:rPr>
          <w:rStyle w:val="Fett"/>
          <w:b w:val="0"/>
          <w:iCs/>
          <w:lang w:val="en-US"/>
        </w:rPr>
      </w:pPr>
      <w:r w:rsidRPr="00882A52">
        <w:rPr>
          <w:rStyle w:val="Fett"/>
          <w:b w:val="0"/>
          <w:iCs/>
          <w:lang w:val="en-US"/>
        </w:rPr>
        <w:t>With the Fellowship Program, the University of Graz pursues the three goals of strengthening research, networking, and promoting young researchers in the field of gender studies.</w:t>
      </w:r>
    </w:p>
    <w:p w14:paraId="78457D81" w14:textId="77777777" w:rsidR="00882A52" w:rsidRPr="00882A52" w:rsidRDefault="00882A52" w:rsidP="00882A52">
      <w:pPr>
        <w:jc w:val="both"/>
        <w:rPr>
          <w:rStyle w:val="Fett"/>
          <w:b w:val="0"/>
          <w:iCs/>
          <w:lang w:val="en-US"/>
        </w:rPr>
      </w:pPr>
    </w:p>
    <w:p w14:paraId="289FC9B2" w14:textId="3D80091A" w:rsidR="00873EB2" w:rsidRPr="00882A52" w:rsidRDefault="00882A52" w:rsidP="00873EB2">
      <w:pPr>
        <w:pStyle w:val="berschrift3"/>
        <w:rPr>
          <w:rStyle w:val="Fett"/>
          <w:i/>
          <w:iCs/>
          <w:lang w:val="en-US"/>
        </w:rPr>
      </w:pPr>
      <w:r w:rsidRPr="00882A52">
        <w:rPr>
          <w:rStyle w:val="Fett"/>
          <w:i/>
          <w:iCs/>
          <w:lang w:val="en-US"/>
        </w:rPr>
        <w:t>Strengthening research</w:t>
      </w:r>
    </w:p>
    <w:p w14:paraId="741B03A0" w14:textId="52ABE7F3" w:rsidR="00882A52" w:rsidRPr="00882A52" w:rsidRDefault="00882A52" w:rsidP="00882A52">
      <w:pPr>
        <w:spacing w:line="276" w:lineRule="auto"/>
        <w:jc w:val="both"/>
        <w:rPr>
          <w:rStyle w:val="Fett"/>
          <w:b w:val="0"/>
          <w:iCs/>
          <w:lang w:val="en-US"/>
        </w:rPr>
      </w:pPr>
      <w:r w:rsidRPr="00882A52">
        <w:rPr>
          <w:rStyle w:val="Fett"/>
          <w:b w:val="0"/>
          <w:iCs/>
          <w:lang w:val="en-US"/>
        </w:rPr>
        <w:t xml:space="preserve">The project is designed as a cooperation project. Therefore, it must be evident in the application how the future collaboration between the cooperation partners will contribute to the strengthening of gender research at the University of Graz as well as (inter)nationally, e.g. in publications. The expertise of the cooperation partners will make an important contribution to this. Previous collaboration between the fellows can be beneficial, but new collaborations are also welcome. Interdisciplinary fellowship teams are particularly welcome, because they correspond to the character of gender studies as an interdisciplinary field of research and advance the examination of innovative research questions. Projects from all disciplines can be submitted, whereby the embedding of the research topic in the current state of </w:t>
      </w:r>
      <w:r>
        <w:rPr>
          <w:rStyle w:val="Fett"/>
          <w:b w:val="0"/>
          <w:iCs/>
          <w:lang w:val="en-US"/>
        </w:rPr>
        <w:t>art</w:t>
      </w:r>
      <w:r w:rsidRPr="00882A52">
        <w:rPr>
          <w:rStyle w:val="Fett"/>
          <w:b w:val="0"/>
          <w:iCs/>
          <w:lang w:val="en-US"/>
        </w:rPr>
        <w:t xml:space="preserve"> and its positioning in gender research must be made clear. </w:t>
      </w:r>
    </w:p>
    <w:p w14:paraId="4B67032A" w14:textId="77777777" w:rsidR="00882A52" w:rsidRPr="00882A52" w:rsidRDefault="00882A52" w:rsidP="00882A52">
      <w:pPr>
        <w:spacing w:line="276" w:lineRule="auto"/>
        <w:jc w:val="both"/>
        <w:rPr>
          <w:rStyle w:val="Fett"/>
          <w:b w:val="0"/>
          <w:iCs/>
          <w:lang w:val="en-US"/>
        </w:rPr>
      </w:pPr>
      <w:r w:rsidRPr="00882A52">
        <w:rPr>
          <w:rStyle w:val="Fett"/>
          <w:b w:val="0"/>
          <w:iCs/>
          <w:lang w:val="en-US"/>
        </w:rPr>
        <w:t xml:space="preserve">In addition to publications, scientific events serve as an element for strengthening gender research, which at the same time cover the second goal of networking. </w:t>
      </w:r>
    </w:p>
    <w:p w14:paraId="49F14DC8" w14:textId="77777777" w:rsidR="00882A52" w:rsidRPr="00882A52" w:rsidRDefault="00882A52" w:rsidP="00882A52">
      <w:pPr>
        <w:spacing w:line="276" w:lineRule="auto"/>
        <w:jc w:val="both"/>
        <w:rPr>
          <w:rStyle w:val="Fett"/>
          <w:b w:val="0"/>
          <w:iCs/>
          <w:lang w:val="en-US"/>
        </w:rPr>
      </w:pPr>
    </w:p>
    <w:p w14:paraId="62A047A5" w14:textId="72CA1944" w:rsidR="00873EB2" w:rsidRPr="00882A52" w:rsidRDefault="00882A52" w:rsidP="00873EB2">
      <w:pPr>
        <w:pStyle w:val="berschrift3"/>
        <w:rPr>
          <w:rStyle w:val="Fett"/>
          <w:i/>
          <w:iCs/>
          <w:lang w:val="en-US"/>
        </w:rPr>
      </w:pPr>
      <w:r w:rsidRPr="00882A52">
        <w:rPr>
          <w:rStyle w:val="Fett"/>
          <w:i/>
          <w:iCs/>
          <w:lang w:val="en-US"/>
        </w:rPr>
        <w:t>Networking</w:t>
      </w:r>
    </w:p>
    <w:p w14:paraId="4989C8F5" w14:textId="2C05AAD9" w:rsidR="008E4FC5" w:rsidRPr="00882A52" w:rsidRDefault="00882A52" w:rsidP="00882A52">
      <w:pPr>
        <w:spacing w:line="276" w:lineRule="auto"/>
        <w:jc w:val="both"/>
        <w:rPr>
          <w:rStyle w:val="Fett"/>
          <w:b w:val="0"/>
          <w:iCs/>
          <w:lang w:val="en-US"/>
        </w:rPr>
      </w:pPr>
      <w:r w:rsidRPr="00882A52">
        <w:rPr>
          <w:rStyle w:val="Fett"/>
          <w:b w:val="0"/>
          <w:iCs/>
          <w:lang w:val="en-US"/>
        </w:rPr>
        <w:t xml:space="preserve">Networking is promoted per se by the structure of the fellowship program, as it provides for project teams consisting of senior and junior fellows who expand their networks simply by working together. In addition, scientific events </w:t>
      </w:r>
      <w:r>
        <w:rPr>
          <w:rStyle w:val="Fett"/>
          <w:b w:val="0"/>
          <w:iCs/>
          <w:lang w:val="en-US"/>
        </w:rPr>
        <w:t>–</w:t>
      </w:r>
      <w:r w:rsidRPr="00882A52">
        <w:rPr>
          <w:rStyle w:val="Fett"/>
          <w:b w:val="0"/>
          <w:iCs/>
          <w:lang w:val="en-US"/>
        </w:rPr>
        <w:t xml:space="preserve"> varying in format </w:t>
      </w:r>
      <w:r>
        <w:rPr>
          <w:rStyle w:val="Fett"/>
          <w:b w:val="0"/>
          <w:iCs/>
          <w:lang w:val="en-US"/>
        </w:rPr>
        <w:t>–</w:t>
      </w:r>
      <w:r w:rsidRPr="00882A52">
        <w:rPr>
          <w:rStyle w:val="Fett"/>
          <w:b w:val="0"/>
          <w:iCs/>
          <w:lang w:val="en-US"/>
        </w:rPr>
        <w:t xml:space="preserve"> contribute to networking. The application must show how the goal of networking in the (inter)national scientific community will be </w:t>
      </w:r>
      <w:r>
        <w:rPr>
          <w:rStyle w:val="Fett"/>
          <w:b w:val="0"/>
          <w:iCs/>
          <w:lang w:val="en-US"/>
        </w:rPr>
        <w:t>pursued</w:t>
      </w:r>
      <w:r w:rsidRPr="00882A52">
        <w:rPr>
          <w:rStyle w:val="Fett"/>
          <w:b w:val="0"/>
          <w:iCs/>
          <w:lang w:val="en-US"/>
        </w:rPr>
        <w:t>. Science-to-</w:t>
      </w:r>
      <w:r w:rsidRPr="00882A52">
        <w:rPr>
          <w:rStyle w:val="Fett"/>
          <w:b w:val="0"/>
          <w:iCs/>
          <w:lang w:val="en-US"/>
        </w:rPr>
        <w:lastRenderedPageBreak/>
        <w:t xml:space="preserve">public events also drive research strengthening and networking </w:t>
      </w:r>
      <w:r>
        <w:rPr>
          <w:rStyle w:val="Fett"/>
          <w:b w:val="0"/>
          <w:iCs/>
          <w:lang w:val="en-US"/>
        </w:rPr>
        <w:t>–</w:t>
      </w:r>
      <w:r w:rsidRPr="00882A52">
        <w:rPr>
          <w:rStyle w:val="Fett"/>
          <w:b w:val="0"/>
          <w:iCs/>
          <w:lang w:val="en-US"/>
        </w:rPr>
        <w:t xml:space="preserve"> activities beyond the walls of </w:t>
      </w:r>
      <w:r>
        <w:rPr>
          <w:rStyle w:val="Fett"/>
          <w:b w:val="0"/>
          <w:iCs/>
          <w:lang w:val="en-US"/>
        </w:rPr>
        <w:t>academia and HEIs</w:t>
      </w:r>
      <w:r w:rsidRPr="00882A52">
        <w:rPr>
          <w:rStyle w:val="Fett"/>
          <w:b w:val="0"/>
          <w:iCs/>
          <w:lang w:val="en-US"/>
        </w:rPr>
        <w:t xml:space="preserve"> are of great value for gender research.</w:t>
      </w:r>
    </w:p>
    <w:p w14:paraId="3E17664E" w14:textId="77777777" w:rsidR="00882A52" w:rsidRPr="00882A52" w:rsidRDefault="00882A52" w:rsidP="008E4FC5">
      <w:pPr>
        <w:rPr>
          <w:rStyle w:val="Fett"/>
          <w:b w:val="0"/>
          <w:iCs/>
          <w:lang w:val="en-US"/>
        </w:rPr>
      </w:pPr>
    </w:p>
    <w:p w14:paraId="45EF33AC" w14:textId="63AA6147" w:rsidR="0059017E" w:rsidRPr="00882A52" w:rsidRDefault="00882A52" w:rsidP="00496C32">
      <w:pPr>
        <w:pStyle w:val="berschrift3"/>
        <w:spacing w:line="276" w:lineRule="auto"/>
        <w:rPr>
          <w:lang w:val="en-US"/>
        </w:rPr>
      </w:pPr>
      <w:r w:rsidRPr="00882A52">
        <w:rPr>
          <w:rStyle w:val="Fett"/>
          <w:i/>
          <w:iCs/>
          <w:lang w:val="en-US"/>
        </w:rPr>
        <w:t>Promoting young researchers</w:t>
      </w:r>
    </w:p>
    <w:p w14:paraId="049E3111" w14:textId="45803285" w:rsidR="00FF4459" w:rsidRPr="00882A52" w:rsidRDefault="00882A52" w:rsidP="00496C32">
      <w:pPr>
        <w:spacing w:line="276" w:lineRule="auto"/>
        <w:jc w:val="both"/>
        <w:rPr>
          <w:lang w:val="en-US"/>
        </w:rPr>
      </w:pPr>
      <w:r w:rsidRPr="00882A52">
        <w:rPr>
          <w:lang w:val="en-US"/>
        </w:rPr>
        <w:t xml:space="preserve">The third central goal of the fellowship program is the promotion of young researchers. </w:t>
      </w:r>
      <w:r>
        <w:rPr>
          <w:lang w:val="en-US"/>
        </w:rPr>
        <w:t>In t</w:t>
      </w:r>
      <w:r w:rsidRPr="00882A52">
        <w:rPr>
          <w:lang w:val="en-US"/>
        </w:rPr>
        <w:t xml:space="preserve">he application </w:t>
      </w:r>
      <w:r>
        <w:rPr>
          <w:lang w:val="en-US"/>
        </w:rPr>
        <w:t xml:space="preserve">it </w:t>
      </w:r>
      <w:r w:rsidRPr="00882A52">
        <w:rPr>
          <w:lang w:val="en-US"/>
        </w:rPr>
        <w:t>must describe</w:t>
      </w:r>
      <w:r>
        <w:rPr>
          <w:lang w:val="en-US"/>
        </w:rPr>
        <w:t>d</w:t>
      </w:r>
      <w:r w:rsidRPr="00882A52">
        <w:rPr>
          <w:lang w:val="en-US"/>
        </w:rPr>
        <w:t xml:space="preserve"> how junior researchers will be supported in the project and how the junior fellows will be integrated into the </w:t>
      </w:r>
      <w:r>
        <w:rPr>
          <w:lang w:val="en-US"/>
        </w:rPr>
        <w:t xml:space="preserve">research </w:t>
      </w:r>
      <w:r w:rsidRPr="00882A52">
        <w:rPr>
          <w:lang w:val="en-US"/>
        </w:rPr>
        <w:t xml:space="preserve">activities. Good junior </w:t>
      </w:r>
      <w:r w:rsidR="001F1B79">
        <w:rPr>
          <w:lang w:val="en-US"/>
        </w:rPr>
        <w:t>fellow promotion</w:t>
      </w:r>
      <w:r w:rsidRPr="00882A52">
        <w:rPr>
          <w:lang w:val="en-US"/>
        </w:rPr>
        <w:t xml:space="preserve"> benefits from senior fellows who are experienced in project and team management. Competencies in this regard must be described, as well as the considerations regarding the design of the Junior Fellow positions (duration, scope) in connection with the planned activities.</w:t>
      </w:r>
    </w:p>
    <w:p w14:paraId="43CD1C03" w14:textId="77777777" w:rsidR="00781CAF" w:rsidRPr="00882A52" w:rsidRDefault="00781CAF" w:rsidP="006053B3">
      <w:pPr>
        <w:jc w:val="both"/>
        <w:rPr>
          <w:lang w:val="en-US"/>
        </w:rPr>
      </w:pPr>
    </w:p>
    <w:p w14:paraId="2EB879D4" w14:textId="77777777" w:rsidR="00781CAF" w:rsidRPr="00882A52" w:rsidRDefault="00781CAF" w:rsidP="00496C32">
      <w:pPr>
        <w:spacing w:line="276" w:lineRule="auto"/>
        <w:jc w:val="both"/>
        <w:rPr>
          <w:lang w:val="en-US"/>
        </w:rPr>
      </w:pPr>
    </w:p>
    <w:p w14:paraId="76269294" w14:textId="15FA015C" w:rsidR="00781CAF" w:rsidRPr="001F1B79" w:rsidRDefault="001F1B79" w:rsidP="00496C32">
      <w:pPr>
        <w:pStyle w:val="berschrift2"/>
        <w:rPr>
          <w:b/>
          <w:lang w:val="en-US"/>
        </w:rPr>
      </w:pPr>
      <w:r w:rsidRPr="001F1B79">
        <w:rPr>
          <w:b/>
          <w:lang w:val="en-US"/>
        </w:rPr>
        <w:t>Benefits of the</w:t>
      </w:r>
      <w:r w:rsidR="00496C32" w:rsidRPr="001F1B79">
        <w:rPr>
          <w:b/>
          <w:lang w:val="en-US"/>
        </w:rPr>
        <w:t xml:space="preserve"> Fellowship</w:t>
      </w:r>
      <w:r w:rsidRPr="001F1B79">
        <w:rPr>
          <w:b/>
          <w:lang w:val="en-US"/>
        </w:rPr>
        <w:t xml:space="preserve"> </w:t>
      </w:r>
      <w:r w:rsidR="00496C32" w:rsidRPr="001F1B79">
        <w:rPr>
          <w:b/>
          <w:lang w:val="en-US"/>
        </w:rPr>
        <w:t>Programm</w:t>
      </w:r>
      <w:r w:rsidRPr="001F1B79">
        <w:rPr>
          <w:b/>
          <w:lang w:val="en-US"/>
        </w:rPr>
        <w:t>e</w:t>
      </w:r>
    </w:p>
    <w:p w14:paraId="53D337DB" w14:textId="77777777" w:rsidR="001F1B79" w:rsidRPr="001F1B79" w:rsidRDefault="001F1B79" w:rsidP="001F1B79">
      <w:pPr>
        <w:spacing w:line="276" w:lineRule="auto"/>
        <w:jc w:val="both"/>
        <w:rPr>
          <w:rFonts w:ascii="Calibri" w:hAnsi="Calibri"/>
          <w:szCs w:val="22"/>
          <w:lang w:val="en-US" w:eastAsia="en-US"/>
        </w:rPr>
      </w:pPr>
      <w:r w:rsidRPr="001F1B79">
        <w:rPr>
          <w:lang w:val="en-US"/>
        </w:rPr>
        <w:t>For research strengthening, networking and promotion of young researchers, the following is available per project:</w:t>
      </w:r>
    </w:p>
    <w:p w14:paraId="3EF08FD2" w14:textId="77777777" w:rsidR="00A16199" w:rsidRDefault="00EA3676" w:rsidP="00D426A1">
      <w:pPr>
        <w:pStyle w:val="Listenabsatz"/>
        <w:numPr>
          <w:ilvl w:val="0"/>
          <w:numId w:val="7"/>
        </w:numPr>
        <w:spacing w:line="276" w:lineRule="auto"/>
        <w:jc w:val="both"/>
        <w:rPr>
          <w:lang w:val="en-US"/>
        </w:rPr>
      </w:pPr>
      <w:r w:rsidRPr="00A16199">
        <w:rPr>
          <w:lang w:val="en-US"/>
        </w:rPr>
        <w:t xml:space="preserve">4 </w:t>
      </w:r>
      <w:r w:rsidR="00A16199" w:rsidRPr="00A16199">
        <w:rPr>
          <w:lang w:val="en-US"/>
        </w:rPr>
        <w:t>person-months</w:t>
      </w:r>
      <w:r w:rsidRPr="00A16199">
        <w:rPr>
          <w:lang w:val="en-US"/>
        </w:rPr>
        <w:t xml:space="preserve"> á 40 h </w:t>
      </w:r>
      <w:r w:rsidR="00A16199" w:rsidRPr="00A16199">
        <w:rPr>
          <w:lang w:val="en-US"/>
        </w:rPr>
        <w:t>or Incoming Senior Fellow(s) (extension of period/reduction of hours, division into 2 persons possible)</w:t>
      </w:r>
    </w:p>
    <w:p w14:paraId="31E3C34D" w14:textId="64BD800A" w:rsidR="00EA3676" w:rsidRPr="00A16199" w:rsidRDefault="000E322A" w:rsidP="00D426A1">
      <w:pPr>
        <w:pStyle w:val="Listenabsatz"/>
        <w:numPr>
          <w:ilvl w:val="0"/>
          <w:numId w:val="7"/>
        </w:numPr>
        <w:spacing w:line="276" w:lineRule="auto"/>
        <w:jc w:val="both"/>
        <w:rPr>
          <w:lang w:val="en-US"/>
        </w:rPr>
      </w:pPr>
      <w:r w:rsidRPr="00A16199">
        <w:rPr>
          <w:lang w:val="en-US"/>
        </w:rPr>
        <w:t>8</w:t>
      </w:r>
      <w:r w:rsidR="00EA3676" w:rsidRPr="00A16199">
        <w:rPr>
          <w:lang w:val="en-US"/>
        </w:rPr>
        <w:t xml:space="preserve"> </w:t>
      </w:r>
      <w:r w:rsidR="00A16199" w:rsidRPr="00A16199">
        <w:rPr>
          <w:lang w:val="en-US"/>
        </w:rPr>
        <w:t xml:space="preserve">person-months </w:t>
      </w:r>
      <w:r w:rsidR="00EA3676" w:rsidRPr="00A16199">
        <w:rPr>
          <w:lang w:val="en-US"/>
        </w:rPr>
        <w:t xml:space="preserve">á 30 h </w:t>
      </w:r>
      <w:r w:rsidR="00A16199">
        <w:rPr>
          <w:lang w:val="en-US"/>
        </w:rPr>
        <w:t>f</w:t>
      </w:r>
      <w:r w:rsidR="00A16199" w:rsidRPr="00A16199">
        <w:rPr>
          <w:lang w:val="en-US"/>
        </w:rPr>
        <w:t>or Incoming Junior Fellow(s) (extension of period/reduction of hours possible)</w:t>
      </w:r>
    </w:p>
    <w:p w14:paraId="2C5DE315" w14:textId="77777777" w:rsidR="00A16199" w:rsidRDefault="002B4663" w:rsidP="00496C32">
      <w:pPr>
        <w:pStyle w:val="Listenabsatz"/>
        <w:numPr>
          <w:ilvl w:val="0"/>
          <w:numId w:val="7"/>
        </w:numPr>
        <w:spacing w:line="276" w:lineRule="auto"/>
        <w:jc w:val="both"/>
        <w:rPr>
          <w:lang w:val="en-US"/>
        </w:rPr>
      </w:pPr>
      <w:r w:rsidRPr="00A16199">
        <w:rPr>
          <w:lang w:val="en-US"/>
        </w:rPr>
        <w:t>12</w:t>
      </w:r>
      <w:r w:rsidR="000E322A" w:rsidRPr="00A16199">
        <w:rPr>
          <w:lang w:val="en-US"/>
        </w:rPr>
        <w:t>-15</w:t>
      </w:r>
      <w:r w:rsidR="00EA3676" w:rsidRPr="00A16199">
        <w:rPr>
          <w:lang w:val="en-US"/>
        </w:rPr>
        <w:t xml:space="preserve"> </w:t>
      </w:r>
      <w:r w:rsidR="00A16199" w:rsidRPr="00A16199">
        <w:rPr>
          <w:lang w:val="en-US"/>
        </w:rPr>
        <w:t xml:space="preserve">person-months </w:t>
      </w:r>
      <w:r w:rsidR="00EA3676" w:rsidRPr="00A16199">
        <w:rPr>
          <w:lang w:val="en-US"/>
        </w:rPr>
        <w:t xml:space="preserve">á 30 h </w:t>
      </w:r>
      <w:r w:rsidR="00A16199" w:rsidRPr="00A16199">
        <w:rPr>
          <w:lang w:val="en-US"/>
        </w:rPr>
        <w:t>for Junior Fellow with doctoral studies at the University of Graz (extension of period/reduction of hours possible)</w:t>
      </w:r>
    </w:p>
    <w:p w14:paraId="3CC07D60" w14:textId="7F06A7B7" w:rsidR="00A1776F" w:rsidRPr="00A16199" w:rsidRDefault="00A16199" w:rsidP="00496C32">
      <w:pPr>
        <w:pStyle w:val="Listenabsatz"/>
        <w:numPr>
          <w:ilvl w:val="0"/>
          <w:numId w:val="7"/>
        </w:numPr>
        <w:spacing w:line="276" w:lineRule="auto"/>
        <w:jc w:val="both"/>
        <w:rPr>
          <w:lang w:val="en-US"/>
        </w:rPr>
      </w:pPr>
      <w:r>
        <w:rPr>
          <w:lang w:val="en-US"/>
        </w:rPr>
        <w:t>Additional</w:t>
      </w:r>
      <w:r w:rsidRPr="00A16199">
        <w:rPr>
          <w:lang w:val="en-US"/>
        </w:rPr>
        <w:t xml:space="preserve"> </w:t>
      </w:r>
      <w:r>
        <w:rPr>
          <w:lang w:val="en-US"/>
        </w:rPr>
        <w:t xml:space="preserve">non-personnel </w:t>
      </w:r>
      <w:r w:rsidRPr="00A16199">
        <w:rPr>
          <w:lang w:val="en-US"/>
        </w:rPr>
        <w:t>budget of € 12,000</w:t>
      </w:r>
      <w:r>
        <w:rPr>
          <w:lang w:val="en-US"/>
        </w:rPr>
        <w:t xml:space="preserve"> </w:t>
      </w:r>
      <w:r w:rsidRPr="00A16199">
        <w:rPr>
          <w:lang w:val="en-US"/>
        </w:rPr>
        <w:t>which also includes student assistance of 10 h/week for 2 months.</w:t>
      </w:r>
    </w:p>
    <w:p w14:paraId="4F4B16FA" w14:textId="77777777" w:rsidR="00A16199" w:rsidRPr="00A16199" w:rsidRDefault="00A16199" w:rsidP="00496C32">
      <w:pPr>
        <w:spacing w:line="276" w:lineRule="auto"/>
        <w:jc w:val="both"/>
        <w:rPr>
          <w:lang w:val="en-US"/>
        </w:rPr>
      </w:pPr>
    </w:p>
    <w:p w14:paraId="2BEEECF2" w14:textId="5EF1540C" w:rsidR="00A16199" w:rsidRPr="00A16199" w:rsidRDefault="00A16199" w:rsidP="00A16199">
      <w:pPr>
        <w:spacing w:line="276" w:lineRule="auto"/>
        <w:jc w:val="both"/>
        <w:rPr>
          <w:lang w:val="en-US"/>
        </w:rPr>
      </w:pPr>
      <w:r>
        <w:rPr>
          <w:lang w:val="en-US"/>
        </w:rPr>
        <w:t>Please be aware:</w:t>
      </w:r>
    </w:p>
    <w:p w14:paraId="0804CDC5" w14:textId="36FDB85E" w:rsidR="00A16199" w:rsidRPr="00A16199" w:rsidRDefault="00A16199" w:rsidP="00A16199">
      <w:pPr>
        <w:pStyle w:val="Listenabsatz"/>
        <w:numPr>
          <w:ilvl w:val="0"/>
          <w:numId w:val="12"/>
        </w:numPr>
        <w:spacing w:line="276" w:lineRule="auto"/>
        <w:jc w:val="both"/>
        <w:rPr>
          <w:lang w:val="en-US"/>
        </w:rPr>
      </w:pPr>
      <w:r w:rsidRPr="00A16199">
        <w:rPr>
          <w:lang w:val="en-US"/>
        </w:rPr>
        <w:t xml:space="preserve">Workplaces for the </w:t>
      </w:r>
      <w:r>
        <w:rPr>
          <w:lang w:val="en-US"/>
        </w:rPr>
        <w:t>f</w:t>
      </w:r>
      <w:r w:rsidRPr="00A16199">
        <w:rPr>
          <w:lang w:val="en-US"/>
        </w:rPr>
        <w:t>ellows cannot be provided and have to be organized by the local Senior Fellow/</w:t>
      </w:r>
      <w:r>
        <w:rPr>
          <w:lang w:val="en-US"/>
        </w:rPr>
        <w:t>h</w:t>
      </w:r>
      <w:r w:rsidRPr="00A16199">
        <w:rPr>
          <w:lang w:val="en-US"/>
        </w:rPr>
        <w:t>ost at the institute.</w:t>
      </w:r>
    </w:p>
    <w:p w14:paraId="3B56A77A" w14:textId="495BA192" w:rsidR="00A16199" w:rsidRPr="00A16199" w:rsidRDefault="00A16199" w:rsidP="00A16199">
      <w:pPr>
        <w:pStyle w:val="Listenabsatz"/>
        <w:numPr>
          <w:ilvl w:val="0"/>
          <w:numId w:val="12"/>
        </w:numPr>
        <w:spacing w:line="276" w:lineRule="auto"/>
        <w:jc w:val="both"/>
        <w:rPr>
          <w:lang w:val="en-US"/>
        </w:rPr>
      </w:pPr>
      <w:r w:rsidRPr="00A16199">
        <w:rPr>
          <w:lang w:val="en-US"/>
        </w:rPr>
        <w:t>For the Senior Fellow/</w:t>
      </w:r>
      <w:r>
        <w:rPr>
          <w:lang w:val="en-US"/>
        </w:rPr>
        <w:t>h</w:t>
      </w:r>
      <w:r w:rsidRPr="00A16199">
        <w:rPr>
          <w:lang w:val="en-US"/>
        </w:rPr>
        <w:t>ost in Graz, participation in the program does not entail a reduction in duties; this may ha</w:t>
      </w:r>
      <w:r>
        <w:rPr>
          <w:lang w:val="en-US"/>
        </w:rPr>
        <w:t>s</w:t>
      </w:r>
      <w:r w:rsidRPr="00A16199">
        <w:rPr>
          <w:lang w:val="en-US"/>
        </w:rPr>
        <w:t xml:space="preserve"> to be organized by the </w:t>
      </w:r>
      <w:r>
        <w:rPr>
          <w:lang w:val="en-US"/>
        </w:rPr>
        <w:t>f</w:t>
      </w:r>
      <w:r w:rsidRPr="00A16199">
        <w:rPr>
          <w:lang w:val="en-US"/>
        </w:rPr>
        <w:t>ellow</w:t>
      </w:r>
      <w:r>
        <w:rPr>
          <w:lang w:val="en-US"/>
        </w:rPr>
        <w:t>s</w:t>
      </w:r>
      <w:r w:rsidRPr="00A16199">
        <w:rPr>
          <w:lang w:val="en-US"/>
        </w:rPr>
        <w:t xml:space="preserve"> </w:t>
      </w:r>
      <w:r>
        <w:rPr>
          <w:lang w:val="en-US"/>
        </w:rPr>
        <w:t>themselves</w:t>
      </w:r>
      <w:r w:rsidRPr="00A16199">
        <w:rPr>
          <w:lang w:val="en-US"/>
        </w:rPr>
        <w:t>.</w:t>
      </w:r>
    </w:p>
    <w:p w14:paraId="0663D3E8" w14:textId="5D7B2A86" w:rsidR="00A16199" w:rsidRPr="00A16199" w:rsidRDefault="00A16199" w:rsidP="00A16199">
      <w:pPr>
        <w:pStyle w:val="Listenabsatz"/>
        <w:numPr>
          <w:ilvl w:val="0"/>
          <w:numId w:val="12"/>
        </w:numPr>
        <w:spacing w:line="276" w:lineRule="auto"/>
        <w:jc w:val="both"/>
        <w:rPr>
          <w:lang w:val="en-US"/>
        </w:rPr>
      </w:pPr>
      <w:r w:rsidRPr="00A16199">
        <w:rPr>
          <w:lang w:val="en-US"/>
        </w:rPr>
        <w:t xml:space="preserve">The fellowship projects are supported by the Coordination </w:t>
      </w:r>
      <w:r>
        <w:rPr>
          <w:lang w:val="en-US"/>
        </w:rPr>
        <w:t>Centre</w:t>
      </w:r>
      <w:r w:rsidRPr="00A16199">
        <w:rPr>
          <w:lang w:val="en-US"/>
        </w:rPr>
        <w:t xml:space="preserve"> for Gender Studies and Equal</w:t>
      </w:r>
      <w:r>
        <w:rPr>
          <w:lang w:val="en-US"/>
        </w:rPr>
        <w:t xml:space="preserve"> Opportunities</w:t>
      </w:r>
      <w:r w:rsidRPr="00A16199">
        <w:rPr>
          <w:lang w:val="en-US"/>
        </w:rPr>
        <w:t xml:space="preserve"> (e.g. administration, website). </w:t>
      </w:r>
    </w:p>
    <w:p w14:paraId="58DEC057" w14:textId="5FF46871" w:rsidR="00496C32" w:rsidRPr="00A16199" w:rsidRDefault="00A16199" w:rsidP="00A16199">
      <w:pPr>
        <w:pStyle w:val="Listenabsatz"/>
        <w:numPr>
          <w:ilvl w:val="0"/>
          <w:numId w:val="12"/>
        </w:numPr>
        <w:spacing w:line="276" w:lineRule="auto"/>
        <w:jc w:val="both"/>
        <w:rPr>
          <w:lang w:val="en-US"/>
        </w:rPr>
      </w:pPr>
      <w:r w:rsidRPr="00A16199">
        <w:rPr>
          <w:lang w:val="en-US"/>
        </w:rPr>
        <w:t xml:space="preserve">Fellows are usually employed by the university, alternatives are possible. Since </w:t>
      </w:r>
      <w:r>
        <w:rPr>
          <w:lang w:val="en-US"/>
        </w:rPr>
        <w:t>it is global budget</w:t>
      </w:r>
      <w:r w:rsidRPr="00A16199">
        <w:rPr>
          <w:lang w:val="en-US"/>
        </w:rPr>
        <w:t xml:space="preserve"> funding, the regulations regarding follow-up employment must be</w:t>
      </w:r>
      <w:r>
        <w:rPr>
          <w:lang w:val="en-US"/>
        </w:rPr>
        <w:t xml:space="preserve"> considered</w:t>
      </w:r>
      <w:r w:rsidRPr="00A16199">
        <w:rPr>
          <w:lang w:val="en-US"/>
        </w:rPr>
        <w:t>.</w:t>
      </w:r>
    </w:p>
    <w:p w14:paraId="7485B127" w14:textId="77777777" w:rsidR="00496C32" w:rsidRPr="00A16199" w:rsidRDefault="00496C32" w:rsidP="006053B3">
      <w:pPr>
        <w:jc w:val="both"/>
        <w:rPr>
          <w:lang w:val="en-US"/>
        </w:rPr>
      </w:pPr>
    </w:p>
    <w:p w14:paraId="47EA266B" w14:textId="40284BF1" w:rsidR="00A1776F" w:rsidRPr="00A16199" w:rsidRDefault="00A16199" w:rsidP="00A1776F">
      <w:pPr>
        <w:spacing w:after="160" w:line="259" w:lineRule="auto"/>
        <w:jc w:val="both"/>
        <w:rPr>
          <w:lang w:val="en-US"/>
        </w:rPr>
      </w:pPr>
      <w:r w:rsidRPr="00A16199">
        <w:rPr>
          <w:rStyle w:val="berschrift1Zchn"/>
          <w:lang w:val="en-US"/>
        </w:rPr>
        <w:t>Application</w:t>
      </w:r>
      <w:r w:rsidR="003D7C0D" w:rsidRPr="00A16199">
        <w:rPr>
          <w:rStyle w:val="berschrift1Zchn"/>
          <w:lang w:val="en-US"/>
        </w:rPr>
        <w:t xml:space="preserve"> </w:t>
      </w:r>
      <w:r w:rsidR="003D7C0D" w:rsidRPr="00A16199">
        <w:rPr>
          <w:rStyle w:val="berschrift1Zchn"/>
          <w:lang w:val="en-US"/>
        </w:rPr>
        <w:br/>
      </w:r>
      <w:r w:rsidRPr="00A16199">
        <w:rPr>
          <w:lang w:val="en-US"/>
        </w:rPr>
        <w:t>The application for project funding within the Elisabeth</w:t>
      </w:r>
      <w:r>
        <w:rPr>
          <w:lang w:val="en-US"/>
        </w:rPr>
        <w:t>-</w:t>
      </w:r>
      <w:r w:rsidRPr="00A16199">
        <w:rPr>
          <w:lang w:val="en-US"/>
        </w:rPr>
        <w:t>List</w:t>
      </w:r>
      <w:r>
        <w:rPr>
          <w:lang w:val="en-US"/>
        </w:rPr>
        <w:t>-</w:t>
      </w:r>
      <w:r w:rsidRPr="00A16199">
        <w:rPr>
          <w:lang w:val="en-US"/>
        </w:rPr>
        <w:t>Fellowship Program</w:t>
      </w:r>
      <w:r>
        <w:rPr>
          <w:lang w:val="en-US"/>
        </w:rPr>
        <w:t>me</w:t>
      </w:r>
      <w:r w:rsidRPr="00A16199">
        <w:rPr>
          <w:lang w:val="en-US"/>
        </w:rPr>
        <w:t xml:space="preserve"> for project starts between </w:t>
      </w:r>
      <w:r w:rsidR="00FB0591">
        <w:rPr>
          <w:lang w:val="en-US"/>
        </w:rPr>
        <w:t>01.03.</w:t>
      </w:r>
      <w:r w:rsidRPr="00A16199">
        <w:rPr>
          <w:lang w:val="en-US"/>
        </w:rPr>
        <w:t>202</w:t>
      </w:r>
      <w:r w:rsidR="000B4F3D">
        <w:rPr>
          <w:lang w:val="en-US"/>
        </w:rPr>
        <w:t>3</w:t>
      </w:r>
      <w:r w:rsidRPr="00A16199">
        <w:rPr>
          <w:lang w:val="en-US"/>
        </w:rPr>
        <w:t xml:space="preserve"> and 30</w:t>
      </w:r>
      <w:r w:rsidR="00FB0591">
        <w:rPr>
          <w:lang w:val="en-US"/>
        </w:rPr>
        <w:t>.11.</w:t>
      </w:r>
      <w:r w:rsidRPr="00A16199">
        <w:rPr>
          <w:lang w:val="en-US"/>
        </w:rPr>
        <w:t>202</w:t>
      </w:r>
      <w:r w:rsidR="000B4F3D">
        <w:rPr>
          <w:lang w:val="en-US"/>
        </w:rPr>
        <w:t>4</w:t>
      </w:r>
      <w:r w:rsidRPr="00A16199">
        <w:rPr>
          <w:lang w:val="en-US"/>
        </w:rPr>
        <w:t xml:space="preserve"> </w:t>
      </w:r>
      <w:r>
        <w:rPr>
          <w:lang w:val="en-US"/>
        </w:rPr>
        <w:t>has to be</w:t>
      </w:r>
      <w:r w:rsidRPr="00A16199">
        <w:rPr>
          <w:lang w:val="en-US"/>
        </w:rPr>
        <w:t xml:space="preserve"> submitted by </w:t>
      </w:r>
      <w:r>
        <w:rPr>
          <w:lang w:val="en-US"/>
        </w:rPr>
        <w:t xml:space="preserve">the </w:t>
      </w:r>
      <w:r w:rsidRPr="00A16199">
        <w:rPr>
          <w:lang w:val="en-US"/>
        </w:rPr>
        <w:t xml:space="preserve">University of Graz Senior Fellow </w:t>
      </w:r>
    </w:p>
    <w:p w14:paraId="6B81EAF6" w14:textId="012A5B4F" w:rsidR="00A16199" w:rsidRPr="00A16199" w:rsidRDefault="00A16199" w:rsidP="007D5CA5">
      <w:pPr>
        <w:pStyle w:val="Listenabsatz"/>
        <w:numPr>
          <w:ilvl w:val="0"/>
          <w:numId w:val="9"/>
        </w:numPr>
        <w:spacing w:after="160"/>
        <w:jc w:val="both"/>
        <w:rPr>
          <w:color w:val="0563C1" w:themeColor="hyperlink"/>
          <w:u w:val="single"/>
        </w:rPr>
      </w:pPr>
      <w:r w:rsidRPr="00A16199">
        <w:t xml:space="preserve">by </w:t>
      </w:r>
      <w:r w:rsidR="000B4F3D">
        <w:t>Sunday</w:t>
      </w:r>
      <w:r w:rsidRPr="00A16199">
        <w:t>,</w:t>
      </w:r>
      <w:r w:rsidR="000B4F3D">
        <w:t xml:space="preserve"> 15</w:t>
      </w:r>
      <w:r w:rsidR="00FB0591">
        <w:t>.01.</w:t>
      </w:r>
      <w:r w:rsidRPr="00A16199">
        <w:t>202</w:t>
      </w:r>
      <w:r w:rsidR="000B4F3D">
        <w:t>3</w:t>
      </w:r>
    </w:p>
    <w:p w14:paraId="6F00B1CD" w14:textId="10A2C158" w:rsidR="00A1776F" w:rsidRPr="00A1776F" w:rsidRDefault="00A16199" w:rsidP="007D5CA5">
      <w:pPr>
        <w:pStyle w:val="Listenabsatz"/>
        <w:numPr>
          <w:ilvl w:val="0"/>
          <w:numId w:val="9"/>
        </w:numPr>
        <w:spacing w:after="160"/>
        <w:jc w:val="both"/>
        <w:rPr>
          <w:color w:val="0563C1" w:themeColor="hyperlink"/>
          <w:u w:val="single"/>
        </w:rPr>
      </w:pPr>
      <w:r w:rsidRPr="00A16199">
        <w:t>sing the form on the website</w:t>
      </w:r>
      <w:r>
        <w:t xml:space="preserve"> </w:t>
      </w:r>
      <w:hyperlink r:id="rId8" w:history="1">
        <w:r w:rsidR="00A1776F" w:rsidRPr="00DB4DF7">
          <w:rPr>
            <w:rStyle w:val="Hyperlink"/>
          </w:rPr>
          <w:t>fellowship-geschlechterforschung.uni-graz.at</w:t>
        </w:r>
      </w:hyperlink>
      <w:r w:rsidR="00A1776F">
        <w:t xml:space="preserve"> </w:t>
      </w:r>
    </w:p>
    <w:p w14:paraId="08B1FB30" w14:textId="2DD1769A" w:rsidR="00A1776F" w:rsidRPr="00A16199" w:rsidRDefault="00A16199" w:rsidP="00A1776F">
      <w:pPr>
        <w:pStyle w:val="Listenabsatz"/>
        <w:numPr>
          <w:ilvl w:val="0"/>
          <w:numId w:val="9"/>
        </w:numPr>
        <w:spacing w:after="160"/>
        <w:jc w:val="both"/>
        <w:rPr>
          <w:color w:val="0563C1" w:themeColor="hyperlink"/>
          <w:u w:val="single"/>
          <w:lang w:val="en-US"/>
        </w:rPr>
      </w:pPr>
      <w:r w:rsidRPr="00A16199">
        <w:rPr>
          <w:lang w:val="en-US"/>
        </w:rPr>
        <w:t>by e-mail to</w:t>
      </w:r>
      <w:r>
        <w:rPr>
          <w:lang w:val="en-US"/>
        </w:rPr>
        <w:t xml:space="preserve"> </w:t>
      </w:r>
      <w:hyperlink r:id="rId9" w:history="1">
        <w:r w:rsidR="00A1776F" w:rsidRPr="00A16199">
          <w:rPr>
            <w:rStyle w:val="Hyperlink"/>
            <w:lang w:val="en-US"/>
          </w:rPr>
          <w:t>koordff@uni-graz.at</w:t>
        </w:r>
      </w:hyperlink>
      <w:r w:rsidR="00595E78" w:rsidRPr="00A16199">
        <w:rPr>
          <w:lang w:val="en-US"/>
        </w:rPr>
        <w:t>.</w:t>
      </w:r>
    </w:p>
    <w:p w14:paraId="1FC185FC" w14:textId="77777777" w:rsidR="000B4F3D" w:rsidRDefault="000B4F3D">
      <w:pPr>
        <w:spacing w:after="160" w:line="259" w:lineRule="auto"/>
        <w:rPr>
          <w:lang w:val="en-US"/>
        </w:rPr>
      </w:pPr>
      <w:r>
        <w:rPr>
          <w:lang w:val="en-US"/>
        </w:rPr>
        <w:br w:type="page"/>
      </w:r>
    </w:p>
    <w:p w14:paraId="330CD359" w14:textId="08A79310" w:rsidR="00A16199" w:rsidRPr="00A16199" w:rsidRDefault="00A16199" w:rsidP="00A16199">
      <w:pPr>
        <w:spacing w:after="160" w:line="259" w:lineRule="auto"/>
        <w:jc w:val="both"/>
        <w:rPr>
          <w:lang w:val="en-US"/>
        </w:rPr>
      </w:pPr>
      <w:r>
        <w:rPr>
          <w:lang w:val="en-US"/>
        </w:rPr>
        <w:lastRenderedPageBreak/>
        <w:t>In t</w:t>
      </w:r>
      <w:r w:rsidRPr="00A16199">
        <w:rPr>
          <w:lang w:val="en-US"/>
        </w:rPr>
        <w:t xml:space="preserve">he application form the following aspects with reference to the selection criteria must </w:t>
      </w:r>
      <w:r>
        <w:rPr>
          <w:lang w:val="en-US"/>
        </w:rPr>
        <w:t xml:space="preserve">be </w:t>
      </w:r>
      <w:r w:rsidRPr="00A16199">
        <w:rPr>
          <w:lang w:val="en-US"/>
        </w:rPr>
        <w:t>address</w:t>
      </w:r>
      <w:r>
        <w:rPr>
          <w:lang w:val="en-US"/>
        </w:rPr>
        <w:t>ed</w:t>
      </w:r>
      <w:r w:rsidRPr="00A16199">
        <w:rPr>
          <w:lang w:val="en-US"/>
        </w:rPr>
        <w:t>:</w:t>
      </w:r>
    </w:p>
    <w:p w14:paraId="0E14DB5F" w14:textId="64FE802A" w:rsidR="00A16199" w:rsidRPr="00A16199" w:rsidRDefault="00A16199" w:rsidP="00A16199">
      <w:pPr>
        <w:pStyle w:val="Listenabsatz"/>
        <w:numPr>
          <w:ilvl w:val="0"/>
          <w:numId w:val="6"/>
        </w:numPr>
        <w:spacing w:after="160" w:line="259" w:lineRule="auto"/>
        <w:rPr>
          <w:rFonts w:asciiTheme="minorHAnsi" w:hAnsiTheme="minorHAnsi"/>
          <w:szCs w:val="24"/>
          <w:lang w:val="en-US" w:eastAsia="de-AT"/>
        </w:rPr>
      </w:pPr>
      <w:r>
        <w:rPr>
          <w:rFonts w:asciiTheme="minorHAnsi" w:hAnsiTheme="minorHAnsi"/>
          <w:szCs w:val="24"/>
          <w:lang w:val="en-US" w:eastAsia="de-AT"/>
        </w:rPr>
        <w:t>t</w:t>
      </w:r>
      <w:r w:rsidRPr="00A16199">
        <w:rPr>
          <w:rFonts w:asciiTheme="minorHAnsi" w:hAnsiTheme="minorHAnsi"/>
          <w:szCs w:val="24"/>
          <w:lang w:val="en-US" w:eastAsia="de-AT"/>
        </w:rPr>
        <w:t xml:space="preserve">he thematic focus of the project </w:t>
      </w:r>
    </w:p>
    <w:p w14:paraId="51307D6A" w14:textId="3AB0FBC1" w:rsidR="00A16199" w:rsidRPr="00A16199" w:rsidRDefault="00A16199" w:rsidP="00A16199">
      <w:pPr>
        <w:pStyle w:val="Listenabsatz"/>
        <w:numPr>
          <w:ilvl w:val="0"/>
          <w:numId w:val="6"/>
        </w:numPr>
        <w:spacing w:after="160" w:line="259" w:lineRule="auto"/>
        <w:rPr>
          <w:rFonts w:asciiTheme="minorHAnsi" w:hAnsiTheme="minorHAnsi"/>
          <w:szCs w:val="24"/>
          <w:lang w:val="en-US" w:eastAsia="de-AT"/>
        </w:rPr>
      </w:pPr>
      <w:r w:rsidRPr="00A16199">
        <w:rPr>
          <w:rFonts w:asciiTheme="minorHAnsi" w:hAnsiTheme="minorHAnsi"/>
          <w:szCs w:val="24"/>
          <w:lang w:val="en-US" w:eastAsia="de-AT"/>
        </w:rPr>
        <w:t>concrete sub-step(s) to be implemented within the Fellowship</w:t>
      </w:r>
    </w:p>
    <w:p w14:paraId="4C48244C" w14:textId="7B98A1F0" w:rsidR="00A16199" w:rsidRPr="00A16199" w:rsidRDefault="00A16199" w:rsidP="00A16199">
      <w:pPr>
        <w:pStyle w:val="Listenabsatz"/>
        <w:numPr>
          <w:ilvl w:val="0"/>
          <w:numId w:val="6"/>
        </w:numPr>
        <w:spacing w:after="160" w:line="259" w:lineRule="auto"/>
        <w:rPr>
          <w:rFonts w:asciiTheme="minorHAnsi" w:hAnsiTheme="minorHAnsi"/>
          <w:szCs w:val="24"/>
          <w:lang w:val="en-US" w:eastAsia="de-AT"/>
        </w:rPr>
      </w:pPr>
      <w:r w:rsidRPr="00A16199">
        <w:rPr>
          <w:rFonts w:asciiTheme="minorHAnsi" w:hAnsiTheme="minorHAnsi"/>
          <w:szCs w:val="24"/>
          <w:lang w:val="en-US" w:eastAsia="de-AT"/>
        </w:rPr>
        <w:t>realization: timeframe/schedule, financial framework, resources available at the institute</w:t>
      </w:r>
    </w:p>
    <w:p w14:paraId="06A55AD1" w14:textId="2989639C" w:rsidR="00A16199" w:rsidRPr="00A16199" w:rsidRDefault="00A16199" w:rsidP="00A16199">
      <w:pPr>
        <w:pStyle w:val="Listenabsatz"/>
        <w:numPr>
          <w:ilvl w:val="0"/>
          <w:numId w:val="6"/>
        </w:numPr>
        <w:spacing w:after="160" w:line="259" w:lineRule="auto"/>
        <w:rPr>
          <w:rFonts w:asciiTheme="minorHAnsi" w:hAnsiTheme="minorHAnsi"/>
          <w:szCs w:val="24"/>
          <w:lang w:val="en-US" w:eastAsia="de-AT"/>
        </w:rPr>
      </w:pPr>
      <w:r w:rsidRPr="00A16199">
        <w:rPr>
          <w:rFonts w:asciiTheme="minorHAnsi" w:hAnsiTheme="minorHAnsi"/>
          <w:szCs w:val="24"/>
          <w:lang w:val="en-US" w:eastAsia="de-AT"/>
        </w:rPr>
        <w:t xml:space="preserve">possibilities of connection to the University of Graz, transfer, PR </w:t>
      </w:r>
    </w:p>
    <w:p w14:paraId="7C749F34" w14:textId="434FED06" w:rsidR="004B6BBF" w:rsidRPr="00FF1DD9" w:rsidRDefault="00A16199" w:rsidP="00F407B5">
      <w:pPr>
        <w:pStyle w:val="Listenabsatz"/>
        <w:numPr>
          <w:ilvl w:val="0"/>
          <w:numId w:val="6"/>
        </w:numPr>
        <w:spacing w:after="160" w:line="259" w:lineRule="auto"/>
        <w:rPr>
          <w:lang w:val="en-US"/>
        </w:rPr>
      </w:pPr>
      <w:r w:rsidRPr="00FF1DD9">
        <w:rPr>
          <w:rFonts w:asciiTheme="minorHAnsi" w:hAnsiTheme="minorHAnsi"/>
          <w:szCs w:val="24"/>
          <w:lang w:val="en-US" w:eastAsia="de-AT"/>
        </w:rPr>
        <w:t>composition of the project team</w:t>
      </w:r>
      <w:r w:rsidR="00FF1DD9" w:rsidRPr="00FF1DD9">
        <w:rPr>
          <w:rFonts w:asciiTheme="minorHAnsi" w:hAnsiTheme="minorHAnsi"/>
          <w:szCs w:val="24"/>
          <w:lang w:val="en-US" w:eastAsia="de-AT"/>
        </w:rPr>
        <w:t>:</w:t>
      </w:r>
      <w:r w:rsidR="00FF1DD9">
        <w:rPr>
          <w:rFonts w:asciiTheme="minorHAnsi" w:hAnsiTheme="minorHAnsi"/>
          <w:szCs w:val="24"/>
          <w:lang w:val="en-US" w:eastAsia="de-AT"/>
        </w:rPr>
        <w:t xml:space="preserve"> a</w:t>
      </w:r>
      <w:r w:rsidRPr="00FF1DD9">
        <w:rPr>
          <w:rFonts w:asciiTheme="minorHAnsi" w:hAnsiTheme="minorHAnsi"/>
          <w:szCs w:val="24"/>
          <w:lang w:val="en-US" w:eastAsia="de-AT"/>
        </w:rPr>
        <w:t>pplicant (local Senior Fellow), project partner (incoming Senior Fellow), local and incoming Junior Fellows</w:t>
      </w:r>
      <w:r w:rsidR="00873EB2" w:rsidRPr="00FF1DD9">
        <w:rPr>
          <w:lang w:val="en-US"/>
        </w:rPr>
        <w:t xml:space="preserve">  </w:t>
      </w:r>
    </w:p>
    <w:p w14:paraId="210C94D7" w14:textId="77777777" w:rsidR="00D6277D" w:rsidRPr="00A16199" w:rsidRDefault="00D6277D" w:rsidP="00D6277D">
      <w:pPr>
        <w:rPr>
          <w:lang w:val="en-US"/>
        </w:rPr>
      </w:pPr>
    </w:p>
    <w:p w14:paraId="7AB6B4D3" w14:textId="7BDAF362" w:rsidR="00A1776F" w:rsidRPr="00FF1DD9" w:rsidRDefault="00FF1DD9" w:rsidP="00A1776F">
      <w:pPr>
        <w:pStyle w:val="berschrift1"/>
        <w:rPr>
          <w:lang w:val="en-US"/>
        </w:rPr>
      </w:pPr>
      <w:r w:rsidRPr="00FF1DD9">
        <w:rPr>
          <w:lang w:val="en-US"/>
        </w:rPr>
        <w:t>Selection and</w:t>
      </w:r>
      <w:r w:rsidR="00A1776F" w:rsidRPr="00FF1DD9">
        <w:rPr>
          <w:lang w:val="en-US"/>
        </w:rPr>
        <w:t xml:space="preserve"> </w:t>
      </w:r>
      <w:r w:rsidRPr="00FF1DD9">
        <w:rPr>
          <w:lang w:val="en-US"/>
        </w:rPr>
        <w:t>quality assurance</w:t>
      </w:r>
      <w:r w:rsidR="00A1776F" w:rsidRPr="00FF1DD9">
        <w:rPr>
          <w:lang w:val="en-US"/>
        </w:rPr>
        <w:t xml:space="preserve">: </w:t>
      </w:r>
    </w:p>
    <w:p w14:paraId="52159561" w14:textId="24E0021A" w:rsidR="00FF1DD9" w:rsidRDefault="00FF1DD9" w:rsidP="00FF1DD9">
      <w:pPr>
        <w:spacing w:line="276" w:lineRule="auto"/>
        <w:jc w:val="both"/>
        <w:rPr>
          <w:lang w:val="en-US"/>
        </w:rPr>
      </w:pPr>
      <w:r w:rsidRPr="00FF1DD9">
        <w:rPr>
          <w:lang w:val="en-US"/>
        </w:rPr>
        <w:t xml:space="preserve">For the selection of the projects, an international jury of experts is appointed. Local cooperation takes place via a Scientific Board, comprising representatives from the Gender Cluster, the Heterogeneity and Cohesion Research Network, the Gender PhD Program, the </w:t>
      </w:r>
      <w:r>
        <w:rPr>
          <w:lang w:val="en-US"/>
        </w:rPr>
        <w:t>Academic</w:t>
      </w:r>
      <w:r w:rsidRPr="00FF1DD9">
        <w:rPr>
          <w:lang w:val="en-US"/>
        </w:rPr>
        <w:t xml:space="preserve"> Advisory Board of the Coordination </w:t>
      </w:r>
      <w:r>
        <w:rPr>
          <w:lang w:val="en-US"/>
        </w:rPr>
        <w:t>Centre</w:t>
      </w:r>
      <w:r w:rsidRPr="00FF1DD9">
        <w:rPr>
          <w:lang w:val="en-US"/>
        </w:rPr>
        <w:t xml:space="preserve"> for Gender Studies and </w:t>
      </w:r>
      <w:r>
        <w:rPr>
          <w:lang w:val="en-US"/>
        </w:rPr>
        <w:t>Equal Opportunities</w:t>
      </w:r>
      <w:r w:rsidRPr="00FF1DD9">
        <w:rPr>
          <w:lang w:val="en-US"/>
        </w:rPr>
        <w:t xml:space="preserve">, the Rectorate and the Coordination </w:t>
      </w:r>
      <w:r>
        <w:rPr>
          <w:lang w:val="en-US"/>
        </w:rPr>
        <w:t>Centre</w:t>
      </w:r>
      <w:r w:rsidRPr="00FF1DD9">
        <w:rPr>
          <w:lang w:val="en-US"/>
        </w:rPr>
        <w:t xml:space="preserve"> for Gender Studies and </w:t>
      </w:r>
      <w:r>
        <w:rPr>
          <w:lang w:val="en-US"/>
        </w:rPr>
        <w:t>Equal Opportunities</w:t>
      </w:r>
      <w:r w:rsidRPr="00FF1DD9">
        <w:rPr>
          <w:lang w:val="en-US"/>
        </w:rPr>
        <w:t xml:space="preserve">.  </w:t>
      </w:r>
    </w:p>
    <w:p w14:paraId="2CF03C66" w14:textId="77777777" w:rsidR="00FF1DD9" w:rsidRPr="00FF1DD9" w:rsidRDefault="00FF1DD9" w:rsidP="00FF1DD9">
      <w:pPr>
        <w:rPr>
          <w:lang w:val="en-US"/>
        </w:rPr>
      </w:pPr>
    </w:p>
    <w:p w14:paraId="1F515E36" w14:textId="616EFA82" w:rsidR="00A1776F" w:rsidRPr="00FF1DD9" w:rsidRDefault="00FF1DD9" w:rsidP="00387C53">
      <w:pPr>
        <w:pStyle w:val="berschrift2"/>
        <w:rPr>
          <w:b/>
          <w:lang w:val="en-US"/>
        </w:rPr>
      </w:pPr>
      <w:r w:rsidRPr="00FF1DD9">
        <w:rPr>
          <w:b/>
          <w:lang w:val="en-US"/>
        </w:rPr>
        <w:t>Selection criteria</w:t>
      </w:r>
      <w:r w:rsidR="00A1776F" w:rsidRPr="00FF1DD9">
        <w:rPr>
          <w:b/>
          <w:lang w:val="en-US"/>
        </w:rPr>
        <w:t>:</w:t>
      </w:r>
    </w:p>
    <w:p w14:paraId="0ADD5A5D" w14:textId="5D2FFD25" w:rsidR="00FF1DD9" w:rsidRPr="00FF1DD9" w:rsidRDefault="00FF1DD9" w:rsidP="00FF1DD9">
      <w:pPr>
        <w:pStyle w:val="Listenabsatz"/>
        <w:numPr>
          <w:ilvl w:val="0"/>
          <w:numId w:val="14"/>
        </w:numPr>
        <w:spacing w:after="160" w:line="276" w:lineRule="auto"/>
        <w:jc w:val="both"/>
        <w:rPr>
          <w:rFonts w:eastAsiaTheme="minorEastAsia"/>
          <w:lang w:val="en-US"/>
        </w:rPr>
      </w:pPr>
      <w:r w:rsidRPr="00FF1DD9">
        <w:rPr>
          <w:rFonts w:eastAsiaTheme="minorEastAsia"/>
          <w:lang w:val="en-US"/>
        </w:rPr>
        <w:t xml:space="preserve">thematic focus, which impresses with </w:t>
      </w:r>
      <w:r>
        <w:rPr>
          <w:rFonts w:eastAsiaTheme="minorEastAsia"/>
          <w:lang w:val="en-US"/>
        </w:rPr>
        <w:t>relevance</w:t>
      </w:r>
      <w:r w:rsidRPr="00FF1DD9">
        <w:rPr>
          <w:rFonts w:eastAsiaTheme="minorEastAsia"/>
          <w:lang w:val="en-US"/>
        </w:rPr>
        <w:t xml:space="preserve">, innovation and a good link to the state of </w:t>
      </w:r>
      <w:r>
        <w:rPr>
          <w:rFonts w:eastAsiaTheme="minorEastAsia"/>
          <w:lang w:val="en-US"/>
        </w:rPr>
        <w:t>art</w:t>
      </w:r>
      <w:r w:rsidRPr="00FF1DD9">
        <w:rPr>
          <w:rFonts w:eastAsiaTheme="minorEastAsia"/>
          <w:lang w:val="en-US"/>
        </w:rPr>
        <w:t xml:space="preserve">; </w:t>
      </w:r>
    </w:p>
    <w:p w14:paraId="68E05974" w14:textId="66B4E9B3" w:rsidR="00FF1DD9" w:rsidRPr="00FF1DD9" w:rsidRDefault="00FF1DD9" w:rsidP="00FF1DD9">
      <w:pPr>
        <w:pStyle w:val="Listenabsatz"/>
        <w:numPr>
          <w:ilvl w:val="0"/>
          <w:numId w:val="14"/>
        </w:numPr>
        <w:spacing w:after="160" w:line="276" w:lineRule="auto"/>
        <w:jc w:val="both"/>
        <w:rPr>
          <w:rFonts w:eastAsiaTheme="minorEastAsia"/>
          <w:lang w:val="en-US"/>
        </w:rPr>
      </w:pPr>
      <w:r w:rsidRPr="00FF1DD9">
        <w:rPr>
          <w:rFonts w:eastAsiaTheme="minorEastAsia"/>
          <w:lang w:val="en-US"/>
        </w:rPr>
        <w:t xml:space="preserve">Realistic sub-step(s), achievable in the </w:t>
      </w:r>
      <w:r>
        <w:rPr>
          <w:rFonts w:eastAsiaTheme="minorEastAsia"/>
          <w:lang w:val="en-US"/>
        </w:rPr>
        <w:t>project period</w:t>
      </w:r>
      <w:r w:rsidRPr="00FF1DD9">
        <w:rPr>
          <w:rFonts w:eastAsiaTheme="minorEastAsia"/>
          <w:lang w:val="en-US"/>
        </w:rPr>
        <w:t xml:space="preserve">; </w:t>
      </w:r>
    </w:p>
    <w:p w14:paraId="01D4B5C6" w14:textId="03532EA6" w:rsidR="00FF1DD9" w:rsidRPr="00FF1DD9" w:rsidRDefault="00FF1DD9" w:rsidP="00FF1DD9">
      <w:pPr>
        <w:pStyle w:val="Listenabsatz"/>
        <w:numPr>
          <w:ilvl w:val="0"/>
          <w:numId w:val="14"/>
        </w:numPr>
        <w:spacing w:after="160" w:line="276" w:lineRule="auto"/>
        <w:jc w:val="both"/>
        <w:rPr>
          <w:rFonts w:eastAsiaTheme="minorEastAsia"/>
          <w:lang w:val="en-US"/>
        </w:rPr>
      </w:pPr>
      <w:r w:rsidRPr="00FF1DD9">
        <w:rPr>
          <w:rFonts w:eastAsiaTheme="minorEastAsia"/>
          <w:lang w:val="en-US"/>
        </w:rPr>
        <w:t xml:space="preserve">Eligibility of the two Senior Fellows: </w:t>
      </w:r>
      <w:r>
        <w:rPr>
          <w:rFonts w:eastAsiaTheme="minorEastAsia"/>
          <w:lang w:val="en-US"/>
        </w:rPr>
        <w:t>h</w:t>
      </w:r>
      <w:r w:rsidRPr="00FF1DD9">
        <w:rPr>
          <w:rFonts w:eastAsiaTheme="minorEastAsia"/>
          <w:lang w:val="en-US"/>
        </w:rPr>
        <w:t>abilitation or equivalent qualification, gender-related teaching, research and publications, experience in project management and in promoting young researchers;</w:t>
      </w:r>
    </w:p>
    <w:p w14:paraId="584E1F5B" w14:textId="77777777" w:rsidR="00FF1DD9" w:rsidRPr="00FF1DD9" w:rsidRDefault="00FF1DD9" w:rsidP="00FF1DD9">
      <w:pPr>
        <w:pStyle w:val="Listenabsatz"/>
        <w:numPr>
          <w:ilvl w:val="0"/>
          <w:numId w:val="14"/>
        </w:numPr>
        <w:spacing w:after="160" w:line="276" w:lineRule="auto"/>
        <w:jc w:val="both"/>
        <w:rPr>
          <w:rFonts w:eastAsiaTheme="minorEastAsia"/>
          <w:lang w:val="en-US"/>
        </w:rPr>
      </w:pPr>
      <w:r w:rsidRPr="00FF1DD9">
        <w:rPr>
          <w:rFonts w:eastAsiaTheme="minorEastAsia"/>
          <w:lang w:val="en-US"/>
        </w:rPr>
        <w:t>Planned (inter)national networking activities, e.g. publication and/or event;</w:t>
      </w:r>
    </w:p>
    <w:p w14:paraId="4815C944" w14:textId="77777777" w:rsidR="00FF1DD9" w:rsidRPr="00FF1DD9" w:rsidRDefault="00FF1DD9" w:rsidP="00FF1DD9">
      <w:pPr>
        <w:pStyle w:val="Listenabsatz"/>
        <w:numPr>
          <w:ilvl w:val="0"/>
          <w:numId w:val="14"/>
        </w:numPr>
        <w:spacing w:after="160" w:line="276" w:lineRule="auto"/>
        <w:jc w:val="both"/>
        <w:rPr>
          <w:rFonts w:eastAsiaTheme="minorEastAsia"/>
          <w:lang w:val="en-US"/>
        </w:rPr>
      </w:pPr>
      <w:r w:rsidRPr="00FF1DD9">
        <w:rPr>
          <w:rFonts w:eastAsiaTheme="minorEastAsia"/>
          <w:lang w:val="en-US"/>
        </w:rPr>
        <w:t>Connectivity to gender research as well as research foci/networks of the University of Graz;</w:t>
      </w:r>
    </w:p>
    <w:p w14:paraId="47D371C9" w14:textId="06D71311" w:rsidR="00496C32" w:rsidRPr="00FF1DD9" w:rsidRDefault="00FF1DD9" w:rsidP="00FF1DD9">
      <w:pPr>
        <w:pStyle w:val="Listenabsatz"/>
        <w:numPr>
          <w:ilvl w:val="0"/>
          <w:numId w:val="14"/>
        </w:numPr>
        <w:spacing w:after="160" w:line="276" w:lineRule="auto"/>
        <w:jc w:val="both"/>
        <w:rPr>
          <w:lang w:val="en-US"/>
        </w:rPr>
      </w:pPr>
      <w:r w:rsidRPr="00FF1DD9">
        <w:rPr>
          <w:rFonts w:eastAsiaTheme="minorEastAsia"/>
          <w:lang w:val="en-US"/>
        </w:rPr>
        <w:t xml:space="preserve">high-quality, concrete promotion of junior researchers.  </w:t>
      </w:r>
    </w:p>
    <w:p w14:paraId="15C0F454" w14:textId="72C11EC5" w:rsidR="00A85B7C" w:rsidRPr="00FF1DD9" w:rsidRDefault="00FF1DD9" w:rsidP="00387C53">
      <w:pPr>
        <w:pStyle w:val="berschrift1"/>
        <w:spacing w:line="276" w:lineRule="auto"/>
        <w:rPr>
          <w:lang w:val="en-US"/>
        </w:rPr>
      </w:pPr>
      <w:r>
        <w:rPr>
          <w:lang w:val="en-US"/>
        </w:rPr>
        <w:t>C</w:t>
      </w:r>
      <w:r w:rsidR="00387C53" w:rsidRPr="00FF1DD9">
        <w:rPr>
          <w:lang w:val="en-US"/>
        </w:rPr>
        <w:t>onta</w:t>
      </w:r>
      <w:r>
        <w:rPr>
          <w:lang w:val="en-US"/>
        </w:rPr>
        <w:t>c</w:t>
      </w:r>
      <w:r w:rsidR="00387C53" w:rsidRPr="00FF1DD9">
        <w:rPr>
          <w:lang w:val="en-US"/>
        </w:rPr>
        <w:t>t</w:t>
      </w:r>
    </w:p>
    <w:p w14:paraId="79C894DD" w14:textId="77777777" w:rsidR="00FF1DD9" w:rsidRDefault="00FF1DD9" w:rsidP="00FF1DD9">
      <w:pPr>
        <w:spacing w:line="276" w:lineRule="auto"/>
        <w:rPr>
          <w:lang w:val="en-US"/>
        </w:rPr>
      </w:pPr>
      <w:r w:rsidRPr="00FF1DD9">
        <w:rPr>
          <w:lang w:val="en-US"/>
        </w:rPr>
        <w:t>For questions regarding the application process, the fellowship program, etc., please contact</w:t>
      </w:r>
    </w:p>
    <w:p w14:paraId="4A7CC831" w14:textId="456DDE1D" w:rsidR="00A85B7C" w:rsidRPr="00FF1DD9" w:rsidRDefault="00A85B7C" w:rsidP="00FF1DD9">
      <w:pPr>
        <w:pStyle w:val="Listenabsatz"/>
        <w:numPr>
          <w:ilvl w:val="3"/>
          <w:numId w:val="11"/>
        </w:numPr>
        <w:spacing w:line="276" w:lineRule="auto"/>
        <w:ind w:left="709"/>
        <w:jc w:val="both"/>
        <w:rPr>
          <w:lang w:val="en-US"/>
        </w:rPr>
      </w:pPr>
      <w:r w:rsidRPr="00FF1DD9">
        <w:rPr>
          <w:lang w:val="en-US"/>
        </w:rPr>
        <w:t xml:space="preserve">Barbara Hey, </w:t>
      </w:r>
      <w:r w:rsidR="00FF1DD9" w:rsidRPr="00FF1DD9">
        <w:rPr>
          <w:lang w:val="en-US"/>
        </w:rPr>
        <w:t xml:space="preserve">Coordination </w:t>
      </w:r>
      <w:r w:rsidR="00FF1DD9">
        <w:rPr>
          <w:lang w:val="en-US"/>
        </w:rPr>
        <w:t>Centre</w:t>
      </w:r>
      <w:r w:rsidR="00FF1DD9" w:rsidRPr="00FF1DD9">
        <w:rPr>
          <w:lang w:val="en-US"/>
        </w:rPr>
        <w:t xml:space="preserve"> for Gender Studies and </w:t>
      </w:r>
      <w:r w:rsidR="00FF1DD9">
        <w:rPr>
          <w:lang w:val="en-US"/>
        </w:rPr>
        <w:t>Equal Opportunities</w:t>
      </w:r>
      <w:r w:rsidR="00387C53" w:rsidRPr="00FF1DD9">
        <w:rPr>
          <w:lang w:val="en-US"/>
        </w:rPr>
        <w:t xml:space="preserve">, </w:t>
      </w:r>
      <w:r w:rsidR="000B4F3D">
        <w:rPr>
          <w:lang w:val="en-US"/>
        </w:rPr>
        <w:br/>
      </w:r>
      <w:r w:rsidRPr="00FF1DD9">
        <w:rPr>
          <w:lang w:val="en-US"/>
        </w:rPr>
        <w:t xml:space="preserve">Tel. </w:t>
      </w:r>
      <w:r w:rsidR="00387C53" w:rsidRPr="00FF1DD9">
        <w:rPr>
          <w:lang w:val="en-US"/>
        </w:rPr>
        <w:t>+43/</w:t>
      </w:r>
      <w:r w:rsidRPr="00FF1DD9">
        <w:rPr>
          <w:lang w:val="en-US"/>
        </w:rPr>
        <w:t>0316</w:t>
      </w:r>
      <w:r w:rsidR="00387C53" w:rsidRPr="00FF1DD9">
        <w:rPr>
          <w:lang w:val="en-US"/>
        </w:rPr>
        <w:t>/</w:t>
      </w:r>
      <w:r w:rsidRPr="00FF1DD9">
        <w:rPr>
          <w:lang w:val="en-US"/>
        </w:rPr>
        <w:t xml:space="preserve"> 380</w:t>
      </w:r>
      <w:r w:rsidR="005C205F" w:rsidRPr="00FF1DD9">
        <w:rPr>
          <w:lang w:val="en-US"/>
        </w:rPr>
        <w:t>-</w:t>
      </w:r>
      <w:r w:rsidRPr="00FF1DD9">
        <w:rPr>
          <w:lang w:val="en-US"/>
        </w:rPr>
        <w:t xml:space="preserve">5722, </w:t>
      </w:r>
      <w:hyperlink r:id="rId10" w:history="1">
        <w:r w:rsidRPr="00FF1DD9">
          <w:rPr>
            <w:rStyle w:val="Hyperlink"/>
            <w:lang w:val="en-US"/>
          </w:rPr>
          <w:t>barbara.hey@uni-graz.at</w:t>
        </w:r>
      </w:hyperlink>
      <w:r w:rsidRPr="00FF1DD9">
        <w:rPr>
          <w:lang w:val="en-US"/>
        </w:rPr>
        <w:t xml:space="preserve">  </w:t>
      </w:r>
    </w:p>
    <w:p w14:paraId="22D9365A" w14:textId="22EECF03" w:rsidR="000B4F3D" w:rsidRDefault="000B4F3D" w:rsidP="000B4F3D">
      <w:pPr>
        <w:pStyle w:val="Listenabsatz"/>
        <w:numPr>
          <w:ilvl w:val="0"/>
          <w:numId w:val="11"/>
        </w:numPr>
        <w:spacing w:line="276" w:lineRule="auto"/>
      </w:pPr>
      <w:r>
        <w:rPr>
          <w:lang w:val="en-US"/>
        </w:rPr>
        <w:t>Alexandra Melmer</w:t>
      </w:r>
      <w:r w:rsidR="00387C53" w:rsidRPr="00FF1DD9">
        <w:rPr>
          <w:lang w:val="en-US"/>
        </w:rPr>
        <w:t xml:space="preserve">, </w:t>
      </w:r>
      <w:r w:rsidR="00FF1DD9" w:rsidRPr="00FF1DD9">
        <w:rPr>
          <w:lang w:val="en-US"/>
        </w:rPr>
        <w:t xml:space="preserve">Coordination </w:t>
      </w:r>
      <w:r w:rsidR="00FF1DD9">
        <w:rPr>
          <w:lang w:val="en-US"/>
        </w:rPr>
        <w:t>Centre</w:t>
      </w:r>
      <w:r w:rsidR="00FF1DD9" w:rsidRPr="00FF1DD9">
        <w:rPr>
          <w:lang w:val="en-US"/>
        </w:rPr>
        <w:t xml:space="preserve"> for Gender Studies and </w:t>
      </w:r>
      <w:r w:rsidR="00FF1DD9">
        <w:rPr>
          <w:lang w:val="en-US"/>
        </w:rPr>
        <w:t>Equal Opportunities</w:t>
      </w:r>
      <w:r w:rsidR="00387C53" w:rsidRPr="00FF1DD9">
        <w:rPr>
          <w:lang w:val="en-US"/>
        </w:rPr>
        <w:t xml:space="preserve">, </w:t>
      </w:r>
      <w:r>
        <w:rPr>
          <w:lang w:val="en-US"/>
        </w:rPr>
        <w:br/>
      </w:r>
      <w:r w:rsidR="00387C53" w:rsidRPr="00FF1DD9">
        <w:rPr>
          <w:lang w:val="en-US"/>
        </w:rPr>
        <w:t xml:space="preserve">Tel. </w:t>
      </w:r>
      <w:r w:rsidR="00387C53" w:rsidRPr="000B4F3D">
        <w:rPr>
          <w:lang w:val="en-US"/>
        </w:rPr>
        <w:t>+43/0316/ 380</w:t>
      </w:r>
      <w:r w:rsidR="005C205F" w:rsidRPr="000B4F3D">
        <w:rPr>
          <w:lang w:val="en-US"/>
        </w:rPr>
        <w:t>-</w:t>
      </w:r>
      <w:r>
        <w:rPr>
          <w:lang w:val="en-US"/>
        </w:rPr>
        <w:t>2084</w:t>
      </w:r>
      <w:r w:rsidR="00387C53" w:rsidRPr="000B4F3D">
        <w:rPr>
          <w:lang w:val="en-US"/>
        </w:rPr>
        <w:t xml:space="preserve">, </w:t>
      </w:r>
      <w:hyperlink r:id="rId11" w:history="1">
        <w:r w:rsidRPr="00DD3B04">
          <w:rPr>
            <w:rStyle w:val="Hyperlink"/>
          </w:rPr>
          <w:t>alexandra.melmer@uni-graz.at</w:t>
        </w:r>
      </w:hyperlink>
      <w:r>
        <w:t xml:space="preserve">  </w:t>
      </w:r>
    </w:p>
    <w:p w14:paraId="46C0BEF6" w14:textId="77777777" w:rsidR="00496C32" w:rsidRPr="000B4F3D" w:rsidRDefault="00496C32" w:rsidP="000B4F3D">
      <w:pPr>
        <w:pStyle w:val="Listenabsatz"/>
        <w:spacing w:line="276" w:lineRule="auto"/>
        <w:jc w:val="both"/>
        <w:rPr>
          <w:lang w:val="en-US"/>
        </w:rPr>
      </w:pPr>
    </w:p>
    <w:p w14:paraId="6B6AC991" w14:textId="77777777" w:rsidR="00496C32" w:rsidRPr="000B4F3D" w:rsidRDefault="00496C32" w:rsidP="00D6277D">
      <w:pPr>
        <w:spacing w:after="160" w:line="259" w:lineRule="auto"/>
        <w:rPr>
          <w:lang w:val="en-US"/>
        </w:rPr>
      </w:pPr>
    </w:p>
    <w:sectPr w:rsidR="00496C32" w:rsidRPr="000B4F3D" w:rsidSect="002B709E">
      <w:headerReference w:type="default" r:id="rId12"/>
      <w:footerReference w:type="default" r:id="rId13"/>
      <w:pgSz w:w="11906" w:h="16838"/>
      <w:pgMar w:top="1560" w:right="1417" w:bottom="1134" w:left="1417" w:header="708" w:footer="4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86B74" w14:textId="77777777" w:rsidR="003D7C0D" w:rsidRDefault="003D7C0D" w:rsidP="003D7C0D">
      <w:r>
        <w:separator/>
      </w:r>
    </w:p>
  </w:endnote>
  <w:endnote w:type="continuationSeparator" w:id="0">
    <w:p w14:paraId="2764793A" w14:textId="77777777" w:rsidR="003D7C0D" w:rsidRDefault="003D7C0D" w:rsidP="003D7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3AEDC" w14:textId="77777777" w:rsidR="00EF6728" w:rsidRDefault="00FB0591" w:rsidP="00EF6728">
    <w:pPr>
      <w:pStyle w:val="Fuzeile"/>
    </w:pPr>
    <w:hyperlink r:id="rId1" w:tgtFrame="_blank" w:history="1">
      <w:r w:rsidR="00EF6728" w:rsidRPr="00EF6728">
        <w:rPr>
          <w:rStyle w:val="Hyperlink"/>
        </w:rPr>
        <w:t>fellowship-geschlechterforschung.uni-graz.at</w:t>
      </w:r>
    </w:hyperlink>
    <w:sdt>
      <w:sdtPr>
        <w:id w:val="-528495876"/>
        <w:docPartObj>
          <w:docPartGallery w:val="Page Numbers (Bottom of Page)"/>
          <w:docPartUnique/>
        </w:docPartObj>
      </w:sdtPr>
      <w:sdtEndPr/>
      <w:sdtContent>
        <w:r w:rsidR="00EF6728">
          <w:tab/>
        </w:r>
        <w:r w:rsidR="00EF6728">
          <w:tab/>
        </w:r>
        <w:r w:rsidR="00EF6728">
          <w:fldChar w:fldCharType="begin"/>
        </w:r>
        <w:r w:rsidR="00EF6728">
          <w:instrText>PAGE   \* MERGEFORMAT</w:instrText>
        </w:r>
        <w:r w:rsidR="00EF6728">
          <w:fldChar w:fldCharType="separate"/>
        </w:r>
        <w:r w:rsidR="00EF6728">
          <w:rPr>
            <w:lang w:val="de-DE"/>
          </w:rPr>
          <w:t>2</w:t>
        </w:r>
        <w:r w:rsidR="00EF6728">
          <w:fldChar w:fldCharType="end"/>
        </w:r>
      </w:sdtContent>
    </w:sdt>
  </w:p>
  <w:p w14:paraId="6DD7E3DE" w14:textId="77777777" w:rsidR="0049572D" w:rsidRPr="00EF6728" w:rsidRDefault="0049572D" w:rsidP="00EF6728">
    <w:pPr>
      <w:pStyle w:val="Kopf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126A3" w14:textId="77777777" w:rsidR="003D7C0D" w:rsidRDefault="003D7C0D" w:rsidP="003D7C0D">
      <w:r>
        <w:separator/>
      </w:r>
    </w:p>
  </w:footnote>
  <w:footnote w:type="continuationSeparator" w:id="0">
    <w:p w14:paraId="0924E4CB" w14:textId="77777777" w:rsidR="003D7C0D" w:rsidRDefault="003D7C0D" w:rsidP="003D7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45678" w14:textId="77777777" w:rsidR="0049572D" w:rsidRDefault="00EF6728" w:rsidP="00EF6728">
    <w:pPr>
      <w:pStyle w:val="Kopfzeile"/>
    </w:pPr>
    <w:r>
      <w:rPr>
        <w:rStyle w:val="Hyperlink"/>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5167F"/>
    <w:multiLevelType w:val="hybridMultilevel"/>
    <w:tmpl w:val="2CD68AB2"/>
    <w:lvl w:ilvl="0" w:tplc="69F427F8">
      <w:start w:val="1"/>
      <w:numFmt w:val="bullet"/>
      <w:lvlText w:val="®"/>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49414E3"/>
    <w:multiLevelType w:val="hybridMultilevel"/>
    <w:tmpl w:val="C0F63DE2"/>
    <w:lvl w:ilvl="0" w:tplc="0C070015">
      <w:start w:val="1"/>
      <w:numFmt w:val="decimal"/>
      <w:lvlText w:val="(%1)"/>
      <w:lvlJc w:val="left"/>
      <w:pPr>
        <w:ind w:left="720" w:hanging="360"/>
      </w:pPr>
    </w:lvl>
    <w:lvl w:ilvl="1" w:tplc="C500317C">
      <w:start w:val="1"/>
      <w:numFmt w:val="decimal"/>
      <w:lvlText w:val="%2"/>
      <w:lvlJc w:val="left"/>
      <w:pPr>
        <w:ind w:left="1790" w:hanging="710"/>
      </w:pPr>
      <w:rPr>
        <w:rFonts w:hint="default"/>
      </w:rPr>
    </w:lvl>
    <w:lvl w:ilvl="2" w:tplc="5CD279DA">
      <w:start w:val="1"/>
      <w:numFmt w:val="decimal"/>
      <w:lvlText w:val="%3)"/>
      <w:lvlJc w:val="left"/>
      <w:pPr>
        <w:ind w:left="2340" w:hanging="360"/>
      </w:pPr>
      <w:rPr>
        <w:rFonts w:hint="default"/>
      </w:r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25847323"/>
    <w:multiLevelType w:val="hybridMultilevel"/>
    <w:tmpl w:val="AC3C1214"/>
    <w:lvl w:ilvl="0" w:tplc="5D7E328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A2B7E23"/>
    <w:multiLevelType w:val="hybridMultilevel"/>
    <w:tmpl w:val="A984BC02"/>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1EE255E"/>
    <w:multiLevelType w:val="hybridMultilevel"/>
    <w:tmpl w:val="80F48994"/>
    <w:lvl w:ilvl="0" w:tplc="96D4B4C4">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B1D0420"/>
    <w:multiLevelType w:val="hybridMultilevel"/>
    <w:tmpl w:val="E8BAAF16"/>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418E1D6B"/>
    <w:multiLevelType w:val="hybridMultilevel"/>
    <w:tmpl w:val="6C1CDB04"/>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2741BA9"/>
    <w:multiLevelType w:val="hybridMultilevel"/>
    <w:tmpl w:val="9BC2CFAA"/>
    <w:lvl w:ilvl="0" w:tplc="69F427F8">
      <w:start w:val="1"/>
      <w:numFmt w:val="bullet"/>
      <w:lvlText w:val="®"/>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392075F"/>
    <w:multiLevelType w:val="hybridMultilevel"/>
    <w:tmpl w:val="E77282CE"/>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D130C54"/>
    <w:multiLevelType w:val="hybridMultilevel"/>
    <w:tmpl w:val="3D08BABA"/>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EF67E01"/>
    <w:multiLevelType w:val="hybridMultilevel"/>
    <w:tmpl w:val="92DA2A0C"/>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5AA421E2"/>
    <w:multiLevelType w:val="hybridMultilevel"/>
    <w:tmpl w:val="0C0EB67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5CD0667B"/>
    <w:multiLevelType w:val="hybridMultilevel"/>
    <w:tmpl w:val="3E06DFB2"/>
    <w:lvl w:ilvl="0" w:tplc="0C070001">
      <w:start w:val="1"/>
      <w:numFmt w:val="bullet"/>
      <w:lvlText w:val=""/>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7CF352B7"/>
    <w:multiLevelType w:val="hybridMultilevel"/>
    <w:tmpl w:val="E3DAB61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3"/>
  </w:num>
  <w:num w:numId="4">
    <w:abstractNumId w:val="4"/>
  </w:num>
  <w:num w:numId="5">
    <w:abstractNumId w:val="5"/>
  </w:num>
  <w:num w:numId="6">
    <w:abstractNumId w:val="1"/>
  </w:num>
  <w:num w:numId="7">
    <w:abstractNumId w:val="3"/>
  </w:num>
  <w:num w:numId="8">
    <w:abstractNumId w:val="2"/>
  </w:num>
  <w:num w:numId="9">
    <w:abstractNumId w:val="0"/>
  </w:num>
  <w:num w:numId="10">
    <w:abstractNumId w:val="7"/>
  </w:num>
  <w:num w:numId="11">
    <w:abstractNumId w:val="12"/>
  </w:num>
  <w:num w:numId="12">
    <w:abstractNumId w:val="6"/>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autoHyphenation/>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FF0"/>
    <w:rsid w:val="0005295C"/>
    <w:rsid w:val="000B19CE"/>
    <w:rsid w:val="000B4F3D"/>
    <w:rsid w:val="000D1B1E"/>
    <w:rsid w:val="000E322A"/>
    <w:rsid w:val="000E3E02"/>
    <w:rsid w:val="0011446D"/>
    <w:rsid w:val="00123819"/>
    <w:rsid w:val="00143AA1"/>
    <w:rsid w:val="00172AC5"/>
    <w:rsid w:val="001F1B79"/>
    <w:rsid w:val="002077E0"/>
    <w:rsid w:val="0021636A"/>
    <w:rsid w:val="00217E0F"/>
    <w:rsid w:val="00221841"/>
    <w:rsid w:val="002377DF"/>
    <w:rsid w:val="00293663"/>
    <w:rsid w:val="002B4663"/>
    <w:rsid w:val="002B709E"/>
    <w:rsid w:val="003170DF"/>
    <w:rsid w:val="00320FB4"/>
    <w:rsid w:val="0034257C"/>
    <w:rsid w:val="00355601"/>
    <w:rsid w:val="00361816"/>
    <w:rsid w:val="00387C53"/>
    <w:rsid w:val="003976FE"/>
    <w:rsid w:val="003B1C50"/>
    <w:rsid w:val="003D519F"/>
    <w:rsid w:val="003D7C0D"/>
    <w:rsid w:val="00493CBA"/>
    <w:rsid w:val="0049572D"/>
    <w:rsid w:val="00496C32"/>
    <w:rsid w:val="004B017C"/>
    <w:rsid w:val="004B0184"/>
    <w:rsid w:val="004B6BBF"/>
    <w:rsid w:val="004F6DFB"/>
    <w:rsid w:val="00534495"/>
    <w:rsid w:val="00536310"/>
    <w:rsid w:val="00575F14"/>
    <w:rsid w:val="00580551"/>
    <w:rsid w:val="0059017E"/>
    <w:rsid w:val="00595E78"/>
    <w:rsid w:val="005B24C1"/>
    <w:rsid w:val="005C205F"/>
    <w:rsid w:val="0060115C"/>
    <w:rsid w:val="006053B3"/>
    <w:rsid w:val="00630923"/>
    <w:rsid w:val="00661629"/>
    <w:rsid w:val="00674922"/>
    <w:rsid w:val="006823CA"/>
    <w:rsid w:val="00700F9A"/>
    <w:rsid w:val="007043A9"/>
    <w:rsid w:val="00722459"/>
    <w:rsid w:val="00743B24"/>
    <w:rsid w:val="00746905"/>
    <w:rsid w:val="00781CAF"/>
    <w:rsid w:val="007D5CA5"/>
    <w:rsid w:val="00806D75"/>
    <w:rsid w:val="00826F2D"/>
    <w:rsid w:val="0082740A"/>
    <w:rsid w:val="00827DD8"/>
    <w:rsid w:val="0083471C"/>
    <w:rsid w:val="00873EB2"/>
    <w:rsid w:val="00876319"/>
    <w:rsid w:val="00882A52"/>
    <w:rsid w:val="008A78CD"/>
    <w:rsid w:val="008D1356"/>
    <w:rsid w:val="008D7DF2"/>
    <w:rsid w:val="008E4FC5"/>
    <w:rsid w:val="00927404"/>
    <w:rsid w:val="00974372"/>
    <w:rsid w:val="009F6254"/>
    <w:rsid w:val="00A1237B"/>
    <w:rsid w:val="00A128D7"/>
    <w:rsid w:val="00A16199"/>
    <w:rsid w:val="00A1776F"/>
    <w:rsid w:val="00A34FF0"/>
    <w:rsid w:val="00A41836"/>
    <w:rsid w:val="00A85B7C"/>
    <w:rsid w:val="00AA452D"/>
    <w:rsid w:val="00AC175C"/>
    <w:rsid w:val="00AD3DCB"/>
    <w:rsid w:val="00AF6082"/>
    <w:rsid w:val="00B64B40"/>
    <w:rsid w:val="00BC29F9"/>
    <w:rsid w:val="00BD1676"/>
    <w:rsid w:val="00BD1A14"/>
    <w:rsid w:val="00C0050B"/>
    <w:rsid w:val="00C44D58"/>
    <w:rsid w:val="00CD13E3"/>
    <w:rsid w:val="00D34023"/>
    <w:rsid w:val="00D5411D"/>
    <w:rsid w:val="00D6277D"/>
    <w:rsid w:val="00D834F7"/>
    <w:rsid w:val="00E47E05"/>
    <w:rsid w:val="00E66F0A"/>
    <w:rsid w:val="00EA3676"/>
    <w:rsid w:val="00EC1FBE"/>
    <w:rsid w:val="00ED0F33"/>
    <w:rsid w:val="00EF6728"/>
    <w:rsid w:val="00F83D2A"/>
    <w:rsid w:val="00FB0591"/>
    <w:rsid w:val="00FC2434"/>
    <w:rsid w:val="00FE6A0B"/>
    <w:rsid w:val="00FF1DD9"/>
    <w:rsid w:val="00FF445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2058A09"/>
  <w15:chartTrackingRefBased/>
  <w15:docId w15:val="{2254FDE4-5F67-4F55-A066-B6E77C921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0115C"/>
    <w:pPr>
      <w:spacing w:after="0" w:line="240" w:lineRule="auto"/>
    </w:pPr>
    <w:rPr>
      <w:rFonts w:cs="Times New Roman"/>
      <w:szCs w:val="24"/>
      <w:lang w:eastAsia="de-AT"/>
    </w:rPr>
  </w:style>
  <w:style w:type="paragraph" w:styleId="berschrift1">
    <w:name w:val="heading 1"/>
    <w:basedOn w:val="Standard"/>
    <w:next w:val="Standard"/>
    <w:link w:val="berschrift1Zchn"/>
    <w:uiPriority w:val="9"/>
    <w:qFormat/>
    <w:rsid w:val="00B64B4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FF445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873EB2"/>
    <w:pPr>
      <w:keepNext/>
      <w:keepLines/>
      <w:spacing w:before="40"/>
      <w:outlineLvl w:val="2"/>
    </w:pPr>
    <w:rPr>
      <w:rFonts w:asciiTheme="majorHAnsi" w:eastAsiaTheme="majorEastAsia" w:hAnsiTheme="majorHAnsi" w:cstheme="majorBidi"/>
      <w:color w:val="1F4D78" w:themeColor="accent1" w:themeShade="7F"/>
      <w:sz w:val="24"/>
    </w:rPr>
  </w:style>
  <w:style w:type="paragraph" w:styleId="berschrift4">
    <w:name w:val="heading 4"/>
    <w:basedOn w:val="Standard"/>
    <w:next w:val="Standard"/>
    <w:link w:val="berschrift4Zchn"/>
    <w:uiPriority w:val="9"/>
    <w:unhideWhenUsed/>
    <w:qFormat/>
    <w:rsid w:val="00873EB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A3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B64B40"/>
    <w:rPr>
      <w:rFonts w:asciiTheme="majorHAnsi" w:eastAsiaTheme="majorEastAsia" w:hAnsiTheme="majorHAnsi" w:cstheme="majorBidi"/>
      <w:color w:val="2E74B5" w:themeColor="accent1" w:themeShade="BF"/>
      <w:sz w:val="32"/>
      <w:szCs w:val="32"/>
      <w:lang w:eastAsia="de-AT"/>
    </w:rPr>
  </w:style>
  <w:style w:type="paragraph" w:customStyle="1" w:styleId="Default">
    <w:name w:val="Default"/>
    <w:rsid w:val="00493CBA"/>
    <w:pPr>
      <w:autoSpaceDE w:val="0"/>
      <w:autoSpaceDN w:val="0"/>
      <w:adjustRightInd w:val="0"/>
      <w:spacing w:after="0" w:line="240" w:lineRule="auto"/>
    </w:pPr>
    <w:rPr>
      <w:rFonts w:ascii="Calibri" w:hAnsi="Calibri" w:cs="Calibri"/>
      <w:color w:val="000000"/>
      <w:sz w:val="24"/>
      <w:szCs w:val="24"/>
    </w:rPr>
  </w:style>
  <w:style w:type="paragraph" w:styleId="Titel">
    <w:name w:val="Title"/>
    <w:basedOn w:val="Standard"/>
    <w:next w:val="Standard"/>
    <w:link w:val="TitelZchn"/>
    <w:uiPriority w:val="10"/>
    <w:qFormat/>
    <w:rsid w:val="00AF6082"/>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F6082"/>
    <w:rPr>
      <w:rFonts w:asciiTheme="majorHAnsi" w:eastAsiaTheme="majorEastAsia" w:hAnsiTheme="majorHAnsi" w:cstheme="majorBidi"/>
      <w:spacing w:val="-10"/>
      <w:kern w:val="28"/>
      <w:sz w:val="56"/>
      <w:szCs w:val="56"/>
      <w:lang w:eastAsia="de-AT"/>
    </w:rPr>
  </w:style>
  <w:style w:type="paragraph" w:styleId="StandardWeb">
    <w:name w:val="Normal (Web)"/>
    <w:basedOn w:val="Standard"/>
    <w:uiPriority w:val="99"/>
    <w:semiHidden/>
    <w:unhideWhenUsed/>
    <w:rsid w:val="00927404"/>
    <w:pPr>
      <w:spacing w:before="100" w:beforeAutospacing="1" w:after="100" w:afterAutospacing="1"/>
    </w:pPr>
    <w:rPr>
      <w:rFonts w:ascii="Times New Roman" w:eastAsiaTheme="minorEastAsia" w:hAnsi="Times New Roman"/>
      <w:sz w:val="24"/>
    </w:rPr>
  </w:style>
  <w:style w:type="paragraph" w:styleId="Listenabsatz">
    <w:name w:val="List Paragraph"/>
    <w:basedOn w:val="Standard"/>
    <w:uiPriority w:val="34"/>
    <w:qFormat/>
    <w:rsid w:val="004B0184"/>
    <w:pPr>
      <w:ind w:left="720"/>
      <w:contextualSpacing/>
    </w:pPr>
    <w:rPr>
      <w:rFonts w:ascii="Calibri" w:hAnsi="Calibri"/>
      <w:szCs w:val="22"/>
      <w:lang w:eastAsia="en-US"/>
    </w:rPr>
  </w:style>
  <w:style w:type="paragraph" w:styleId="KeinLeerraum">
    <w:name w:val="No Spacing"/>
    <w:uiPriority w:val="1"/>
    <w:qFormat/>
    <w:rsid w:val="004B0184"/>
    <w:pPr>
      <w:spacing w:after="0" w:line="240" w:lineRule="auto"/>
    </w:pPr>
    <w:rPr>
      <w:rFonts w:ascii="Calibri" w:eastAsiaTheme="minorEastAsia" w:hAnsi="Calibri" w:cs="Times New Roman"/>
      <w:szCs w:val="24"/>
      <w:lang w:eastAsia="de-AT"/>
    </w:rPr>
  </w:style>
  <w:style w:type="character" w:styleId="Hyperlink">
    <w:name w:val="Hyperlink"/>
    <w:basedOn w:val="Absatz-Standardschriftart"/>
    <w:uiPriority w:val="99"/>
    <w:unhideWhenUsed/>
    <w:rsid w:val="00AC175C"/>
    <w:rPr>
      <w:color w:val="0563C1" w:themeColor="hyperlink"/>
      <w:u w:val="single"/>
    </w:rPr>
  </w:style>
  <w:style w:type="character" w:styleId="BesuchterLink">
    <w:name w:val="FollowedHyperlink"/>
    <w:basedOn w:val="Absatz-Standardschriftart"/>
    <w:uiPriority w:val="99"/>
    <w:semiHidden/>
    <w:unhideWhenUsed/>
    <w:rsid w:val="003170DF"/>
    <w:rPr>
      <w:color w:val="954F72" w:themeColor="followedHyperlink"/>
      <w:u w:val="single"/>
    </w:rPr>
  </w:style>
  <w:style w:type="paragraph" w:styleId="Funotentext">
    <w:name w:val="footnote text"/>
    <w:basedOn w:val="Standard"/>
    <w:link w:val="FunotentextZchn"/>
    <w:uiPriority w:val="99"/>
    <w:semiHidden/>
    <w:unhideWhenUsed/>
    <w:rsid w:val="003D7C0D"/>
    <w:rPr>
      <w:sz w:val="20"/>
      <w:szCs w:val="20"/>
    </w:rPr>
  </w:style>
  <w:style w:type="character" w:customStyle="1" w:styleId="FunotentextZchn">
    <w:name w:val="Fußnotentext Zchn"/>
    <w:basedOn w:val="Absatz-Standardschriftart"/>
    <w:link w:val="Funotentext"/>
    <w:uiPriority w:val="99"/>
    <w:semiHidden/>
    <w:rsid w:val="003D7C0D"/>
    <w:rPr>
      <w:rFonts w:cs="Times New Roman"/>
      <w:sz w:val="20"/>
      <w:szCs w:val="20"/>
      <w:lang w:eastAsia="de-AT"/>
    </w:rPr>
  </w:style>
  <w:style w:type="character" w:styleId="Funotenzeichen">
    <w:name w:val="footnote reference"/>
    <w:basedOn w:val="Absatz-Standardschriftart"/>
    <w:uiPriority w:val="99"/>
    <w:semiHidden/>
    <w:unhideWhenUsed/>
    <w:rsid w:val="003D7C0D"/>
    <w:rPr>
      <w:vertAlign w:val="superscript"/>
    </w:rPr>
  </w:style>
  <w:style w:type="paragraph" w:styleId="Kopfzeile">
    <w:name w:val="header"/>
    <w:basedOn w:val="Standard"/>
    <w:link w:val="KopfzeileZchn"/>
    <w:uiPriority w:val="99"/>
    <w:unhideWhenUsed/>
    <w:rsid w:val="0049572D"/>
    <w:pPr>
      <w:tabs>
        <w:tab w:val="center" w:pos="4536"/>
        <w:tab w:val="right" w:pos="9072"/>
      </w:tabs>
    </w:pPr>
  </w:style>
  <w:style w:type="character" w:customStyle="1" w:styleId="KopfzeileZchn">
    <w:name w:val="Kopfzeile Zchn"/>
    <w:basedOn w:val="Absatz-Standardschriftart"/>
    <w:link w:val="Kopfzeile"/>
    <w:uiPriority w:val="99"/>
    <w:rsid w:val="0049572D"/>
    <w:rPr>
      <w:rFonts w:cs="Times New Roman"/>
      <w:szCs w:val="24"/>
      <w:lang w:eastAsia="de-AT"/>
    </w:rPr>
  </w:style>
  <w:style w:type="paragraph" w:styleId="Fuzeile">
    <w:name w:val="footer"/>
    <w:basedOn w:val="Standard"/>
    <w:link w:val="FuzeileZchn"/>
    <w:uiPriority w:val="99"/>
    <w:unhideWhenUsed/>
    <w:rsid w:val="0049572D"/>
    <w:pPr>
      <w:tabs>
        <w:tab w:val="center" w:pos="4536"/>
        <w:tab w:val="right" w:pos="9072"/>
      </w:tabs>
    </w:pPr>
  </w:style>
  <w:style w:type="character" w:customStyle="1" w:styleId="FuzeileZchn">
    <w:name w:val="Fußzeile Zchn"/>
    <w:basedOn w:val="Absatz-Standardschriftart"/>
    <w:link w:val="Fuzeile"/>
    <w:uiPriority w:val="99"/>
    <w:rsid w:val="0049572D"/>
    <w:rPr>
      <w:rFonts w:cs="Times New Roman"/>
      <w:szCs w:val="24"/>
      <w:lang w:eastAsia="de-AT"/>
    </w:rPr>
  </w:style>
  <w:style w:type="character" w:styleId="NichtaufgelsteErwhnung">
    <w:name w:val="Unresolved Mention"/>
    <w:basedOn w:val="Absatz-Standardschriftart"/>
    <w:uiPriority w:val="99"/>
    <w:semiHidden/>
    <w:unhideWhenUsed/>
    <w:rsid w:val="00674922"/>
    <w:rPr>
      <w:color w:val="605E5C"/>
      <w:shd w:val="clear" w:color="auto" w:fill="E1DFDD"/>
    </w:rPr>
  </w:style>
  <w:style w:type="character" w:customStyle="1" w:styleId="berschrift2Zchn">
    <w:name w:val="Überschrift 2 Zchn"/>
    <w:basedOn w:val="Absatz-Standardschriftart"/>
    <w:link w:val="berschrift2"/>
    <w:uiPriority w:val="9"/>
    <w:rsid w:val="00FF4459"/>
    <w:rPr>
      <w:rFonts w:asciiTheme="majorHAnsi" w:eastAsiaTheme="majorEastAsia" w:hAnsiTheme="majorHAnsi" w:cstheme="majorBidi"/>
      <w:color w:val="2E74B5" w:themeColor="accent1" w:themeShade="BF"/>
      <w:sz w:val="26"/>
      <w:szCs w:val="26"/>
      <w:lang w:eastAsia="de-AT"/>
    </w:rPr>
  </w:style>
  <w:style w:type="character" w:styleId="Fett">
    <w:name w:val="Strong"/>
    <w:basedOn w:val="Absatz-Standardschriftart"/>
    <w:uiPriority w:val="22"/>
    <w:qFormat/>
    <w:rsid w:val="00FF4459"/>
    <w:rPr>
      <w:b/>
      <w:bCs/>
    </w:rPr>
  </w:style>
  <w:style w:type="character" w:customStyle="1" w:styleId="berschrift3Zchn">
    <w:name w:val="Überschrift 3 Zchn"/>
    <w:basedOn w:val="Absatz-Standardschriftart"/>
    <w:link w:val="berschrift3"/>
    <w:uiPriority w:val="9"/>
    <w:rsid w:val="00873EB2"/>
    <w:rPr>
      <w:rFonts w:asciiTheme="majorHAnsi" w:eastAsiaTheme="majorEastAsia" w:hAnsiTheme="majorHAnsi" w:cstheme="majorBidi"/>
      <w:color w:val="1F4D78" w:themeColor="accent1" w:themeShade="7F"/>
      <w:sz w:val="24"/>
      <w:szCs w:val="24"/>
      <w:lang w:eastAsia="de-AT"/>
    </w:rPr>
  </w:style>
  <w:style w:type="character" w:customStyle="1" w:styleId="berschrift4Zchn">
    <w:name w:val="Überschrift 4 Zchn"/>
    <w:basedOn w:val="Absatz-Standardschriftart"/>
    <w:link w:val="berschrift4"/>
    <w:uiPriority w:val="9"/>
    <w:rsid w:val="00873EB2"/>
    <w:rPr>
      <w:rFonts w:asciiTheme="majorHAnsi" w:eastAsiaTheme="majorEastAsia" w:hAnsiTheme="majorHAnsi" w:cstheme="majorBidi"/>
      <w:i/>
      <w:iCs/>
      <w:color w:val="2E74B5" w:themeColor="accent1" w:themeShade="BF"/>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536327">
      <w:bodyDiv w:val="1"/>
      <w:marLeft w:val="0"/>
      <w:marRight w:val="0"/>
      <w:marTop w:val="0"/>
      <w:marBottom w:val="0"/>
      <w:divBdr>
        <w:top w:val="none" w:sz="0" w:space="0" w:color="auto"/>
        <w:left w:val="none" w:sz="0" w:space="0" w:color="auto"/>
        <w:bottom w:val="none" w:sz="0" w:space="0" w:color="auto"/>
        <w:right w:val="none" w:sz="0" w:space="0" w:color="auto"/>
      </w:divBdr>
    </w:div>
    <w:div w:id="160087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ellowship-geschlechterforschung.uni-graz.a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exandra.melmer@uni-graz.a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barbara.hey@uni-graz.at" TargetMode="External"/><Relationship Id="rId4" Type="http://schemas.openxmlformats.org/officeDocument/2006/relationships/webSettings" Target="webSettings.xml"/><Relationship Id="rId9" Type="http://schemas.openxmlformats.org/officeDocument/2006/relationships/hyperlink" Target="mailto:koordff@uni-graz.a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fellowship-geschlechterforschung.uni-graz.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948</Words>
  <Characters>5976</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Uni Graz</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 Barbara (barbara.hey@uni-graz.at)</dc:creator>
  <cp:keywords/>
  <dc:description/>
  <cp:lastModifiedBy>Melmer, Alexandra (alexandra.melmer@uni-graz.at)</cp:lastModifiedBy>
  <cp:revision>4</cp:revision>
  <cp:lastPrinted>2021-06-28T08:28:00Z</cp:lastPrinted>
  <dcterms:created xsi:type="dcterms:W3CDTF">2022-11-03T16:32:00Z</dcterms:created>
  <dcterms:modified xsi:type="dcterms:W3CDTF">2022-11-04T13:26:00Z</dcterms:modified>
</cp:coreProperties>
</file>