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DDD" w:rsidRPr="00352110" w:rsidRDefault="00DE6DDD" w:rsidP="00DE6DDD">
      <w:pPr>
        <w:autoSpaceDE w:val="0"/>
        <w:autoSpaceDN w:val="0"/>
        <w:adjustRightInd w:val="0"/>
        <w:rPr>
          <w:rFonts w:cstheme="minorHAnsi"/>
          <w:b/>
          <w:sz w:val="28"/>
          <w:szCs w:val="28"/>
          <w:lang w:val="de-AT"/>
        </w:rPr>
      </w:pPr>
      <w:bookmarkStart w:id="0" w:name="_GoBack"/>
      <w:bookmarkEnd w:id="0"/>
      <w:r w:rsidRPr="00352110">
        <w:rPr>
          <w:rFonts w:cstheme="minorHAnsi"/>
          <w:b/>
          <w:sz w:val="28"/>
          <w:szCs w:val="28"/>
          <w:lang w:val="de-AT"/>
        </w:rPr>
        <w:t>REISEABLAUF IN KURZFORM:</w:t>
      </w:r>
    </w:p>
    <w:p w:rsidR="00DE6DDD" w:rsidRPr="00352110" w:rsidRDefault="00DE6DDD" w:rsidP="00DE6DDD">
      <w:pPr>
        <w:autoSpaceDE w:val="0"/>
        <w:autoSpaceDN w:val="0"/>
        <w:adjustRightInd w:val="0"/>
        <w:rPr>
          <w:rFonts w:cstheme="minorHAnsi"/>
          <w:sz w:val="22"/>
          <w:szCs w:val="22"/>
          <w:lang w:val="de-AT"/>
        </w:rPr>
      </w:pPr>
    </w:p>
    <w:p w:rsidR="00DE6DDD" w:rsidRPr="00352110" w:rsidRDefault="00DE6DDD" w:rsidP="00352110">
      <w:pPr>
        <w:autoSpaceDE w:val="0"/>
        <w:autoSpaceDN w:val="0"/>
        <w:adjustRightInd w:val="0"/>
        <w:rPr>
          <w:rFonts w:cstheme="minorHAnsi"/>
          <w:sz w:val="22"/>
          <w:szCs w:val="22"/>
          <w:lang w:val="de-AT"/>
        </w:rPr>
      </w:pPr>
      <w:r w:rsidRPr="00352110">
        <w:rPr>
          <w:rFonts w:cstheme="minorHAnsi"/>
          <w:sz w:val="22"/>
          <w:szCs w:val="22"/>
          <w:lang w:val="de-AT"/>
        </w:rPr>
        <w:t>SA, 19.10.19:</w:t>
      </w:r>
      <w:r w:rsidRPr="00352110">
        <w:rPr>
          <w:rFonts w:cstheme="minorHAnsi"/>
          <w:sz w:val="22"/>
          <w:szCs w:val="22"/>
          <w:lang w:val="de-AT"/>
        </w:rPr>
        <w:tab/>
      </w:r>
    </w:p>
    <w:p w:rsidR="00DE6DDD" w:rsidRPr="00352110" w:rsidRDefault="00DE6DDD" w:rsidP="00352110">
      <w:pPr>
        <w:pStyle w:val="Listenabsatz"/>
        <w:numPr>
          <w:ilvl w:val="0"/>
          <w:numId w:val="1"/>
        </w:numPr>
        <w:autoSpaceDE w:val="0"/>
        <w:autoSpaceDN w:val="0"/>
        <w:adjustRightInd w:val="0"/>
        <w:rPr>
          <w:rFonts w:cstheme="minorHAnsi"/>
          <w:sz w:val="22"/>
          <w:szCs w:val="22"/>
          <w:lang w:val="de-AT"/>
        </w:rPr>
      </w:pPr>
      <w:r w:rsidRPr="00352110">
        <w:rPr>
          <w:rFonts w:cstheme="minorHAnsi"/>
          <w:sz w:val="22"/>
          <w:szCs w:val="22"/>
          <w:lang w:val="de-AT"/>
        </w:rPr>
        <w:t>Bustransfer Graz Wien</w:t>
      </w:r>
    </w:p>
    <w:p w:rsidR="00DE6DDD" w:rsidRPr="00352110" w:rsidRDefault="00DE6DDD" w:rsidP="00352110">
      <w:pPr>
        <w:pStyle w:val="Listenabsatz"/>
        <w:numPr>
          <w:ilvl w:val="0"/>
          <w:numId w:val="1"/>
        </w:numPr>
        <w:autoSpaceDE w:val="0"/>
        <w:autoSpaceDN w:val="0"/>
        <w:adjustRightInd w:val="0"/>
        <w:rPr>
          <w:rFonts w:cstheme="minorHAnsi"/>
          <w:sz w:val="22"/>
          <w:szCs w:val="22"/>
          <w:lang w:val="de-AT"/>
        </w:rPr>
      </w:pPr>
      <w:r w:rsidRPr="00352110">
        <w:rPr>
          <w:rFonts w:cstheme="minorHAnsi"/>
          <w:sz w:val="22"/>
          <w:szCs w:val="22"/>
          <w:lang w:val="de-AT"/>
        </w:rPr>
        <w:t>Flug 09.50 Uhr ab Wien – 13.05 Uhr an Marrakesch / OS 899</w:t>
      </w:r>
    </w:p>
    <w:p w:rsidR="00EA48F1" w:rsidRPr="00352110" w:rsidRDefault="00EA48F1" w:rsidP="00352110">
      <w:pPr>
        <w:pStyle w:val="Listenabsatz"/>
        <w:numPr>
          <w:ilvl w:val="0"/>
          <w:numId w:val="1"/>
        </w:numPr>
        <w:autoSpaceDE w:val="0"/>
        <w:autoSpaceDN w:val="0"/>
        <w:adjustRightInd w:val="0"/>
        <w:rPr>
          <w:rFonts w:cstheme="minorHAnsi"/>
          <w:sz w:val="22"/>
          <w:szCs w:val="22"/>
          <w:lang w:val="de-AT"/>
        </w:rPr>
      </w:pPr>
      <w:r w:rsidRPr="00352110">
        <w:rPr>
          <w:rFonts w:cstheme="minorHAnsi"/>
          <w:sz w:val="22"/>
          <w:szCs w:val="22"/>
          <w:lang w:val="de-AT"/>
        </w:rPr>
        <w:t>Besichtigung Marrakesch</w:t>
      </w:r>
    </w:p>
    <w:p w:rsidR="00DE6DDD" w:rsidRPr="00352110" w:rsidRDefault="00DE6DDD" w:rsidP="00352110">
      <w:pPr>
        <w:pStyle w:val="Listenabsatz"/>
        <w:numPr>
          <w:ilvl w:val="0"/>
          <w:numId w:val="1"/>
        </w:numPr>
        <w:autoSpaceDE w:val="0"/>
        <w:autoSpaceDN w:val="0"/>
        <w:adjustRightInd w:val="0"/>
        <w:rPr>
          <w:rFonts w:cstheme="minorHAnsi"/>
          <w:sz w:val="22"/>
          <w:szCs w:val="22"/>
          <w:lang w:val="de-AT"/>
        </w:rPr>
      </w:pPr>
      <w:r w:rsidRPr="00352110">
        <w:rPr>
          <w:rFonts w:cstheme="minorHAnsi"/>
          <w:sz w:val="22"/>
          <w:szCs w:val="22"/>
          <w:lang w:val="de-AT"/>
        </w:rPr>
        <w:t>Transfer ins Hotel Le Grand Savoy</w:t>
      </w:r>
    </w:p>
    <w:p w:rsidR="00DE6DDD" w:rsidRPr="00352110" w:rsidRDefault="00EA48F1" w:rsidP="00352110">
      <w:pPr>
        <w:pStyle w:val="Listenabsatz"/>
        <w:numPr>
          <w:ilvl w:val="0"/>
          <w:numId w:val="1"/>
        </w:numPr>
        <w:autoSpaceDE w:val="0"/>
        <w:autoSpaceDN w:val="0"/>
        <w:adjustRightInd w:val="0"/>
        <w:rPr>
          <w:rFonts w:cstheme="minorHAnsi"/>
          <w:sz w:val="22"/>
          <w:szCs w:val="22"/>
          <w:lang w:val="de-AT"/>
        </w:rPr>
      </w:pPr>
      <w:r w:rsidRPr="00352110">
        <w:rPr>
          <w:rFonts w:cstheme="minorHAnsi"/>
          <w:sz w:val="22"/>
          <w:szCs w:val="22"/>
          <w:lang w:val="de-AT"/>
        </w:rPr>
        <w:t>Transfer zum Abendempfang</w:t>
      </w:r>
    </w:p>
    <w:p w:rsidR="00DE6DDD" w:rsidRPr="00352110" w:rsidRDefault="00DE6DDD" w:rsidP="00352110">
      <w:pPr>
        <w:autoSpaceDE w:val="0"/>
        <w:autoSpaceDN w:val="0"/>
        <w:adjustRightInd w:val="0"/>
        <w:rPr>
          <w:rFonts w:cstheme="minorHAnsi"/>
          <w:sz w:val="22"/>
          <w:szCs w:val="22"/>
          <w:lang w:val="de-AT"/>
        </w:rPr>
      </w:pPr>
    </w:p>
    <w:p w:rsidR="00DE6DDD" w:rsidRPr="00352110" w:rsidRDefault="00DE6DDD" w:rsidP="00352110">
      <w:pPr>
        <w:autoSpaceDE w:val="0"/>
        <w:autoSpaceDN w:val="0"/>
        <w:adjustRightInd w:val="0"/>
        <w:rPr>
          <w:rFonts w:cstheme="minorHAnsi"/>
          <w:sz w:val="22"/>
          <w:szCs w:val="22"/>
          <w:lang w:val="de-AT"/>
        </w:rPr>
      </w:pPr>
      <w:r w:rsidRPr="00352110">
        <w:rPr>
          <w:rFonts w:cstheme="minorHAnsi"/>
          <w:sz w:val="22"/>
          <w:szCs w:val="22"/>
          <w:lang w:val="de-AT"/>
        </w:rPr>
        <w:t>SO, 20.10.19:</w:t>
      </w:r>
    </w:p>
    <w:p w:rsidR="00DE6DDD" w:rsidRPr="00352110" w:rsidRDefault="00DE6DDD" w:rsidP="00352110">
      <w:pPr>
        <w:pStyle w:val="Listenabsatz"/>
        <w:numPr>
          <w:ilvl w:val="0"/>
          <w:numId w:val="1"/>
        </w:numPr>
        <w:autoSpaceDE w:val="0"/>
        <w:autoSpaceDN w:val="0"/>
        <w:adjustRightInd w:val="0"/>
        <w:rPr>
          <w:rFonts w:cstheme="minorHAnsi"/>
          <w:sz w:val="22"/>
          <w:szCs w:val="22"/>
          <w:lang w:val="de-AT"/>
        </w:rPr>
      </w:pPr>
      <w:r w:rsidRPr="00352110">
        <w:rPr>
          <w:rFonts w:cstheme="minorHAnsi"/>
          <w:sz w:val="22"/>
          <w:szCs w:val="22"/>
          <w:lang w:val="de-AT"/>
        </w:rPr>
        <w:t>Besichtigungen in Marrakesch</w:t>
      </w:r>
    </w:p>
    <w:p w:rsidR="00DE6DDD" w:rsidRPr="00352110" w:rsidRDefault="00DE6DDD" w:rsidP="00352110">
      <w:pPr>
        <w:pStyle w:val="Listenabsatz"/>
        <w:numPr>
          <w:ilvl w:val="0"/>
          <w:numId w:val="1"/>
        </w:numPr>
        <w:autoSpaceDE w:val="0"/>
        <w:autoSpaceDN w:val="0"/>
        <w:adjustRightInd w:val="0"/>
        <w:rPr>
          <w:rFonts w:cstheme="minorHAnsi"/>
          <w:sz w:val="22"/>
          <w:szCs w:val="22"/>
          <w:lang w:val="de-AT"/>
        </w:rPr>
      </w:pPr>
      <w:r w:rsidRPr="00352110">
        <w:rPr>
          <w:rFonts w:cstheme="minorHAnsi"/>
          <w:sz w:val="22"/>
          <w:szCs w:val="22"/>
          <w:lang w:val="de-AT"/>
        </w:rPr>
        <w:t>Nachmittag und Abend zur freien Verfügung</w:t>
      </w:r>
    </w:p>
    <w:p w:rsidR="00DE6DDD" w:rsidRPr="00352110" w:rsidRDefault="00EA48F1" w:rsidP="00352110">
      <w:pPr>
        <w:pStyle w:val="Listenabsatz"/>
        <w:numPr>
          <w:ilvl w:val="0"/>
          <w:numId w:val="1"/>
        </w:numPr>
        <w:autoSpaceDE w:val="0"/>
        <w:autoSpaceDN w:val="0"/>
        <w:adjustRightInd w:val="0"/>
        <w:rPr>
          <w:rFonts w:cstheme="minorHAnsi"/>
          <w:sz w:val="22"/>
          <w:szCs w:val="22"/>
          <w:lang w:val="de-AT"/>
        </w:rPr>
      </w:pPr>
      <w:r w:rsidRPr="00352110">
        <w:rPr>
          <w:rFonts w:cstheme="minorHAnsi"/>
          <w:sz w:val="22"/>
          <w:szCs w:val="22"/>
          <w:lang w:val="de-AT"/>
        </w:rPr>
        <w:t xml:space="preserve">Für Referenten und Sponsoren </w:t>
      </w:r>
      <w:r w:rsidR="00DE6DDD" w:rsidRPr="00352110">
        <w:rPr>
          <w:rFonts w:cstheme="minorHAnsi"/>
          <w:sz w:val="22"/>
          <w:szCs w:val="22"/>
          <w:lang w:val="de-AT"/>
        </w:rPr>
        <w:t>Transfer zum Abendempfang</w:t>
      </w:r>
      <w:r w:rsidR="008B0675" w:rsidRPr="00352110">
        <w:rPr>
          <w:rFonts w:cstheme="minorHAnsi"/>
          <w:sz w:val="22"/>
          <w:szCs w:val="22"/>
          <w:lang w:val="de-AT"/>
        </w:rPr>
        <w:t xml:space="preserve"> </w:t>
      </w:r>
    </w:p>
    <w:p w:rsidR="00DE6DDD" w:rsidRPr="00352110" w:rsidRDefault="00DE6DDD" w:rsidP="00352110">
      <w:pPr>
        <w:autoSpaceDE w:val="0"/>
        <w:autoSpaceDN w:val="0"/>
        <w:adjustRightInd w:val="0"/>
        <w:rPr>
          <w:rFonts w:cstheme="minorHAnsi"/>
          <w:sz w:val="22"/>
          <w:szCs w:val="22"/>
          <w:lang w:val="de-AT"/>
        </w:rPr>
      </w:pPr>
    </w:p>
    <w:p w:rsidR="00DE6DDD" w:rsidRPr="00352110" w:rsidRDefault="00DE6DDD" w:rsidP="00352110">
      <w:pPr>
        <w:autoSpaceDE w:val="0"/>
        <w:autoSpaceDN w:val="0"/>
        <w:adjustRightInd w:val="0"/>
        <w:rPr>
          <w:rFonts w:cstheme="minorHAnsi"/>
          <w:sz w:val="22"/>
          <w:szCs w:val="22"/>
          <w:lang w:val="de-AT"/>
        </w:rPr>
      </w:pPr>
      <w:r w:rsidRPr="00352110">
        <w:rPr>
          <w:rFonts w:cstheme="minorHAnsi"/>
          <w:sz w:val="22"/>
          <w:szCs w:val="22"/>
          <w:lang w:val="de-AT"/>
        </w:rPr>
        <w:t>MO, 21.10.19:</w:t>
      </w:r>
    </w:p>
    <w:p w:rsidR="00DE6DDD" w:rsidRPr="00352110" w:rsidRDefault="00DE6DDD" w:rsidP="00352110">
      <w:pPr>
        <w:pStyle w:val="Listenabsatz"/>
        <w:numPr>
          <w:ilvl w:val="0"/>
          <w:numId w:val="1"/>
        </w:numPr>
        <w:autoSpaceDE w:val="0"/>
        <w:autoSpaceDN w:val="0"/>
        <w:adjustRightInd w:val="0"/>
        <w:rPr>
          <w:rFonts w:cstheme="minorHAnsi"/>
          <w:sz w:val="22"/>
          <w:szCs w:val="22"/>
          <w:lang w:val="de-AT"/>
        </w:rPr>
      </w:pPr>
      <w:r w:rsidRPr="00352110">
        <w:rPr>
          <w:rFonts w:cstheme="minorHAnsi"/>
          <w:sz w:val="22"/>
          <w:szCs w:val="22"/>
          <w:lang w:val="de-AT"/>
        </w:rPr>
        <w:t>SOWI-Symposium</w:t>
      </w:r>
      <w:r w:rsidR="008B0675" w:rsidRPr="00352110">
        <w:rPr>
          <w:rFonts w:cstheme="minorHAnsi"/>
          <w:sz w:val="22"/>
          <w:szCs w:val="22"/>
          <w:lang w:val="de-AT"/>
        </w:rPr>
        <w:t xml:space="preserve"> im </w:t>
      </w:r>
      <w:r w:rsidR="000D034D" w:rsidRPr="00352110">
        <w:rPr>
          <w:rFonts w:cstheme="minorHAnsi"/>
          <w:sz w:val="22"/>
          <w:szCs w:val="22"/>
          <w:lang w:val="de-AT"/>
        </w:rPr>
        <w:t>„</w:t>
      </w:r>
      <w:proofErr w:type="spellStart"/>
      <w:r w:rsidR="008B0675" w:rsidRPr="00352110">
        <w:rPr>
          <w:rFonts w:cstheme="minorHAnsi"/>
          <w:sz w:val="22"/>
          <w:szCs w:val="22"/>
          <w:lang w:val="de-AT"/>
        </w:rPr>
        <w:t>Kenzi</w:t>
      </w:r>
      <w:proofErr w:type="spellEnd"/>
      <w:r w:rsidR="008B0675" w:rsidRPr="00352110">
        <w:rPr>
          <w:rFonts w:cstheme="minorHAnsi"/>
          <w:sz w:val="22"/>
          <w:szCs w:val="22"/>
          <w:lang w:val="de-AT"/>
        </w:rPr>
        <w:t xml:space="preserve"> </w:t>
      </w:r>
      <w:proofErr w:type="spellStart"/>
      <w:r w:rsidR="008B0675" w:rsidRPr="00352110">
        <w:rPr>
          <w:rFonts w:cstheme="minorHAnsi"/>
          <w:sz w:val="22"/>
          <w:szCs w:val="22"/>
          <w:lang w:val="de-AT"/>
        </w:rPr>
        <w:t>Menara</w:t>
      </w:r>
      <w:proofErr w:type="spellEnd"/>
      <w:r w:rsidR="008B0675" w:rsidRPr="00352110">
        <w:rPr>
          <w:rFonts w:cstheme="minorHAnsi"/>
          <w:sz w:val="22"/>
          <w:szCs w:val="22"/>
          <w:lang w:val="de-AT"/>
        </w:rPr>
        <w:t xml:space="preserve"> Palace</w:t>
      </w:r>
      <w:r w:rsidR="000D034D" w:rsidRPr="00352110">
        <w:rPr>
          <w:rFonts w:cstheme="minorHAnsi"/>
          <w:sz w:val="22"/>
          <w:szCs w:val="22"/>
          <w:lang w:val="de-AT"/>
        </w:rPr>
        <w:t>“</w:t>
      </w:r>
    </w:p>
    <w:p w:rsidR="00DE6DDD" w:rsidRPr="00352110" w:rsidRDefault="00DE6DDD" w:rsidP="00352110">
      <w:pPr>
        <w:pStyle w:val="Listenabsatz"/>
        <w:numPr>
          <w:ilvl w:val="0"/>
          <w:numId w:val="1"/>
        </w:numPr>
        <w:autoSpaceDE w:val="0"/>
        <w:autoSpaceDN w:val="0"/>
        <w:adjustRightInd w:val="0"/>
        <w:rPr>
          <w:rFonts w:cstheme="minorHAnsi"/>
          <w:sz w:val="22"/>
          <w:szCs w:val="22"/>
          <w:lang w:val="de-AT"/>
        </w:rPr>
      </w:pPr>
      <w:r w:rsidRPr="00352110">
        <w:rPr>
          <w:rFonts w:cstheme="minorHAnsi"/>
          <w:sz w:val="22"/>
          <w:szCs w:val="22"/>
          <w:lang w:val="de-AT"/>
        </w:rPr>
        <w:t>Transfer zum Abendempfang</w:t>
      </w:r>
      <w:r w:rsidR="000D034D" w:rsidRPr="00352110">
        <w:rPr>
          <w:rFonts w:cstheme="minorHAnsi"/>
          <w:sz w:val="22"/>
          <w:szCs w:val="22"/>
          <w:lang w:val="de-AT"/>
        </w:rPr>
        <w:t xml:space="preserve"> </w:t>
      </w:r>
    </w:p>
    <w:p w:rsidR="00DE6DDD" w:rsidRPr="00352110" w:rsidRDefault="00DE6DDD" w:rsidP="00352110">
      <w:pPr>
        <w:autoSpaceDE w:val="0"/>
        <w:autoSpaceDN w:val="0"/>
        <w:adjustRightInd w:val="0"/>
        <w:rPr>
          <w:rFonts w:cstheme="minorHAnsi"/>
          <w:sz w:val="22"/>
          <w:szCs w:val="22"/>
          <w:lang w:val="de-AT"/>
        </w:rPr>
      </w:pPr>
    </w:p>
    <w:p w:rsidR="00DE6DDD" w:rsidRPr="00352110" w:rsidRDefault="00DE6DDD" w:rsidP="00352110">
      <w:pPr>
        <w:autoSpaceDE w:val="0"/>
        <w:autoSpaceDN w:val="0"/>
        <w:adjustRightInd w:val="0"/>
        <w:rPr>
          <w:rFonts w:cstheme="minorHAnsi"/>
          <w:sz w:val="22"/>
          <w:szCs w:val="22"/>
          <w:lang w:val="de-AT"/>
        </w:rPr>
      </w:pPr>
      <w:r w:rsidRPr="00352110">
        <w:rPr>
          <w:rFonts w:cstheme="minorHAnsi"/>
          <w:sz w:val="22"/>
          <w:szCs w:val="22"/>
          <w:lang w:val="de-AT"/>
        </w:rPr>
        <w:t>DI, 22.10.19:</w:t>
      </w:r>
    </w:p>
    <w:p w:rsidR="00DE6DDD" w:rsidRPr="00352110" w:rsidRDefault="00DE6DDD" w:rsidP="00352110">
      <w:pPr>
        <w:pStyle w:val="Listenabsatz"/>
        <w:numPr>
          <w:ilvl w:val="0"/>
          <w:numId w:val="1"/>
        </w:numPr>
        <w:autoSpaceDE w:val="0"/>
        <w:autoSpaceDN w:val="0"/>
        <w:adjustRightInd w:val="0"/>
        <w:rPr>
          <w:rFonts w:cstheme="minorHAnsi"/>
          <w:sz w:val="22"/>
          <w:szCs w:val="22"/>
          <w:lang w:val="de-AT"/>
        </w:rPr>
      </w:pPr>
      <w:r w:rsidRPr="00352110">
        <w:rPr>
          <w:rFonts w:cstheme="minorHAnsi"/>
          <w:sz w:val="22"/>
          <w:szCs w:val="22"/>
          <w:lang w:val="de-AT"/>
        </w:rPr>
        <w:t>Besichtigungen/Freizeit in Marrakesch</w:t>
      </w:r>
    </w:p>
    <w:p w:rsidR="00DE6DDD" w:rsidRPr="00352110" w:rsidRDefault="00DE6DDD" w:rsidP="00352110">
      <w:pPr>
        <w:pStyle w:val="Listenabsatz"/>
        <w:numPr>
          <w:ilvl w:val="0"/>
          <w:numId w:val="1"/>
        </w:numPr>
        <w:autoSpaceDE w:val="0"/>
        <w:autoSpaceDN w:val="0"/>
        <w:adjustRightInd w:val="0"/>
        <w:rPr>
          <w:rFonts w:cstheme="minorHAnsi"/>
          <w:sz w:val="22"/>
          <w:szCs w:val="22"/>
          <w:lang w:val="de-AT"/>
        </w:rPr>
      </w:pPr>
      <w:r w:rsidRPr="00352110">
        <w:rPr>
          <w:rFonts w:cstheme="minorHAnsi"/>
          <w:sz w:val="22"/>
          <w:szCs w:val="22"/>
          <w:lang w:val="de-AT"/>
        </w:rPr>
        <w:t>Flug 15.20 Uhr ab Marrakesch – 16.20 Uhr an Fes</w:t>
      </w:r>
    </w:p>
    <w:p w:rsidR="00DE6DDD" w:rsidRPr="00352110" w:rsidRDefault="00DE6DDD" w:rsidP="00352110">
      <w:pPr>
        <w:pStyle w:val="Listenabsatz"/>
        <w:numPr>
          <w:ilvl w:val="0"/>
          <w:numId w:val="1"/>
        </w:numPr>
        <w:autoSpaceDE w:val="0"/>
        <w:autoSpaceDN w:val="0"/>
        <w:adjustRightInd w:val="0"/>
        <w:rPr>
          <w:rFonts w:cstheme="minorHAnsi"/>
          <w:sz w:val="22"/>
          <w:szCs w:val="22"/>
          <w:lang w:val="de-AT"/>
        </w:rPr>
      </w:pPr>
      <w:r w:rsidRPr="00352110">
        <w:rPr>
          <w:rFonts w:cstheme="minorHAnsi"/>
          <w:sz w:val="22"/>
          <w:szCs w:val="22"/>
          <w:lang w:val="de-AT"/>
        </w:rPr>
        <w:t xml:space="preserve">Transfer ins </w:t>
      </w:r>
      <w:r w:rsidR="000D034D" w:rsidRPr="00352110">
        <w:rPr>
          <w:rFonts w:cstheme="minorHAnsi"/>
          <w:sz w:val="22"/>
          <w:szCs w:val="22"/>
          <w:lang w:val="de-AT"/>
        </w:rPr>
        <w:t>„</w:t>
      </w:r>
      <w:r w:rsidRPr="00352110">
        <w:rPr>
          <w:rFonts w:cstheme="minorHAnsi"/>
          <w:sz w:val="22"/>
          <w:szCs w:val="22"/>
          <w:lang w:val="de-AT"/>
        </w:rPr>
        <w:t xml:space="preserve">Marriott Hotel </w:t>
      </w:r>
      <w:proofErr w:type="spellStart"/>
      <w:r w:rsidRPr="00352110">
        <w:rPr>
          <w:rFonts w:cstheme="minorHAnsi"/>
          <w:sz w:val="22"/>
          <w:szCs w:val="22"/>
          <w:lang w:val="de-AT"/>
        </w:rPr>
        <w:t>Jnan</w:t>
      </w:r>
      <w:proofErr w:type="spellEnd"/>
      <w:r w:rsidRPr="00352110">
        <w:rPr>
          <w:rFonts w:cstheme="minorHAnsi"/>
          <w:sz w:val="22"/>
          <w:szCs w:val="22"/>
          <w:lang w:val="de-AT"/>
        </w:rPr>
        <w:t xml:space="preserve"> Palace</w:t>
      </w:r>
      <w:r w:rsidR="000D034D" w:rsidRPr="00352110">
        <w:rPr>
          <w:rFonts w:cstheme="minorHAnsi"/>
          <w:sz w:val="22"/>
          <w:szCs w:val="22"/>
          <w:lang w:val="de-AT"/>
        </w:rPr>
        <w:t>“</w:t>
      </w:r>
    </w:p>
    <w:p w:rsidR="00EA48F1" w:rsidRPr="00352110" w:rsidRDefault="00EA48F1" w:rsidP="00352110">
      <w:pPr>
        <w:pStyle w:val="Listenabsatz"/>
        <w:numPr>
          <w:ilvl w:val="0"/>
          <w:numId w:val="1"/>
        </w:numPr>
        <w:autoSpaceDE w:val="0"/>
        <w:autoSpaceDN w:val="0"/>
        <w:adjustRightInd w:val="0"/>
        <w:rPr>
          <w:rFonts w:cstheme="minorHAnsi"/>
          <w:sz w:val="22"/>
          <w:szCs w:val="22"/>
          <w:lang w:val="de-AT"/>
        </w:rPr>
      </w:pPr>
      <w:r w:rsidRPr="00352110">
        <w:rPr>
          <w:rFonts w:cstheme="minorHAnsi"/>
          <w:sz w:val="22"/>
          <w:szCs w:val="22"/>
          <w:lang w:val="de-AT"/>
        </w:rPr>
        <w:t xml:space="preserve">Transfer zum Abendempfang </w:t>
      </w:r>
    </w:p>
    <w:p w:rsidR="00DE6DDD" w:rsidRPr="00352110" w:rsidRDefault="00DE6DDD" w:rsidP="00352110">
      <w:pPr>
        <w:autoSpaceDE w:val="0"/>
        <w:autoSpaceDN w:val="0"/>
        <w:adjustRightInd w:val="0"/>
        <w:rPr>
          <w:rFonts w:cstheme="minorHAnsi"/>
          <w:sz w:val="22"/>
          <w:szCs w:val="22"/>
          <w:lang w:val="de-AT"/>
        </w:rPr>
      </w:pPr>
    </w:p>
    <w:p w:rsidR="00DE6DDD" w:rsidRPr="00352110" w:rsidRDefault="00DE6DDD" w:rsidP="00352110">
      <w:pPr>
        <w:autoSpaceDE w:val="0"/>
        <w:autoSpaceDN w:val="0"/>
        <w:adjustRightInd w:val="0"/>
        <w:rPr>
          <w:rFonts w:cstheme="minorHAnsi"/>
          <w:sz w:val="22"/>
          <w:szCs w:val="22"/>
          <w:lang w:val="de-AT"/>
        </w:rPr>
      </w:pPr>
      <w:r w:rsidRPr="00352110">
        <w:rPr>
          <w:rFonts w:cstheme="minorHAnsi"/>
          <w:sz w:val="22"/>
          <w:szCs w:val="22"/>
          <w:lang w:val="de-AT"/>
        </w:rPr>
        <w:t>MI, 23.10.19:</w:t>
      </w:r>
    </w:p>
    <w:p w:rsidR="00DE6DDD" w:rsidRPr="00352110" w:rsidRDefault="00DE6DDD" w:rsidP="00352110">
      <w:pPr>
        <w:pStyle w:val="Listenabsatz"/>
        <w:numPr>
          <w:ilvl w:val="0"/>
          <w:numId w:val="1"/>
        </w:numPr>
        <w:autoSpaceDE w:val="0"/>
        <w:autoSpaceDN w:val="0"/>
        <w:adjustRightInd w:val="0"/>
        <w:rPr>
          <w:rFonts w:cstheme="minorHAnsi"/>
          <w:sz w:val="22"/>
          <w:szCs w:val="22"/>
          <w:lang w:val="de-AT"/>
        </w:rPr>
      </w:pPr>
      <w:r w:rsidRPr="00352110">
        <w:rPr>
          <w:rFonts w:cstheme="minorHAnsi"/>
          <w:sz w:val="22"/>
          <w:szCs w:val="22"/>
          <w:lang w:val="de-AT"/>
        </w:rPr>
        <w:t>Besichtigungen in Fes</w:t>
      </w:r>
    </w:p>
    <w:p w:rsidR="00DE6DDD" w:rsidRPr="00352110" w:rsidRDefault="00DE6DDD" w:rsidP="00352110">
      <w:pPr>
        <w:pStyle w:val="Listenabsatz"/>
        <w:numPr>
          <w:ilvl w:val="0"/>
          <w:numId w:val="1"/>
        </w:numPr>
        <w:autoSpaceDE w:val="0"/>
        <w:autoSpaceDN w:val="0"/>
        <w:adjustRightInd w:val="0"/>
        <w:rPr>
          <w:rFonts w:cstheme="minorHAnsi"/>
          <w:sz w:val="22"/>
          <w:szCs w:val="22"/>
          <w:lang w:val="de-AT"/>
        </w:rPr>
      </w:pPr>
      <w:r w:rsidRPr="00352110">
        <w:rPr>
          <w:rFonts w:cstheme="minorHAnsi"/>
          <w:sz w:val="22"/>
          <w:szCs w:val="22"/>
          <w:lang w:val="de-AT"/>
        </w:rPr>
        <w:t>Mittagesempfang</w:t>
      </w:r>
    </w:p>
    <w:p w:rsidR="00DE6DDD" w:rsidRPr="00352110" w:rsidRDefault="00DE6DDD" w:rsidP="00352110">
      <w:pPr>
        <w:pStyle w:val="Listenabsatz"/>
        <w:numPr>
          <w:ilvl w:val="0"/>
          <w:numId w:val="1"/>
        </w:numPr>
        <w:autoSpaceDE w:val="0"/>
        <w:autoSpaceDN w:val="0"/>
        <w:adjustRightInd w:val="0"/>
        <w:rPr>
          <w:rFonts w:cstheme="minorHAnsi"/>
          <w:sz w:val="22"/>
          <w:szCs w:val="22"/>
          <w:lang w:val="de-AT"/>
        </w:rPr>
      </w:pPr>
      <w:r w:rsidRPr="00352110">
        <w:rPr>
          <w:rFonts w:cstheme="minorHAnsi"/>
          <w:sz w:val="22"/>
          <w:szCs w:val="22"/>
          <w:lang w:val="de-AT"/>
        </w:rPr>
        <w:t xml:space="preserve">Nachmittag und </w:t>
      </w:r>
      <w:r w:rsidR="003E63FA" w:rsidRPr="00352110">
        <w:rPr>
          <w:rFonts w:cstheme="minorHAnsi"/>
          <w:sz w:val="22"/>
          <w:szCs w:val="22"/>
          <w:lang w:val="de-AT"/>
        </w:rPr>
        <w:t>Abend</w:t>
      </w:r>
      <w:r w:rsidRPr="00352110">
        <w:rPr>
          <w:rFonts w:cstheme="minorHAnsi"/>
          <w:sz w:val="22"/>
          <w:szCs w:val="22"/>
          <w:lang w:val="de-AT"/>
        </w:rPr>
        <w:t xml:space="preserve"> zur freien Verfügung</w:t>
      </w:r>
    </w:p>
    <w:p w:rsidR="00DE6DDD" w:rsidRPr="00352110" w:rsidRDefault="00DE6DDD" w:rsidP="00352110">
      <w:pPr>
        <w:autoSpaceDE w:val="0"/>
        <w:autoSpaceDN w:val="0"/>
        <w:adjustRightInd w:val="0"/>
        <w:rPr>
          <w:rFonts w:cstheme="minorHAnsi"/>
          <w:sz w:val="22"/>
          <w:szCs w:val="22"/>
          <w:lang w:val="de-AT"/>
        </w:rPr>
      </w:pPr>
    </w:p>
    <w:p w:rsidR="00DE6DDD" w:rsidRPr="00352110" w:rsidRDefault="00DE6DDD" w:rsidP="00352110">
      <w:pPr>
        <w:autoSpaceDE w:val="0"/>
        <w:autoSpaceDN w:val="0"/>
        <w:adjustRightInd w:val="0"/>
        <w:rPr>
          <w:rFonts w:cstheme="minorHAnsi"/>
          <w:sz w:val="22"/>
          <w:szCs w:val="22"/>
          <w:lang w:val="de-AT"/>
        </w:rPr>
      </w:pPr>
      <w:r w:rsidRPr="00352110">
        <w:rPr>
          <w:rFonts w:cstheme="minorHAnsi"/>
          <w:sz w:val="22"/>
          <w:szCs w:val="22"/>
          <w:lang w:val="de-AT"/>
        </w:rPr>
        <w:t>DO, 24.10.19:</w:t>
      </w:r>
    </w:p>
    <w:p w:rsidR="00DE6DDD" w:rsidRPr="00352110" w:rsidRDefault="00DE6DDD" w:rsidP="00352110">
      <w:pPr>
        <w:pStyle w:val="Listenabsatz"/>
        <w:numPr>
          <w:ilvl w:val="0"/>
          <w:numId w:val="1"/>
        </w:numPr>
        <w:autoSpaceDE w:val="0"/>
        <w:autoSpaceDN w:val="0"/>
        <w:adjustRightInd w:val="0"/>
        <w:rPr>
          <w:rFonts w:cstheme="minorHAnsi"/>
          <w:sz w:val="22"/>
          <w:szCs w:val="22"/>
          <w:lang w:val="de-AT"/>
        </w:rPr>
      </w:pPr>
      <w:r w:rsidRPr="00352110">
        <w:rPr>
          <w:rFonts w:cstheme="minorHAnsi"/>
          <w:sz w:val="22"/>
          <w:szCs w:val="22"/>
          <w:lang w:val="de-AT"/>
        </w:rPr>
        <w:t xml:space="preserve">Fahrt Fes – </w:t>
      </w:r>
      <w:proofErr w:type="spellStart"/>
      <w:r w:rsidR="00EA48F1" w:rsidRPr="00352110">
        <w:rPr>
          <w:rFonts w:cstheme="minorHAnsi"/>
          <w:sz w:val="22"/>
          <w:szCs w:val="22"/>
        </w:rPr>
        <w:t>Volubilis</w:t>
      </w:r>
      <w:proofErr w:type="spellEnd"/>
      <w:r w:rsidR="00EA48F1" w:rsidRPr="00352110">
        <w:rPr>
          <w:rFonts w:cstheme="minorHAnsi"/>
          <w:sz w:val="22"/>
          <w:szCs w:val="22"/>
        </w:rPr>
        <w:t xml:space="preserve"> - </w:t>
      </w:r>
      <w:proofErr w:type="spellStart"/>
      <w:r w:rsidR="00EA48F1" w:rsidRPr="00352110">
        <w:rPr>
          <w:rFonts w:cstheme="minorHAnsi"/>
          <w:sz w:val="22"/>
          <w:szCs w:val="22"/>
        </w:rPr>
        <w:t>Moulay</w:t>
      </w:r>
      <w:proofErr w:type="spellEnd"/>
      <w:r w:rsidR="00EA48F1" w:rsidRPr="00352110">
        <w:rPr>
          <w:rFonts w:cstheme="minorHAnsi"/>
          <w:sz w:val="22"/>
          <w:szCs w:val="22"/>
        </w:rPr>
        <w:t xml:space="preserve"> Idris - </w:t>
      </w:r>
      <w:proofErr w:type="spellStart"/>
      <w:r w:rsidRPr="00352110">
        <w:rPr>
          <w:rFonts w:cstheme="minorHAnsi"/>
          <w:sz w:val="22"/>
          <w:szCs w:val="22"/>
          <w:lang w:val="de-AT"/>
        </w:rPr>
        <w:t>Meknes</w:t>
      </w:r>
      <w:proofErr w:type="spellEnd"/>
      <w:r w:rsidRPr="00352110">
        <w:rPr>
          <w:rFonts w:cstheme="minorHAnsi"/>
          <w:sz w:val="22"/>
          <w:szCs w:val="22"/>
          <w:lang w:val="de-AT"/>
        </w:rPr>
        <w:t xml:space="preserve"> – Rabat inkl. Besichtigungen</w:t>
      </w:r>
    </w:p>
    <w:p w:rsidR="00DE6DDD" w:rsidRPr="00352110" w:rsidRDefault="00DE6DDD" w:rsidP="00352110">
      <w:pPr>
        <w:pStyle w:val="Listenabsatz"/>
        <w:numPr>
          <w:ilvl w:val="0"/>
          <w:numId w:val="1"/>
        </w:numPr>
        <w:autoSpaceDE w:val="0"/>
        <w:autoSpaceDN w:val="0"/>
        <w:adjustRightInd w:val="0"/>
        <w:rPr>
          <w:rFonts w:cstheme="minorHAnsi"/>
          <w:sz w:val="22"/>
          <w:szCs w:val="22"/>
          <w:lang w:val="de-AT"/>
        </w:rPr>
      </w:pPr>
      <w:r w:rsidRPr="00352110">
        <w:rPr>
          <w:rFonts w:cstheme="minorHAnsi"/>
          <w:sz w:val="22"/>
          <w:szCs w:val="22"/>
          <w:lang w:val="de-AT"/>
        </w:rPr>
        <w:t xml:space="preserve">Transfer ins </w:t>
      </w:r>
      <w:r w:rsidR="000D034D" w:rsidRPr="00352110">
        <w:rPr>
          <w:rFonts w:cstheme="minorHAnsi"/>
          <w:sz w:val="22"/>
          <w:szCs w:val="22"/>
          <w:lang w:val="de-AT"/>
        </w:rPr>
        <w:t>„</w:t>
      </w:r>
      <w:r w:rsidRPr="00352110">
        <w:rPr>
          <w:rFonts w:cstheme="minorHAnsi"/>
          <w:sz w:val="22"/>
          <w:szCs w:val="22"/>
          <w:lang w:val="de-AT"/>
        </w:rPr>
        <w:t>Hotel La Tour Hassan</w:t>
      </w:r>
      <w:r w:rsidR="000D034D" w:rsidRPr="00352110">
        <w:rPr>
          <w:rFonts w:cstheme="minorHAnsi"/>
          <w:sz w:val="22"/>
          <w:szCs w:val="22"/>
          <w:lang w:val="de-AT"/>
        </w:rPr>
        <w:t>“</w:t>
      </w:r>
      <w:r w:rsidRPr="00352110">
        <w:rPr>
          <w:rFonts w:cstheme="minorHAnsi"/>
          <w:sz w:val="22"/>
          <w:szCs w:val="22"/>
          <w:lang w:val="de-AT"/>
        </w:rPr>
        <w:t xml:space="preserve"> </w:t>
      </w:r>
    </w:p>
    <w:p w:rsidR="00DE6DDD" w:rsidRPr="00352110" w:rsidRDefault="00DE6DDD" w:rsidP="00352110">
      <w:pPr>
        <w:pStyle w:val="Listenabsatz"/>
        <w:numPr>
          <w:ilvl w:val="0"/>
          <w:numId w:val="1"/>
        </w:numPr>
        <w:autoSpaceDE w:val="0"/>
        <w:autoSpaceDN w:val="0"/>
        <w:adjustRightInd w:val="0"/>
        <w:rPr>
          <w:rFonts w:cstheme="minorHAnsi"/>
          <w:sz w:val="22"/>
          <w:szCs w:val="22"/>
          <w:lang w:val="de-AT"/>
        </w:rPr>
      </w:pPr>
      <w:r w:rsidRPr="00352110">
        <w:rPr>
          <w:rFonts w:cstheme="minorHAnsi"/>
          <w:sz w:val="22"/>
          <w:szCs w:val="22"/>
          <w:lang w:val="de-AT"/>
        </w:rPr>
        <w:t xml:space="preserve">Transfer zum Abendempfang in der </w:t>
      </w:r>
      <w:r w:rsidR="008B0675" w:rsidRPr="00352110">
        <w:rPr>
          <w:rFonts w:cstheme="minorHAnsi"/>
          <w:sz w:val="22"/>
          <w:szCs w:val="22"/>
          <w:lang w:val="de-AT"/>
        </w:rPr>
        <w:t>„</w:t>
      </w:r>
      <w:r w:rsidRPr="00352110">
        <w:rPr>
          <w:rFonts w:cstheme="minorHAnsi"/>
          <w:sz w:val="22"/>
          <w:szCs w:val="22"/>
          <w:lang w:val="de-AT"/>
        </w:rPr>
        <w:t>Öst</w:t>
      </w:r>
      <w:r w:rsidR="008B0675" w:rsidRPr="00352110">
        <w:rPr>
          <w:rFonts w:cstheme="minorHAnsi"/>
          <w:sz w:val="22"/>
          <w:szCs w:val="22"/>
          <w:lang w:val="de-AT"/>
        </w:rPr>
        <w:t xml:space="preserve">erreichischen </w:t>
      </w:r>
      <w:r w:rsidRPr="00352110">
        <w:rPr>
          <w:rFonts w:cstheme="minorHAnsi"/>
          <w:sz w:val="22"/>
          <w:szCs w:val="22"/>
          <w:lang w:val="de-AT"/>
        </w:rPr>
        <w:t>Botschaft</w:t>
      </w:r>
      <w:r w:rsidR="008B0675" w:rsidRPr="00352110">
        <w:rPr>
          <w:rFonts w:cstheme="minorHAnsi"/>
          <w:sz w:val="22"/>
          <w:szCs w:val="22"/>
          <w:lang w:val="de-AT"/>
        </w:rPr>
        <w:t>“</w:t>
      </w:r>
    </w:p>
    <w:p w:rsidR="00DE6DDD" w:rsidRPr="00352110" w:rsidRDefault="00DE6DDD" w:rsidP="00352110">
      <w:pPr>
        <w:autoSpaceDE w:val="0"/>
        <w:autoSpaceDN w:val="0"/>
        <w:adjustRightInd w:val="0"/>
        <w:rPr>
          <w:rFonts w:cstheme="minorHAnsi"/>
          <w:sz w:val="22"/>
          <w:szCs w:val="22"/>
          <w:lang w:val="de-AT"/>
        </w:rPr>
      </w:pPr>
    </w:p>
    <w:p w:rsidR="00DE6DDD" w:rsidRPr="00352110" w:rsidRDefault="00DE6DDD" w:rsidP="00352110">
      <w:pPr>
        <w:autoSpaceDE w:val="0"/>
        <w:autoSpaceDN w:val="0"/>
        <w:adjustRightInd w:val="0"/>
        <w:rPr>
          <w:rFonts w:cstheme="minorHAnsi"/>
          <w:sz w:val="22"/>
          <w:szCs w:val="22"/>
          <w:lang w:val="de-AT"/>
        </w:rPr>
      </w:pPr>
      <w:r w:rsidRPr="00352110">
        <w:rPr>
          <w:rFonts w:cstheme="minorHAnsi"/>
          <w:sz w:val="22"/>
          <w:szCs w:val="22"/>
          <w:lang w:val="de-AT"/>
        </w:rPr>
        <w:t>FR, 25.10.19:</w:t>
      </w:r>
    </w:p>
    <w:p w:rsidR="00DE6DDD" w:rsidRPr="00352110" w:rsidRDefault="00DE6DDD" w:rsidP="00352110">
      <w:pPr>
        <w:pStyle w:val="Listenabsatz"/>
        <w:numPr>
          <w:ilvl w:val="0"/>
          <w:numId w:val="1"/>
        </w:numPr>
        <w:autoSpaceDE w:val="0"/>
        <w:autoSpaceDN w:val="0"/>
        <w:adjustRightInd w:val="0"/>
        <w:rPr>
          <w:rFonts w:cstheme="minorHAnsi"/>
          <w:sz w:val="22"/>
          <w:szCs w:val="22"/>
          <w:lang w:val="de-AT"/>
        </w:rPr>
      </w:pPr>
      <w:r w:rsidRPr="00352110">
        <w:rPr>
          <w:rFonts w:cstheme="minorHAnsi"/>
          <w:sz w:val="22"/>
          <w:szCs w:val="22"/>
          <w:lang w:val="de-AT"/>
        </w:rPr>
        <w:t>Besichtigungen in Rabat</w:t>
      </w:r>
    </w:p>
    <w:p w:rsidR="00DE6DDD" w:rsidRPr="00352110" w:rsidRDefault="00DE6DDD" w:rsidP="00352110">
      <w:pPr>
        <w:pStyle w:val="Listenabsatz"/>
        <w:numPr>
          <w:ilvl w:val="0"/>
          <w:numId w:val="1"/>
        </w:numPr>
        <w:autoSpaceDE w:val="0"/>
        <w:autoSpaceDN w:val="0"/>
        <w:adjustRightInd w:val="0"/>
        <w:rPr>
          <w:rFonts w:cstheme="minorHAnsi"/>
          <w:sz w:val="22"/>
          <w:szCs w:val="22"/>
          <w:lang w:val="de-AT"/>
        </w:rPr>
      </w:pPr>
      <w:r w:rsidRPr="00352110">
        <w:rPr>
          <w:rFonts w:cstheme="minorHAnsi"/>
          <w:sz w:val="22"/>
          <w:szCs w:val="22"/>
          <w:lang w:val="de-AT"/>
        </w:rPr>
        <w:t>Nachmittag zur freien Verfügung</w:t>
      </w:r>
    </w:p>
    <w:p w:rsidR="00DE6DDD" w:rsidRPr="00352110" w:rsidRDefault="00DE6DDD" w:rsidP="00352110">
      <w:pPr>
        <w:pStyle w:val="Listenabsatz"/>
        <w:numPr>
          <w:ilvl w:val="0"/>
          <w:numId w:val="1"/>
        </w:numPr>
        <w:autoSpaceDE w:val="0"/>
        <w:autoSpaceDN w:val="0"/>
        <w:adjustRightInd w:val="0"/>
        <w:rPr>
          <w:rFonts w:cstheme="minorHAnsi"/>
          <w:sz w:val="22"/>
          <w:szCs w:val="22"/>
          <w:lang w:val="de-AT"/>
        </w:rPr>
      </w:pPr>
      <w:r w:rsidRPr="00352110">
        <w:rPr>
          <w:rFonts w:cstheme="minorHAnsi"/>
          <w:sz w:val="22"/>
          <w:szCs w:val="22"/>
          <w:lang w:val="de-AT"/>
        </w:rPr>
        <w:t>Transfer zum Abendempfang</w:t>
      </w:r>
    </w:p>
    <w:p w:rsidR="008B115C" w:rsidRDefault="008B115C" w:rsidP="00352110">
      <w:pPr>
        <w:autoSpaceDE w:val="0"/>
        <w:autoSpaceDN w:val="0"/>
        <w:adjustRightInd w:val="0"/>
        <w:rPr>
          <w:rFonts w:cstheme="minorHAnsi"/>
          <w:sz w:val="22"/>
          <w:szCs w:val="22"/>
          <w:lang w:val="de-AT"/>
        </w:rPr>
      </w:pPr>
    </w:p>
    <w:p w:rsidR="00DE6DDD" w:rsidRPr="00352110" w:rsidRDefault="00DE6DDD" w:rsidP="00352110">
      <w:pPr>
        <w:autoSpaceDE w:val="0"/>
        <w:autoSpaceDN w:val="0"/>
        <w:adjustRightInd w:val="0"/>
        <w:rPr>
          <w:rFonts w:cstheme="minorHAnsi"/>
          <w:sz w:val="22"/>
          <w:szCs w:val="22"/>
          <w:lang w:val="de-AT"/>
        </w:rPr>
      </w:pPr>
      <w:r w:rsidRPr="00352110">
        <w:rPr>
          <w:rFonts w:cstheme="minorHAnsi"/>
          <w:sz w:val="22"/>
          <w:szCs w:val="22"/>
          <w:lang w:val="de-AT"/>
        </w:rPr>
        <w:t>SA, 26.10.19:</w:t>
      </w:r>
    </w:p>
    <w:p w:rsidR="00DE6DDD" w:rsidRPr="00352110" w:rsidRDefault="00DE6DDD" w:rsidP="00352110">
      <w:pPr>
        <w:pStyle w:val="Listenabsatz"/>
        <w:numPr>
          <w:ilvl w:val="0"/>
          <w:numId w:val="1"/>
        </w:numPr>
        <w:autoSpaceDE w:val="0"/>
        <w:autoSpaceDN w:val="0"/>
        <w:adjustRightInd w:val="0"/>
        <w:rPr>
          <w:rFonts w:cstheme="minorHAnsi"/>
          <w:sz w:val="22"/>
          <w:szCs w:val="22"/>
          <w:lang w:val="de-AT"/>
        </w:rPr>
      </w:pPr>
      <w:r w:rsidRPr="00352110">
        <w:rPr>
          <w:rFonts w:cstheme="minorHAnsi"/>
          <w:sz w:val="22"/>
          <w:szCs w:val="22"/>
          <w:lang w:val="de-AT"/>
        </w:rPr>
        <w:t>Transfer zum Flughafen Marrakesch</w:t>
      </w:r>
    </w:p>
    <w:p w:rsidR="00DE6DDD" w:rsidRPr="00352110" w:rsidRDefault="00DE6DDD" w:rsidP="00352110">
      <w:pPr>
        <w:pStyle w:val="Listenabsatz"/>
        <w:numPr>
          <w:ilvl w:val="0"/>
          <w:numId w:val="1"/>
        </w:numPr>
        <w:autoSpaceDE w:val="0"/>
        <w:autoSpaceDN w:val="0"/>
        <w:adjustRightInd w:val="0"/>
        <w:rPr>
          <w:rFonts w:cstheme="minorHAnsi"/>
          <w:sz w:val="22"/>
          <w:szCs w:val="22"/>
          <w:lang w:val="de-AT"/>
        </w:rPr>
      </w:pPr>
      <w:r w:rsidRPr="00352110">
        <w:rPr>
          <w:rFonts w:cstheme="minorHAnsi"/>
          <w:sz w:val="22"/>
          <w:szCs w:val="22"/>
          <w:lang w:val="de-AT"/>
        </w:rPr>
        <w:t>Flug 13.55 Uhr ab Marrakesch – 19.00 Uhr an Wien / OS 900</w:t>
      </w:r>
    </w:p>
    <w:p w:rsidR="00DE6DDD" w:rsidRPr="00352110" w:rsidRDefault="00DE6DDD" w:rsidP="00352110">
      <w:pPr>
        <w:pStyle w:val="Listenabsatz"/>
        <w:numPr>
          <w:ilvl w:val="0"/>
          <w:numId w:val="1"/>
        </w:numPr>
        <w:autoSpaceDE w:val="0"/>
        <w:autoSpaceDN w:val="0"/>
        <w:adjustRightInd w:val="0"/>
        <w:rPr>
          <w:rFonts w:cstheme="minorHAnsi"/>
          <w:sz w:val="22"/>
          <w:szCs w:val="22"/>
          <w:lang w:val="de-AT"/>
        </w:rPr>
      </w:pPr>
      <w:r w:rsidRPr="00352110">
        <w:rPr>
          <w:rFonts w:cstheme="minorHAnsi"/>
          <w:sz w:val="22"/>
          <w:szCs w:val="22"/>
          <w:lang w:val="de-AT"/>
        </w:rPr>
        <w:t>Bustransfer nach Graz</w:t>
      </w:r>
    </w:p>
    <w:p w:rsidR="00EA48F1" w:rsidRPr="00352110" w:rsidRDefault="00EA48F1" w:rsidP="00EA48F1">
      <w:pPr>
        <w:autoSpaceDE w:val="0"/>
        <w:autoSpaceDN w:val="0"/>
        <w:adjustRightInd w:val="0"/>
        <w:rPr>
          <w:rFonts w:ascii="Helvetica" w:hAnsi="Helvetica" w:cs="Helvetica"/>
          <w:sz w:val="20"/>
          <w:szCs w:val="20"/>
          <w:lang w:val="de-AT"/>
        </w:rPr>
      </w:pPr>
    </w:p>
    <w:p w:rsidR="00EA48F1" w:rsidRPr="00352110" w:rsidRDefault="00EA48F1" w:rsidP="00EA48F1">
      <w:pPr>
        <w:pBdr>
          <w:top w:val="single" w:sz="4" w:space="1" w:color="auto"/>
          <w:left w:val="single" w:sz="4" w:space="4" w:color="auto"/>
          <w:bottom w:val="single" w:sz="4" w:space="1" w:color="auto"/>
          <w:right w:val="single" w:sz="4" w:space="4" w:color="auto"/>
        </w:pBdr>
        <w:shd w:val="clear" w:color="auto" w:fill="F2F2F2"/>
        <w:jc w:val="both"/>
        <w:rPr>
          <w:rFonts w:ascii="Museo Sans Cond 100" w:hAnsi="Museo Sans Cond 100" w:cs="Arial"/>
          <w:sz w:val="13"/>
          <w:szCs w:val="13"/>
        </w:rPr>
      </w:pPr>
      <w:r w:rsidRPr="00352110">
        <w:rPr>
          <w:rFonts w:ascii="Museo Sans Cond 100" w:hAnsi="Museo Sans Cond 100" w:cs="Arial"/>
          <w:sz w:val="13"/>
          <w:szCs w:val="13"/>
        </w:rPr>
        <w:t xml:space="preserve">VERANSTALTER: GRUBER-reisen. Veranstalter GmbH, 1120 Wien, Niederhofstraße 11. Eintragungsnummer: Nr. 1998/0017 im Veranstalterverzeichnis des Bundesministeriums für Digitalisierung und Wirtschaftsstandort. Bei allen unseren Reisen gelten die Allgemeinen Reisebedingungen (ARB 1992) und Abweichungen hierzu sind den vorvertraglichen Informationen, die Ihnen vor Buchung ausgehändigt werden, zu entnehmen. </w:t>
      </w:r>
      <w:r w:rsidRPr="00352110">
        <w:rPr>
          <w:rStyle w:val="Hervorhebung"/>
          <w:rFonts w:ascii="Museo Sans Cond 100" w:hAnsi="Museo Sans Cond 100"/>
          <w:bCs/>
          <w:sz w:val="13"/>
          <w:szCs w:val="13"/>
        </w:rPr>
        <w:t xml:space="preserve">Für Buchungen ab dem </w:t>
      </w:r>
      <w:r w:rsidRPr="00352110">
        <w:rPr>
          <w:rStyle w:val="object"/>
          <w:rFonts w:ascii="Museo Sans Cond 100" w:hAnsi="Museo Sans Cond 100"/>
          <w:bCs/>
          <w:iCs/>
          <w:sz w:val="13"/>
          <w:szCs w:val="13"/>
        </w:rPr>
        <w:t>01.07.2018</w:t>
      </w:r>
      <w:r w:rsidRPr="00352110">
        <w:rPr>
          <w:rStyle w:val="Hervorhebung"/>
          <w:rFonts w:ascii="Museo Sans Cond 100" w:hAnsi="Museo Sans Cond 100"/>
          <w:bCs/>
          <w:sz w:val="13"/>
          <w:szCs w:val="13"/>
        </w:rPr>
        <w:t xml:space="preserve"> treten die Bestimmungen des Pauschalreisegesetztes (PRG) an die Stelle der §§ 31b bis 31f Konsumentenschutzgesetzes (KSchG).</w:t>
      </w:r>
      <w:r w:rsidRPr="00352110">
        <w:rPr>
          <w:rFonts w:ascii="Museo Sans Cond 100" w:hAnsi="Museo Sans Cond 100" w:cs="Arial"/>
          <w:sz w:val="13"/>
          <w:szCs w:val="13"/>
        </w:rPr>
        <w:t xml:space="preserve"> Tarifstand: 04.</w:t>
      </w:r>
      <w:proofErr w:type="gramStart"/>
      <w:r w:rsidRPr="00352110">
        <w:rPr>
          <w:rFonts w:ascii="Museo Sans Cond 100" w:hAnsi="Museo Sans Cond 100" w:cs="Arial"/>
          <w:sz w:val="13"/>
          <w:szCs w:val="13"/>
        </w:rPr>
        <w:t>02..</w:t>
      </w:r>
      <w:proofErr w:type="gramEnd"/>
      <w:r w:rsidRPr="00352110">
        <w:rPr>
          <w:rFonts w:ascii="Museo Sans Cond 100" w:hAnsi="Museo Sans Cond 100" w:cs="Arial"/>
          <w:sz w:val="13"/>
          <w:szCs w:val="13"/>
        </w:rPr>
        <w:t>2019; Gerichtsstand Graz. Druckfehler und Irrtümer vorbehalten.</w:t>
      </w:r>
    </w:p>
    <w:p w:rsidR="00853D4F" w:rsidRPr="00352110" w:rsidRDefault="00EA48F1" w:rsidP="00EA48F1">
      <w:pPr>
        <w:pBdr>
          <w:top w:val="single" w:sz="4" w:space="1" w:color="auto"/>
          <w:left w:val="single" w:sz="4" w:space="4" w:color="auto"/>
          <w:bottom w:val="single" w:sz="4" w:space="1" w:color="auto"/>
          <w:right w:val="single" w:sz="4" w:space="4" w:color="auto"/>
        </w:pBdr>
        <w:shd w:val="clear" w:color="auto" w:fill="F2F2F2"/>
        <w:jc w:val="both"/>
        <w:rPr>
          <w:sz w:val="13"/>
          <w:szCs w:val="13"/>
        </w:rPr>
      </w:pPr>
      <w:r w:rsidRPr="00352110">
        <w:rPr>
          <w:rFonts w:ascii="Museo Sans Cond 100" w:hAnsi="Museo Sans Cond 100" w:cs="Arial"/>
          <w:sz w:val="13"/>
          <w:szCs w:val="13"/>
        </w:rPr>
        <w:t>GESICHERTER URLAUB: Kundengeld - Absicherung gemäß Reisebüro-Sicherungsverordnung (RSV). Gemäß der Reisebürosicherungsverordnung (RSV) sind Kundengelder bei Pauschalreisen des Veranstalters GRUBER-reisen. Veranstalter GmbH unter folgenden Voraussetzungen abgesichert. Die Anzahlung erfolgt frühestens elf Monate vor dem vereinbarten Ende der Reise und beträgt maximal 10 % des Reisepreises. Die Restzahlung erfolgt frühestens 20 Tage vor Reiseantritt – Zug um Zug gegen Aushändigung der Reiseunterlagen an den Reisenden. Darüberhinausgehende oder vorzeitig geleistete Anzahlungen bzw. Restzahlungen dürfen nicht gefordert werden und sind auch nicht abgesichert. Die GRUBER-reisen Veranstalter GmbH. hat eine Insolvenzabsicherung bei der</w:t>
      </w:r>
      <w:r w:rsidRPr="00352110">
        <w:rPr>
          <w:rFonts w:ascii="Museo Sans Cond 100" w:eastAsia="Times New Roman" w:hAnsi="Museo Sans Cond 100" w:cs="Arial"/>
          <w:sz w:val="13"/>
          <w:szCs w:val="13"/>
          <w:lang w:eastAsia="de-AT"/>
        </w:rPr>
        <w:t xml:space="preserve"> HDI Global SE, HDI-Platz 1, DE-30659 Hannover abgeschlossen (Pol. PRV-1820015), als Abwickler fungiert die</w:t>
      </w:r>
      <w:r w:rsidRPr="00352110">
        <w:rPr>
          <w:rFonts w:ascii="Museo Sans Cond 100" w:hAnsi="Museo Sans Cond 100" w:cs="Arial"/>
          <w:sz w:val="13"/>
          <w:szCs w:val="13"/>
        </w:rPr>
        <w:t xml:space="preserve"> TVA-Tourismusversicherungsagentur GmbH, Baumannstraße 9, AT-1030 Wien (Tel.: +43 1 361 90 77 44 / Fax: +43 1 361 90 77 25, </w:t>
      </w:r>
      <w:proofErr w:type="spellStart"/>
      <w:r w:rsidRPr="00352110">
        <w:rPr>
          <w:rFonts w:ascii="Museo Sans Cond 100" w:hAnsi="Museo Sans Cond 100" w:cs="Arial"/>
          <w:sz w:val="13"/>
          <w:szCs w:val="13"/>
        </w:rPr>
        <w:t>e-mail</w:t>
      </w:r>
      <w:proofErr w:type="spellEnd"/>
      <w:r w:rsidRPr="00352110">
        <w:rPr>
          <w:rFonts w:ascii="Museo Sans Cond 100" w:hAnsi="Museo Sans Cond 100" w:cs="Arial"/>
          <w:sz w:val="13"/>
          <w:szCs w:val="13"/>
        </w:rPr>
        <w:t xml:space="preserve">: </w:t>
      </w:r>
      <w:proofErr w:type="spellStart"/>
      <w:r w:rsidRPr="00352110">
        <w:rPr>
          <w:rFonts w:ascii="Museo Sans Cond 100" w:hAnsi="Museo Sans Cond 100" w:cs="Arial"/>
          <w:sz w:val="13"/>
          <w:szCs w:val="13"/>
        </w:rPr>
        <w:t>kundengeldabsicherung.at@hdi.global</w:t>
      </w:r>
      <w:proofErr w:type="spellEnd"/>
      <w:r w:rsidRPr="00352110">
        <w:rPr>
          <w:rFonts w:ascii="Museo Sans Cond 100" w:hAnsi="Museo Sans Cond 100" w:cs="Arial"/>
          <w:sz w:val="13"/>
          <w:szCs w:val="13"/>
        </w:rPr>
        <w:t xml:space="preserve">). Die Reisenden können diese Einrichtung oder gegebenenfalls die zuständige Behörde Bundesministerium für Digitalisierung und Wirtschaftsstandort, Stubenring 1, 1010 Wien, </w:t>
      </w:r>
      <w:proofErr w:type="spellStart"/>
      <w:r w:rsidRPr="00352110">
        <w:rPr>
          <w:rFonts w:ascii="Museo Sans Cond 100" w:hAnsi="Museo Sans Cond 100" w:cs="Arial"/>
          <w:sz w:val="13"/>
          <w:szCs w:val="13"/>
        </w:rPr>
        <w:t>e-mail</w:t>
      </w:r>
      <w:proofErr w:type="spellEnd"/>
      <w:r w:rsidRPr="00352110">
        <w:rPr>
          <w:rFonts w:ascii="Museo Sans Cond 100" w:hAnsi="Museo Sans Cond 100" w:cs="Arial"/>
          <w:sz w:val="13"/>
          <w:szCs w:val="13"/>
        </w:rPr>
        <w:t xml:space="preserve">: </w:t>
      </w:r>
      <w:proofErr w:type="gramStart"/>
      <w:r w:rsidRPr="00352110">
        <w:rPr>
          <w:rStyle w:val="Hyperlink"/>
          <w:rFonts w:ascii="Museo Sans Cond 100" w:hAnsi="Museo Sans Cond 100" w:cs="Arial"/>
          <w:sz w:val="13"/>
          <w:szCs w:val="13"/>
        </w:rPr>
        <w:t>service@bmdw.gv.at</w:t>
      </w:r>
      <w:r w:rsidRPr="00352110">
        <w:rPr>
          <w:rStyle w:val="Fett"/>
          <w:rFonts w:ascii="Museo Sans Cond 100" w:hAnsi="Museo Sans Cond 100" w:cs="Arial"/>
          <w:sz w:val="13"/>
          <w:szCs w:val="13"/>
        </w:rPr>
        <w:t> ,</w:t>
      </w:r>
      <w:proofErr w:type="gramEnd"/>
      <w:r w:rsidRPr="00352110">
        <w:rPr>
          <w:rStyle w:val="Fett"/>
          <w:rFonts w:ascii="Museo Sans Cond 100" w:hAnsi="Museo Sans Cond 100" w:cs="Arial"/>
          <w:sz w:val="13"/>
          <w:szCs w:val="13"/>
        </w:rPr>
        <w:t xml:space="preserve"> </w:t>
      </w:r>
      <w:r w:rsidRPr="00352110">
        <w:rPr>
          <w:rFonts w:ascii="Museo Sans Cond 100" w:hAnsi="Museo Sans Cond 100" w:cs="Arial"/>
          <w:sz w:val="13"/>
          <w:szCs w:val="13"/>
        </w:rPr>
        <w:t>Tel. +43 1 71100-805555,  kontaktieren, wenn ihnen Leistungen aufgrund der Insolvenz von GRUBER-reisen Veranstalter GmbH. verweigert werden.</w:t>
      </w:r>
    </w:p>
    <w:sectPr w:rsidR="00853D4F" w:rsidRPr="00352110" w:rsidSect="00352110">
      <w:headerReference w:type="default" r:id="rId7"/>
      <w:footerReference w:type="default" r:id="rId8"/>
      <w:pgSz w:w="11906" w:h="16838"/>
      <w:pgMar w:top="1134" w:right="1417" w:bottom="1134"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506" w:rsidRDefault="002C2506" w:rsidP="00EA48F1">
      <w:r>
        <w:separator/>
      </w:r>
    </w:p>
  </w:endnote>
  <w:endnote w:type="continuationSeparator" w:id="0">
    <w:p w:rsidR="002C2506" w:rsidRDefault="002C2506" w:rsidP="00EA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ans Cond 100">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F1" w:rsidRPr="00EA48F1" w:rsidRDefault="00EA48F1" w:rsidP="00EA48F1">
    <w:pPr>
      <w:pStyle w:val="Fuzeile"/>
      <w:jc w:val="center"/>
      <w:rPr>
        <w:sz w:val="22"/>
        <w:szCs w:val="22"/>
      </w:rPr>
    </w:pPr>
    <w:r w:rsidRPr="00EA48F1">
      <w:rPr>
        <w:sz w:val="22"/>
        <w:szCs w:val="22"/>
      </w:rPr>
      <w:t xml:space="preserve">SOWI-AV </w:t>
    </w:r>
    <w:proofErr w:type="spellStart"/>
    <w:r w:rsidRPr="00EA48F1">
      <w:rPr>
        <w:sz w:val="22"/>
        <w:szCs w:val="22"/>
      </w:rPr>
      <w:t>alumni</w:t>
    </w:r>
    <w:proofErr w:type="spellEnd"/>
    <w:r w:rsidRPr="00EA48F1">
      <w:rPr>
        <w:sz w:val="22"/>
        <w:szCs w:val="22"/>
      </w:rPr>
      <w:t xml:space="preserve"> UNI </w:t>
    </w:r>
    <w:proofErr w:type="spellStart"/>
    <w:r w:rsidRPr="00EA48F1">
      <w:rPr>
        <w:sz w:val="22"/>
        <w:szCs w:val="22"/>
      </w:rPr>
      <w:t>graz</w:t>
    </w:r>
    <w:proofErr w:type="spellEnd"/>
    <w:r w:rsidRPr="00EA48F1">
      <w:rPr>
        <w:sz w:val="22"/>
        <w:szCs w:val="22"/>
      </w:rPr>
      <w:t xml:space="preserve">, </w:t>
    </w:r>
    <w:proofErr w:type="spellStart"/>
    <w:r w:rsidRPr="00EA48F1">
      <w:rPr>
        <w:sz w:val="22"/>
        <w:szCs w:val="22"/>
      </w:rPr>
      <w:t>Toepgerasse</w:t>
    </w:r>
    <w:proofErr w:type="spellEnd"/>
    <w:r w:rsidRPr="00EA48F1">
      <w:rPr>
        <w:sz w:val="22"/>
        <w:szCs w:val="22"/>
      </w:rPr>
      <w:t xml:space="preserve"> 1, 8045 Graz, sowi-av@uni-graz.at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506" w:rsidRDefault="002C2506" w:rsidP="00EA48F1">
      <w:r>
        <w:separator/>
      </w:r>
    </w:p>
  </w:footnote>
  <w:footnote w:type="continuationSeparator" w:id="0">
    <w:p w:rsidR="002C2506" w:rsidRDefault="002C2506" w:rsidP="00EA4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F1" w:rsidRDefault="00EA48F1" w:rsidP="00EA48F1">
    <w:pPr>
      <w:pStyle w:val="Kopfzeile"/>
      <w:rPr>
        <w:noProof/>
        <w:lang w:val="de-AT" w:eastAsia="de-AT"/>
      </w:rPr>
    </w:pPr>
    <w:r>
      <w:rPr>
        <w:noProof/>
        <w:lang w:val="de-AT" w:eastAsia="de-AT"/>
      </w:rPr>
      <w:drawing>
        <wp:anchor distT="0" distB="0" distL="114300" distR="114300" simplePos="0" relativeHeight="251660288" behindDoc="0" locked="0" layoutInCell="1" allowOverlap="1">
          <wp:simplePos x="0" y="0"/>
          <wp:positionH relativeFrom="column">
            <wp:posOffset>2472607</wp:posOffset>
          </wp:positionH>
          <wp:positionV relativeFrom="paragraph">
            <wp:posOffset>-53028</wp:posOffset>
          </wp:positionV>
          <wp:extent cx="1762187" cy="540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wi_Logo_Final .jpg"/>
                  <pic:cNvPicPr/>
                </pic:nvPicPr>
                <pic:blipFill>
                  <a:blip r:embed="rId1">
                    <a:extLst>
                      <a:ext uri="{28A0092B-C50C-407E-A947-70E740481C1C}">
                        <a14:useLocalDpi xmlns:a14="http://schemas.microsoft.com/office/drawing/2010/main" val="0"/>
                      </a:ext>
                    </a:extLst>
                  </a:blip>
                  <a:stretch>
                    <a:fillRect/>
                  </a:stretch>
                </pic:blipFill>
                <pic:spPr>
                  <a:xfrm>
                    <a:off x="0" y="0"/>
                    <a:ext cx="1762187" cy="540000"/>
                  </a:xfrm>
                  <a:prstGeom prst="rect">
                    <a:avLst/>
                  </a:prstGeom>
                </pic:spPr>
              </pic:pic>
            </a:graphicData>
          </a:graphic>
        </wp:anchor>
      </w:drawing>
    </w:r>
    <w:r>
      <w:rPr>
        <w:noProof/>
        <w:lang w:val="de-AT" w:eastAsia="de-AT"/>
      </w:rPr>
      <w:drawing>
        <wp:anchor distT="0" distB="0" distL="114300" distR="114300" simplePos="0" relativeHeight="251659264" behindDoc="1" locked="0" layoutInCell="1" allowOverlap="1" wp14:anchorId="07EE2334" wp14:editId="55C93FC8">
          <wp:simplePos x="0" y="0"/>
          <wp:positionH relativeFrom="page">
            <wp:posOffset>5176160</wp:posOffset>
          </wp:positionH>
          <wp:positionV relativeFrom="paragraph">
            <wp:posOffset>-185707</wp:posOffset>
          </wp:positionV>
          <wp:extent cx="2021933" cy="756000"/>
          <wp:effectExtent l="0" t="0" r="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jpg"/>
                  <pic:cNvPicPr/>
                </pic:nvPicPr>
                <pic:blipFill rotWithShape="1">
                  <a:blip r:embed="rId2">
                    <a:extLst>
                      <a:ext uri="{28A0092B-C50C-407E-A947-70E740481C1C}">
                        <a14:useLocalDpi xmlns:a14="http://schemas.microsoft.com/office/drawing/2010/main" val="0"/>
                      </a:ext>
                    </a:extLst>
                  </a:blip>
                  <a:srcRect l="63035" t="16772" b="16115"/>
                  <a:stretch/>
                </pic:blipFill>
                <pic:spPr bwMode="auto">
                  <a:xfrm>
                    <a:off x="0" y="0"/>
                    <a:ext cx="2021933" cy="75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48F1" w:rsidRPr="00EA48F1" w:rsidRDefault="00EA48F1" w:rsidP="00EA48F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B06"/>
    <w:multiLevelType w:val="hybridMultilevel"/>
    <w:tmpl w:val="56E2B224"/>
    <w:lvl w:ilvl="0" w:tplc="376C7274">
      <w:start w:val="10"/>
      <w:numFmt w:val="bullet"/>
      <w:lvlText w:val=""/>
      <w:lvlJc w:val="left"/>
      <w:pPr>
        <w:ind w:left="720" w:hanging="360"/>
      </w:pPr>
      <w:rPr>
        <w:rFonts w:ascii="Symbol" w:eastAsiaTheme="minorEastAsia" w:hAnsi="Symbol" w:cs="Helvetica"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DD"/>
    <w:rsid w:val="000D034D"/>
    <w:rsid w:val="00137B3A"/>
    <w:rsid w:val="002943AB"/>
    <w:rsid w:val="002C2506"/>
    <w:rsid w:val="00352110"/>
    <w:rsid w:val="003E63FA"/>
    <w:rsid w:val="00817ABC"/>
    <w:rsid w:val="00853D4F"/>
    <w:rsid w:val="008B0675"/>
    <w:rsid w:val="008B115C"/>
    <w:rsid w:val="00D67E63"/>
    <w:rsid w:val="00DE6DDD"/>
    <w:rsid w:val="00E77921"/>
    <w:rsid w:val="00EA48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4763B2-FC94-459B-9B86-4A695C4B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6DDD"/>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6DDD"/>
    <w:pPr>
      <w:ind w:left="720"/>
      <w:contextualSpacing/>
    </w:pPr>
  </w:style>
  <w:style w:type="character" w:styleId="Hyperlink">
    <w:name w:val="Hyperlink"/>
    <w:semiHidden/>
    <w:unhideWhenUsed/>
    <w:rsid w:val="00EA48F1"/>
    <w:rPr>
      <w:color w:val="0000FF"/>
      <w:u w:val="single"/>
    </w:rPr>
  </w:style>
  <w:style w:type="character" w:customStyle="1" w:styleId="object">
    <w:name w:val="object"/>
    <w:basedOn w:val="Absatz-Standardschriftart"/>
    <w:rsid w:val="00EA48F1"/>
  </w:style>
  <w:style w:type="character" w:styleId="Hervorhebung">
    <w:name w:val="Emphasis"/>
    <w:basedOn w:val="Absatz-Standardschriftart"/>
    <w:uiPriority w:val="20"/>
    <w:qFormat/>
    <w:rsid w:val="00EA48F1"/>
    <w:rPr>
      <w:i/>
      <w:iCs/>
    </w:rPr>
  </w:style>
  <w:style w:type="character" w:styleId="Fett">
    <w:name w:val="Strong"/>
    <w:basedOn w:val="Absatz-Standardschriftart"/>
    <w:uiPriority w:val="22"/>
    <w:qFormat/>
    <w:rsid w:val="00EA48F1"/>
    <w:rPr>
      <w:b/>
      <w:bCs/>
    </w:rPr>
  </w:style>
  <w:style w:type="paragraph" w:styleId="Kopfzeile">
    <w:name w:val="header"/>
    <w:basedOn w:val="Standard"/>
    <w:link w:val="KopfzeileZchn"/>
    <w:uiPriority w:val="99"/>
    <w:unhideWhenUsed/>
    <w:rsid w:val="00EA48F1"/>
    <w:pPr>
      <w:tabs>
        <w:tab w:val="center" w:pos="4536"/>
        <w:tab w:val="right" w:pos="9072"/>
      </w:tabs>
    </w:pPr>
  </w:style>
  <w:style w:type="character" w:customStyle="1" w:styleId="KopfzeileZchn">
    <w:name w:val="Kopfzeile Zchn"/>
    <w:basedOn w:val="Absatz-Standardschriftart"/>
    <w:link w:val="Kopfzeile"/>
    <w:uiPriority w:val="99"/>
    <w:rsid w:val="00EA48F1"/>
    <w:rPr>
      <w:rFonts w:eastAsiaTheme="minorEastAsia"/>
      <w:sz w:val="24"/>
      <w:szCs w:val="24"/>
      <w:lang w:val="de-DE" w:eastAsia="de-DE"/>
    </w:rPr>
  </w:style>
  <w:style w:type="paragraph" w:styleId="Fuzeile">
    <w:name w:val="footer"/>
    <w:basedOn w:val="Standard"/>
    <w:link w:val="FuzeileZchn"/>
    <w:uiPriority w:val="99"/>
    <w:unhideWhenUsed/>
    <w:rsid w:val="00EA48F1"/>
    <w:pPr>
      <w:tabs>
        <w:tab w:val="center" w:pos="4536"/>
        <w:tab w:val="right" w:pos="9072"/>
      </w:tabs>
    </w:pPr>
  </w:style>
  <w:style w:type="character" w:customStyle="1" w:styleId="FuzeileZchn">
    <w:name w:val="Fußzeile Zchn"/>
    <w:basedOn w:val="Absatz-Standardschriftart"/>
    <w:link w:val="Fuzeile"/>
    <w:uiPriority w:val="99"/>
    <w:rsid w:val="00EA48F1"/>
    <w:rPr>
      <w:rFonts w:eastAsiaTheme="minorEastAsi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766489">
      <w:bodyDiv w:val="1"/>
      <w:marLeft w:val="0"/>
      <w:marRight w:val="0"/>
      <w:marTop w:val="0"/>
      <w:marBottom w:val="0"/>
      <w:divBdr>
        <w:top w:val="none" w:sz="0" w:space="0" w:color="auto"/>
        <w:left w:val="none" w:sz="0" w:space="0" w:color="auto"/>
        <w:bottom w:val="none" w:sz="0" w:space="0" w:color="auto"/>
        <w:right w:val="none" w:sz="0" w:space="0" w:color="auto"/>
      </w:divBdr>
    </w:div>
    <w:div w:id="9434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renate.pleterski@outlook.de</dc:creator>
  <cp:keywords/>
  <dc:description/>
  <cp:lastModifiedBy>Pogatetz, Julia (julia.pogatetz@uni-graz.at)</cp:lastModifiedBy>
  <cp:revision>2</cp:revision>
  <cp:lastPrinted>2019-05-07T14:32:00Z</cp:lastPrinted>
  <dcterms:created xsi:type="dcterms:W3CDTF">2019-05-28T09:05:00Z</dcterms:created>
  <dcterms:modified xsi:type="dcterms:W3CDTF">2019-05-28T09:05:00Z</dcterms:modified>
</cp:coreProperties>
</file>