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35" w:rsidRPr="00816175" w:rsidRDefault="002454D4">
      <w:pPr>
        <w:rPr>
          <w:b/>
          <w:sz w:val="40"/>
          <w:szCs w:val="40"/>
        </w:rPr>
      </w:pPr>
      <w:r w:rsidRPr="00816175">
        <w:rPr>
          <w:b/>
          <w:sz w:val="40"/>
          <w:szCs w:val="40"/>
        </w:rPr>
        <w:t>Tag der Lehre 20</w:t>
      </w:r>
      <w:r w:rsidR="00444B02">
        <w:rPr>
          <w:b/>
          <w:sz w:val="40"/>
          <w:szCs w:val="40"/>
        </w:rPr>
        <w:t>20</w:t>
      </w:r>
      <w:r w:rsidRPr="00816175">
        <w:rPr>
          <w:b/>
          <w:sz w:val="40"/>
          <w:szCs w:val="40"/>
        </w:rPr>
        <w:t xml:space="preserve"> zum Thema</w:t>
      </w:r>
      <w:r w:rsidR="00656321" w:rsidRPr="00816175">
        <w:rPr>
          <w:b/>
          <w:sz w:val="40"/>
          <w:szCs w:val="40"/>
        </w:rPr>
        <w:t xml:space="preserve">: </w:t>
      </w:r>
      <w:r w:rsidR="00444B02">
        <w:rPr>
          <w:b/>
          <w:sz w:val="40"/>
          <w:szCs w:val="40"/>
        </w:rPr>
        <w:t>Studierende aktivieren, Lernerfolg steigern</w:t>
      </w:r>
    </w:p>
    <w:p w:rsidR="001D46CB" w:rsidRDefault="002454D4">
      <w:pPr>
        <w:rPr>
          <w:sz w:val="40"/>
          <w:szCs w:val="40"/>
        </w:rPr>
      </w:pPr>
      <w:r w:rsidRPr="00816175">
        <w:rPr>
          <w:sz w:val="40"/>
          <w:szCs w:val="40"/>
        </w:rPr>
        <w:t xml:space="preserve">Donnerstag, </w:t>
      </w:r>
      <w:r w:rsidR="00444B02">
        <w:rPr>
          <w:sz w:val="40"/>
          <w:szCs w:val="40"/>
        </w:rPr>
        <w:t>5</w:t>
      </w:r>
      <w:r w:rsidRPr="00816175">
        <w:rPr>
          <w:sz w:val="40"/>
          <w:szCs w:val="40"/>
        </w:rPr>
        <w:t>. November 20</w:t>
      </w:r>
      <w:r w:rsidR="00444B02">
        <w:rPr>
          <w:sz w:val="40"/>
          <w:szCs w:val="40"/>
        </w:rPr>
        <w:t>20</w:t>
      </w:r>
      <w:r w:rsidRPr="00816175">
        <w:rPr>
          <w:sz w:val="40"/>
          <w:szCs w:val="40"/>
        </w:rPr>
        <w:t xml:space="preserve"> ab 1</w:t>
      </w:r>
      <w:r w:rsidR="00444B02">
        <w:rPr>
          <w:sz w:val="40"/>
          <w:szCs w:val="40"/>
        </w:rPr>
        <w:t>6</w:t>
      </w:r>
      <w:r w:rsidRPr="00816175">
        <w:rPr>
          <w:sz w:val="40"/>
          <w:szCs w:val="40"/>
        </w:rPr>
        <w:t>:00</w:t>
      </w:r>
      <w:r w:rsidR="001D46CB">
        <w:rPr>
          <w:sz w:val="40"/>
          <w:szCs w:val="40"/>
        </w:rPr>
        <w:t xml:space="preserve"> online</w:t>
      </w:r>
      <w:r w:rsidR="0022514C">
        <w:rPr>
          <w:sz w:val="40"/>
          <w:szCs w:val="40"/>
        </w:rPr>
        <w:t xml:space="preserve"> </w:t>
      </w:r>
    </w:p>
    <w:p w:rsidR="006B6948" w:rsidRDefault="006B6948">
      <w:pPr>
        <w:rPr>
          <w:sz w:val="40"/>
          <w:szCs w:val="40"/>
        </w:rPr>
      </w:pPr>
      <w:r>
        <w:rPr>
          <w:sz w:val="40"/>
          <w:szCs w:val="40"/>
        </w:rPr>
        <w:t>Die Verleihung der Lehrpreise ist abgesagt.</w:t>
      </w:r>
      <w:bookmarkStart w:id="0" w:name="_GoBack"/>
      <w:bookmarkEnd w:id="0"/>
    </w:p>
    <w:p w:rsidR="006B6948" w:rsidRDefault="006B6948">
      <w:pPr>
        <w:rPr>
          <w:sz w:val="40"/>
          <w:szCs w:val="40"/>
        </w:rPr>
      </w:pPr>
    </w:p>
    <w:p w:rsidR="002454D4" w:rsidRPr="00816175" w:rsidRDefault="00816175">
      <w:pPr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r w:rsidR="002454D4" w:rsidRPr="00816175">
        <w:rPr>
          <w:sz w:val="40"/>
          <w:szCs w:val="40"/>
        </w:rPr>
        <w:t>Programmpunkte:</w:t>
      </w:r>
    </w:p>
    <w:p w:rsid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>1</w:t>
      </w:r>
      <w:r w:rsidR="00444B02">
        <w:rPr>
          <w:sz w:val="40"/>
          <w:szCs w:val="40"/>
        </w:rPr>
        <w:t>6</w:t>
      </w:r>
      <w:r w:rsidRPr="00816175">
        <w:rPr>
          <w:sz w:val="40"/>
          <w:szCs w:val="40"/>
        </w:rPr>
        <w:t>:00 bis 1</w:t>
      </w:r>
      <w:r w:rsidR="00444B02">
        <w:rPr>
          <w:sz w:val="40"/>
          <w:szCs w:val="40"/>
        </w:rPr>
        <w:t>6</w:t>
      </w:r>
      <w:r w:rsidRPr="00816175">
        <w:rPr>
          <w:sz w:val="40"/>
          <w:szCs w:val="40"/>
        </w:rPr>
        <w:t xml:space="preserve">:15: Eröffnung durch </w:t>
      </w:r>
      <w:r w:rsidR="005D1C8C">
        <w:rPr>
          <w:sz w:val="40"/>
          <w:szCs w:val="40"/>
        </w:rPr>
        <w:t>C</w:t>
      </w:r>
      <w:r w:rsidR="003A770D">
        <w:rPr>
          <w:sz w:val="40"/>
          <w:szCs w:val="40"/>
        </w:rPr>
        <w:t>atherine Walter-La</w:t>
      </w:r>
      <w:r w:rsidR="003B0D35">
        <w:rPr>
          <w:sz w:val="40"/>
          <w:szCs w:val="40"/>
        </w:rPr>
        <w:t>a</w:t>
      </w:r>
      <w:r w:rsidR="003A770D">
        <w:rPr>
          <w:sz w:val="40"/>
          <w:szCs w:val="40"/>
        </w:rPr>
        <w:t xml:space="preserve">ger, der </w:t>
      </w:r>
      <w:r w:rsidRPr="00816175">
        <w:rPr>
          <w:sz w:val="40"/>
          <w:szCs w:val="40"/>
        </w:rPr>
        <w:t xml:space="preserve">Vizerektorin </w:t>
      </w:r>
      <w:r w:rsidR="000073DA" w:rsidRPr="00816175">
        <w:rPr>
          <w:sz w:val="40"/>
          <w:szCs w:val="40"/>
        </w:rPr>
        <w:t>für Studium und Lehre</w:t>
      </w:r>
      <w:r w:rsidR="003A770D">
        <w:rPr>
          <w:sz w:val="40"/>
          <w:szCs w:val="40"/>
        </w:rPr>
        <w:t>,</w:t>
      </w:r>
      <w:r w:rsidR="000073DA" w:rsidRPr="00816175">
        <w:rPr>
          <w:sz w:val="40"/>
          <w:szCs w:val="40"/>
        </w:rPr>
        <w:t xml:space="preserve"> </w:t>
      </w:r>
      <w:r w:rsidRPr="00816175">
        <w:rPr>
          <w:sz w:val="40"/>
          <w:szCs w:val="40"/>
        </w:rPr>
        <w:t xml:space="preserve">und Gudrun Salmhofer </w:t>
      </w:r>
      <w:r w:rsidR="000073DA" w:rsidRPr="00816175">
        <w:rPr>
          <w:sz w:val="40"/>
          <w:szCs w:val="40"/>
        </w:rPr>
        <w:t xml:space="preserve">von den </w:t>
      </w:r>
      <w:r w:rsidRPr="00816175">
        <w:rPr>
          <w:sz w:val="40"/>
          <w:szCs w:val="40"/>
        </w:rPr>
        <w:t>Lehr- und Studiens</w:t>
      </w:r>
      <w:r w:rsidR="00656321" w:rsidRPr="00816175">
        <w:rPr>
          <w:sz w:val="40"/>
          <w:szCs w:val="40"/>
        </w:rPr>
        <w:t>e</w:t>
      </w:r>
      <w:r w:rsidRPr="00816175">
        <w:rPr>
          <w:sz w:val="40"/>
          <w:szCs w:val="40"/>
        </w:rPr>
        <w:t>rvices.</w:t>
      </w:r>
    </w:p>
    <w:p w:rsidR="00816175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816175">
        <w:rPr>
          <w:sz w:val="40"/>
          <w:szCs w:val="40"/>
        </w:rPr>
        <w:t>1</w:t>
      </w:r>
      <w:r w:rsidR="00444B02">
        <w:rPr>
          <w:sz w:val="40"/>
          <w:szCs w:val="40"/>
        </w:rPr>
        <w:t>6</w:t>
      </w:r>
      <w:r w:rsidRPr="00816175">
        <w:rPr>
          <w:sz w:val="40"/>
          <w:szCs w:val="40"/>
        </w:rPr>
        <w:t>:15 bis 1</w:t>
      </w:r>
      <w:r w:rsidR="00444B02">
        <w:rPr>
          <w:sz w:val="40"/>
          <w:szCs w:val="40"/>
        </w:rPr>
        <w:t>7</w:t>
      </w:r>
      <w:r w:rsidRPr="00816175">
        <w:rPr>
          <w:sz w:val="40"/>
          <w:szCs w:val="40"/>
        </w:rPr>
        <w:t xml:space="preserve">:15: Vortrag von </w:t>
      </w:r>
      <w:r w:rsidR="00D0482D">
        <w:rPr>
          <w:sz w:val="40"/>
          <w:szCs w:val="40"/>
        </w:rPr>
        <w:t xml:space="preserve">Barbara Beege und Jana Antosch-Bardohn </w:t>
      </w:r>
      <w:r w:rsidR="004E7D5B">
        <w:rPr>
          <w:sz w:val="40"/>
          <w:szCs w:val="40"/>
        </w:rPr>
        <w:t xml:space="preserve">von der Ludwig-Maximilians-Universität München, </w:t>
      </w:r>
      <w:r w:rsidRPr="00816175">
        <w:rPr>
          <w:sz w:val="40"/>
          <w:szCs w:val="40"/>
        </w:rPr>
        <w:t>mit dem Titel</w:t>
      </w:r>
      <w:r w:rsidR="004E7D5B">
        <w:rPr>
          <w:sz w:val="40"/>
          <w:szCs w:val="40"/>
        </w:rPr>
        <w:t>:</w:t>
      </w:r>
      <w:r w:rsidRPr="00816175">
        <w:rPr>
          <w:sz w:val="40"/>
          <w:szCs w:val="40"/>
        </w:rPr>
        <w:t xml:space="preserve"> </w:t>
      </w:r>
      <w:r w:rsidR="003C2849">
        <w:rPr>
          <w:sz w:val="40"/>
          <w:szCs w:val="40"/>
        </w:rPr>
        <w:t>„</w:t>
      </w:r>
      <w:r w:rsidR="00D0482D">
        <w:rPr>
          <w:sz w:val="40"/>
          <w:szCs w:val="40"/>
        </w:rPr>
        <w:t>Aktivierende Lehre passgenau?!“ Dieser Vortrag handelt vom Münchner Aktivierungsschema</w:t>
      </w:r>
      <w:r w:rsidR="0045363F">
        <w:rPr>
          <w:sz w:val="40"/>
          <w:szCs w:val="40"/>
        </w:rPr>
        <w:t xml:space="preserve">, das </w:t>
      </w:r>
      <w:r w:rsidR="00D0482D">
        <w:rPr>
          <w:sz w:val="40"/>
          <w:szCs w:val="40"/>
        </w:rPr>
        <w:t>für den adäquaten Einsatz von kurzen Aktivierungen in Lehrveranstaltungen</w:t>
      </w:r>
      <w:r w:rsidR="0045363F">
        <w:rPr>
          <w:sz w:val="40"/>
          <w:szCs w:val="40"/>
        </w:rPr>
        <w:t xml:space="preserve"> entwickelt wurde</w:t>
      </w:r>
      <w:r w:rsidR="00D0482D">
        <w:rPr>
          <w:sz w:val="40"/>
          <w:szCs w:val="40"/>
        </w:rPr>
        <w:t>.</w:t>
      </w:r>
    </w:p>
    <w:p w:rsidR="001D46CB" w:rsidRDefault="002454D4" w:rsidP="00816175">
      <w:pPr>
        <w:pStyle w:val="Listenabsatz"/>
        <w:numPr>
          <w:ilvl w:val="0"/>
          <w:numId w:val="1"/>
        </w:numPr>
        <w:ind w:left="284" w:hanging="284"/>
        <w:rPr>
          <w:sz w:val="40"/>
          <w:szCs w:val="40"/>
        </w:rPr>
      </w:pPr>
      <w:r w:rsidRPr="001D46CB">
        <w:rPr>
          <w:sz w:val="40"/>
          <w:szCs w:val="40"/>
        </w:rPr>
        <w:t>1</w:t>
      </w:r>
      <w:r w:rsidR="00AB4167" w:rsidRPr="001D46CB">
        <w:rPr>
          <w:sz w:val="40"/>
          <w:szCs w:val="40"/>
        </w:rPr>
        <w:t>7</w:t>
      </w:r>
      <w:r w:rsidRPr="001D46CB">
        <w:rPr>
          <w:sz w:val="40"/>
          <w:szCs w:val="40"/>
        </w:rPr>
        <w:t>:</w:t>
      </w:r>
      <w:r w:rsidR="00AB4167" w:rsidRPr="001D46CB">
        <w:rPr>
          <w:sz w:val="40"/>
          <w:szCs w:val="40"/>
        </w:rPr>
        <w:t>1</w:t>
      </w:r>
      <w:r w:rsidRPr="001D46CB">
        <w:rPr>
          <w:sz w:val="40"/>
          <w:szCs w:val="40"/>
        </w:rPr>
        <w:t>5 bis 17:30: Gesprächsrunde zu</w:t>
      </w:r>
      <w:r w:rsidR="00BE79EA" w:rsidRPr="001D46CB">
        <w:rPr>
          <w:sz w:val="40"/>
          <w:szCs w:val="40"/>
        </w:rPr>
        <w:t>r praktischen Durchführung der</w:t>
      </w:r>
      <w:r w:rsidR="00AB4167" w:rsidRPr="001D46CB">
        <w:rPr>
          <w:sz w:val="40"/>
          <w:szCs w:val="40"/>
        </w:rPr>
        <w:t xml:space="preserve"> „Aktivierende</w:t>
      </w:r>
      <w:r w:rsidR="00BE79EA" w:rsidRPr="001D46CB">
        <w:rPr>
          <w:sz w:val="40"/>
          <w:szCs w:val="40"/>
        </w:rPr>
        <w:t>n</w:t>
      </w:r>
      <w:r w:rsidR="00AB4167" w:rsidRPr="001D46CB">
        <w:rPr>
          <w:sz w:val="40"/>
          <w:szCs w:val="40"/>
        </w:rPr>
        <w:t xml:space="preserve"> Lehre und </w:t>
      </w:r>
      <w:r w:rsidR="00BE79EA" w:rsidRPr="001D46CB">
        <w:rPr>
          <w:sz w:val="40"/>
          <w:szCs w:val="40"/>
        </w:rPr>
        <w:t xml:space="preserve">des </w:t>
      </w:r>
      <w:r w:rsidR="00AB4167" w:rsidRPr="001D46CB">
        <w:rPr>
          <w:sz w:val="40"/>
          <w:szCs w:val="40"/>
        </w:rPr>
        <w:t>aktive</w:t>
      </w:r>
      <w:r w:rsidR="00BE79EA" w:rsidRPr="001D46CB">
        <w:rPr>
          <w:sz w:val="40"/>
          <w:szCs w:val="40"/>
        </w:rPr>
        <w:t>n</w:t>
      </w:r>
      <w:r w:rsidR="00AB4167" w:rsidRPr="001D46CB">
        <w:rPr>
          <w:sz w:val="40"/>
          <w:szCs w:val="40"/>
        </w:rPr>
        <w:t xml:space="preserve"> Lernen</w:t>
      </w:r>
      <w:r w:rsidR="00BE79EA" w:rsidRPr="001D46CB">
        <w:rPr>
          <w:sz w:val="40"/>
          <w:szCs w:val="40"/>
        </w:rPr>
        <w:t>s</w:t>
      </w:r>
      <w:r w:rsidR="00E128E0" w:rsidRPr="001D46CB">
        <w:rPr>
          <w:sz w:val="40"/>
          <w:szCs w:val="40"/>
        </w:rPr>
        <w:t>“</w:t>
      </w:r>
      <w:r w:rsidR="00BE79EA" w:rsidRPr="001D46CB">
        <w:rPr>
          <w:sz w:val="40"/>
          <w:szCs w:val="40"/>
        </w:rPr>
        <w:t xml:space="preserve"> an der Universität Graz</w:t>
      </w:r>
      <w:r w:rsidR="00AB4167" w:rsidRPr="001D46CB">
        <w:rPr>
          <w:sz w:val="40"/>
          <w:szCs w:val="40"/>
        </w:rPr>
        <w:t>.</w:t>
      </w:r>
      <w:r w:rsidRPr="001D46CB">
        <w:rPr>
          <w:sz w:val="40"/>
          <w:szCs w:val="40"/>
        </w:rPr>
        <w:t xml:space="preserve"> </w:t>
      </w:r>
      <w:r w:rsidR="00AB4167" w:rsidRPr="001D46CB">
        <w:rPr>
          <w:sz w:val="40"/>
          <w:szCs w:val="40"/>
        </w:rPr>
        <w:t>Gud</w:t>
      </w:r>
      <w:r w:rsidRPr="001D46CB">
        <w:rPr>
          <w:sz w:val="40"/>
          <w:szCs w:val="40"/>
        </w:rPr>
        <w:t xml:space="preserve">run Salmhofer im Gespräch mit </w:t>
      </w:r>
      <w:r w:rsidR="00AB4167" w:rsidRPr="001D46CB">
        <w:rPr>
          <w:sz w:val="40"/>
          <w:szCs w:val="40"/>
        </w:rPr>
        <w:t xml:space="preserve">Ilona Papousek und Sophie Zwetti </w:t>
      </w:r>
      <w:r w:rsidR="00E128E0" w:rsidRPr="001D46CB">
        <w:rPr>
          <w:sz w:val="40"/>
          <w:szCs w:val="40"/>
        </w:rPr>
        <w:t>vom Institut für Psychologie</w:t>
      </w:r>
      <w:r w:rsidR="004E7D5B" w:rsidRPr="001D46CB">
        <w:rPr>
          <w:sz w:val="40"/>
          <w:szCs w:val="40"/>
        </w:rPr>
        <w:t xml:space="preserve"> der Universität Graz</w:t>
      </w:r>
      <w:r w:rsidRPr="001D46CB">
        <w:rPr>
          <w:sz w:val="40"/>
          <w:szCs w:val="40"/>
        </w:rPr>
        <w:t xml:space="preserve">. </w:t>
      </w:r>
    </w:p>
    <w:p w:rsidR="00A47163" w:rsidRDefault="00656321">
      <w:pPr>
        <w:rPr>
          <w:rStyle w:val="Hyperlink"/>
          <w:sz w:val="40"/>
          <w:szCs w:val="40"/>
        </w:rPr>
      </w:pPr>
      <w:r w:rsidRPr="00816175">
        <w:rPr>
          <w:sz w:val="40"/>
          <w:szCs w:val="40"/>
        </w:rPr>
        <w:t xml:space="preserve">Die Anmeldung zum Tag der Lehre kann telefonisch erfolgen: </w:t>
      </w:r>
      <w:r w:rsidR="009C3E00" w:rsidRPr="00816175">
        <w:rPr>
          <w:sz w:val="40"/>
          <w:szCs w:val="40"/>
        </w:rPr>
        <w:t>0</w:t>
      </w:r>
      <w:r w:rsidRPr="00816175">
        <w:rPr>
          <w:sz w:val="40"/>
          <w:szCs w:val="40"/>
        </w:rPr>
        <w:t>316 380 1056</w:t>
      </w:r>
      <w:r w:rsidRPr="00816175">
        <w:rPr>
          <w:sz w:val="40"/>
          <w:szCs w:val="40"/>
        </w:rPr>
        <w:br/>
        <w:t xml:space="preserve">Oder per E-Mail: </w:t>
      </w:r>
      <w:hyperlink r:id="rId6" w:history="1">
        <w:r w:rsidRPr="00816175">
          <w:rPr>
            <w:rStyle w:val="Hyperlink"/>
            <w:sz w:val="40"/>
            <w:szCs w:val="40"/>
          </w:rPr>
          <w:t>lehrservices@uni-graz.at</w:t>
        </w:r>
      </w:hyperlink>
      <w:r w:rsidRPr="00816175">
        <w:rPr>
          <w:sz w:val="40"/>
          <w:szCs w:val="40"/>
        </w:rPr>
        <w:br/>
      </w:r>
      <w:r w:rsidR="00A47163" w:rsidRPr="00816175">
        <w:rPr>
          <w:sz w:val="40"/>
          <w:szCs w:val="40"/>
        </w:rPr>
        <w:lastRenderedPageBreak/>
        <w:t xml:space="preserve">Oder auf der </w:t>
      </w:r>
      <w:r w:rsidR="003A1621">
        <w:rPr>
          <w:sz w:val="40"/>
          <w:szCs w:val="40"/>
        </w:rPr>
        <w:t>Website:</w:t>
      </w:r>
      <w:r w:rsidR="00A47163" w:rsidRPr="00816175">
        <w:rPr>
          <w:sz w:val="40"/>
          <w:szCs w:val="40"/>
        </w:rPr>
        <w:t xml:space="preserve"> </w:t>
      </w:r>
      <w:hyperlink r:id="rId7" w:history="1">
        <w:r w:rsidR="00BB0B79" w:rsidRPr="001A601A">
          <w:rPr>
            <w:rStyle w:val="Hyperlink"/>
            <w:sz w:val="40"/>
            <w:szCs w:val="40"/>
          </w:rPr>
          <w:t>https://lss.uni-graz.at/tdl-anmeldung</w:t>
        </w:r>
      </w:hyperlink>
    </w:p>
    <w:p w:rsidR="00F473BC" w:rsidRDefault="00F473BC">
      <w:pPr>
        <w:rPr>
          <w:sz w:val="40"/>
          <w:szCs w:val="40"/>
        </w:rPr>
      </w:pPr>
    </w:p>
    <w:p w:rsidR="00F473BC" w:rsidRPr="00F473BC" w:rsidRDefault="006B6948">
      <w:pPr>
        <w:rPr>
          <w:rStyle w:val="Hyperlink"/>
        </w:rPr>
      </w:pPr>
      <w:r>
        <w:rPr>
          <w:sz w:val="40"/>
          <w:szCs w:val="40"/>
        </w:rPr>
        <w:t xml:space="preserve">Die Veranstaltung </w:t>
      </w:r>
      <w:r w:rsidR="00F473BC">
        <w:rPr>
          <w:sz w:val="40"/>
          <w:szCs w:val="40"/>
        </w:rPr>
        <w:t xml:space="preserve">findet online statt. </w:t>
      </w:r>
      <w:r w:rsidR="00E46A45">
        <w:rPr>
          <w:sz w:val="40"/>
          <w:szCs w:val="40"/>
        </w:rPr>
        <w:t xml:space="preserve">Folgen </w:t>
      </w:r>
      <w:r w:rsidR="00F473BC">
        <w:rPr>
          <w:sz w:val="40"/>
          <w:szCs w:val="40"/>
        </w:rPr>
        <w:t xml:space="preserve">Sie bitte dem Weblink </w:t>
      </w:r>
      <w:hyperlink r:id="rId8" w:tgtFrame="_blank" w:history="1">
        <w:r w:rsidR="00F473BC" w:rsidRPr="00F473BC">
          <w:rPr>
            <w:rStyle w:val="Hyperlink"/>
            <w:sz w:val="40"/>
            <w:szCs w:val="40"/>
          </w:rPr>
          <w:t>https://unimeet.uni-graz.at/b/hil-ve3-ekh</w:t>
        </w:r>
      </w:hyperlink>
    </w:p>
    <w:sectPr w:rsidR="00F473BC" w:rsidRPr="00F47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57D98"/>
    <w:multiLevelType w:val="hybridMultilevel"/>
    <w:tmpl w:val="280CE1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4"/>
    <w:rsid w:val="000073DA"/>
    <w:rsid w:val="0010462F"/>
    <w:rsid w:val="001D46CB"/>
    <w:rsid w:val="0022514C"/>
    <w:rsid w:val="002454D4"/>
    <w:rsid w:val="003A1621"/>
    <w:rsid w:val="003A770D"/>
    <w:rsid w:val="003B0D35"/>
    <w:rsid w:val="003C2849"/>
    <w:rsid w:val="00444B02"/>
    <w:rsid w:val="0045363F"/>
    <w:rsid w:val="004E7D5B"/>
    <w:rsid w:val="005D1C8C"/>
    <w:rsid w:val="00656321"/>
    <w:rsid w:val="006B6948"/>
    <w:rsid w:val="006F7AAC"/>
    <w:rsid w:val="007F5DE8"/>
    <w:rsid w:val="00816175"/>
    <w:rsid w:val="009C3E00"/>
    <w:rsid w:val="009E1A35"/>
    <w:rsid w:val="00A47163"/>
    <w:rsid w:val="00AB4167"/>
    <w:rsid w:val="00BB0B79"/>
    <w:rsid w:val="00BE79EA"/>
    <w:rsid w:val="00D0482D"/>
    <w:rsid w:val="00D311DE"/>
    <w:rsid w:val="00DE3C5A"/>
    <w:rsid w:val="00E128E0"/>
    <w:rsid w:val="00E46A45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0C58"/>
  <w15:chartTrackingRefBased/>
  <w15:docId w15:val="{2B40C948-E8CC-4B69-9967-38DA462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63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3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716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et.uni-graz.at/b/hil-ve3-ekh" TargetMode="External"/><Relationship Id="rId3" Type="http://schemas.openxmlformats.org/officeDocument/2006/relationships/styles" Target="styles.xml"/><Relationship Id="rId7" Type="http://schemas.openxmlformats.org/officeDocument/2006/relationships/hyperlink" Target="https://lss.uni-graz.at/tdl-anmeldu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hrservices@uni-graz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FFC4-292E-4269-BC12-D7960C38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Kaup, Gerd (gerd.kaup@uni-graz.at)</dc:creator>
  <cp:keywords/>
  <dc:description/>
  <cp:lastModifiedBy>augustie</cp:lastModifiedBy>
  <cp:revision>6</cp:revision>
  <dcterms:created xsi:type="dcterms:W3CDTF">2020-10-29T13:37:00Z</dcterms:created>
  <dcterms:modified xsi:type="dcterms:W3CDTF">2020-11-03T11:17:00Z</dcterms:modified>
</cp:coreProperties>
</file>