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0EF8" w14:textId="00BA2549" w:rsidR="00AC2287" w:rsidRDefault="00AC2287" w:rsidP="00C26FEA">
      <w:pPr>
        <w:pStyle w:val="BodyText"/>
        <w:ind w:left="-851"/>
        <w:jc w:val="center"/>
        <w:rPr>
          <w:b w:val="0"/>
          <w:i w:val="0"/>
        </w:rPr>
      </w:pPr>
      <w:r>
        <w:rPr>
          <w:b w:val="0"/>
          <w:i w:val="0"/>
          <w:noProof/>
          <w:lang w:val="en-US"/>
        </w:rPr>
        <w:drawing>
          <wp:anchor distT="0" distB="0" distL="114300" distR="114300" simplePos="0" relativeHeight="251658240" behindDoc="1" locked="0" layoutInCell="1" allowOverlap="1" wp14:anchorId="687E5B82" wp14:editId="76342CB5">
            <wp:simplePos x="0" y="0"/>
            <wp:positionH relativeFrom="column">
              <wp:posOffset>-409575</wp:posOffset>
            </wp:positionH>
            <wp:positionV relativeFrom="paragraph">
              <wp:posOffset>-46355</wp:posOffset>
            </wp:positionV>
            <wp:extent cx="6705600" cy="12747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5600" cy="1274762"/>
                    </a:xfrm>
                    <a:prstGeom prst="rect">
                      <a:avLst/>
                    </a:prstGeom>
                  </pic:spPr>
                </pic:pic>
              </a:graphicData>
            </a:graphic>
            <wp14:sizeRelH relativeFrom="page">
              <wp14:pctWidth>0</wp14:pctWidth>
            </wp14:sizeRelH>
            <wp14:sizeRelV relativeFrom="page">
              <wp14:pctHeight>0</wp14:pctHeight>
            </wp14:sizeRelV>
          </wp:anchor>
        </w:drawing>
      </w:r>
    </w:p>
    <w:p w14:paraId="4AA40178" w14:textId="77777777" w:rsidR="00AC2287" w:rsidRDefault="00AC2287" w:rsidP="00C26FEA">
      <w:pPr>
        <w:pStyle w:val="BodyText"/>
        <w:jc w:val="center"/>
        <w:rPr>
          <w:b w:val="0"/>
          <w:i w:val="0"/>
        </w:rPr>
      </w:pPr>
    </w:p>
    <w:p w14:paraId="10D9356F" w14:textId="77777777" w:rsidR="00AC2287" w:rsidRDefault="00AC2287" w:rsidP="00C26FEA">
      <w:pPr>
        <w:pStyle w:val="BodyText"/>
        <w:jc w:val="center"/>
        <w:rPr>
          <w:b w:val="0"/>
          <w:i w:val="0"/>
        </w:rPr>
      </w:pPr>
    </w:p>
    <w:p w14:paraId="77E398D2" w14:textId="77777777" w:rsidR="00AC2287" w:rsidRDefault="00AC2287" w:rsidP="00C26FEA">
      <w:pPr>
        <w:pStyle w:val="BodyText"/>
        <w:jc w:val="center"/>
        <w:rPr>
          <w:b w:val="0"/>
          <w:i w:val="0"/>
        </w:rPr>
      </w:pPr>
    </w:p>
    <w:p w14:paraId="716AA4A6" w14:textId="77777777" w:rsidR="00AC2287" w:rsidRDefault="00AC2287" w:rsidP="00C26FEA">
      <w:pPr>
        <w:pStyle w:val="BodyText"/>
        <w:jc w:val="center"/>
        <w:rPr>
          <w:b w:val="0"/>
          <w:i w:val="0"/>
        </w:rPr>
      </w:pPr>
    </w:p>
    <w:p w14:paraId="233B77F5" w14:textId="77777777" w:rsidR="00AC2287" w:rsidRDefault="00AC2287" w:rsidP="00C26FEA">
      <w:pPr>
        <w:pStyle w:val="BodyText"/>
        <w:jc w:val="center"/>
        <w:rPr>
          <w:b w:val="0"/>
          <w:i w:val="0"/>
        </w:rPr>
      </w:pPr>
    </w:p>
    <w:p w14:paraId="3B75AB06" w14:textId="77777777" w:rsidR="00AC2287" w:rsidRDefault="00AC2287" w:rsidP="00C26FEA">
      <w:pPr>
        <w:pStyle w:val="BodyText"/>
        <w:jc w:val="center"/>
        <w:rPr>
          <w:b w:val="0"/>
          <w:i w:val="0"/>
        </w:rPr>
      </w:pPr>
    </w:p>
    <w:p w14:paraId="41E6F829" w14:textId="69FB6A7C" w:rsidR="00C04099" w:rsidRPr="00457B80" w:rsidRDefault="00CB7177" w:rsidP="00C26FEA">
      <w:pPr>
        <w:pStyle w:val="BodyText"/>
        <w:jc w:val="center"/>
        <w:rPr>
          <w:b w:val="0"/>
          <w:i w:val="0"/>
        </w:rPr>
      </w:pPr>
      <w:r w:rsidRPr="00457B80">
        <w:rPr>
          <w:b w:val="0"/>
          <w:i w:val="0"/>
        </w:rPr>
        <w:t xml:space="preserve">International </w:t>
      </w:r>
      <w:proofErr w:type="spellStart"/>
      <w:r w:rsidRPr="00457B80">
        <w:rPr>
          <w:b w:val="0"/>
          <w:i w:val="0"/>
        </w:rPr>
        <w:t>Conference</w:t>
      </w:r>
      <w:proofErr w:type="spellEnd"/>
    </w:p>
    <w:p w14:paraId="54CB165C" w14:textId="77777777" w:rsidR="00C04099" w:rsidRPr="0016378E" w:rsidRDefault="00C04099" w:rsidP="00C26FEA">
      <w:pPr>
        <w:pStyle w:val="BodyText"/>
        <w:rPr>
          <w:b w:val="0"/>
          <w:i w:val="0"/>
          <w:sz w:val="24"/>
          <w:szCs w:val="24"/>
        </w:rPr>
      </w:pPr>
    </w:p>
    <w:p w14:paraId="0E25AA41" w14:textId="77777777" w:rsidR="00D734C0" w:rsidRPr="0016378E" w:rsidRDefault="00760A93" w:rsidP="00C26FEA">
      <w:pPr>
        <w:pStyle w:val="BodyText"/>
        <w:spacing w:line="317" w:lineRule="exact"/>
        <w:jc w:val="center"/>
        <w:rPr>
          <w:color w:val="C00000"/>
          <w:sz w:val="24"/>
          <w:szCs w:val="24"/>
        </w:rPr>
      </w:pPr>
      <w:r w:rsidRPr="0016378E">
        <w:rPr>
          <w:color w:val="C00000"/>
          <w:sz w:val="24"/>
          <w:szCs w:val="24"/>
        </w:rPr>
        <w:t xml:space="preserve">     </w:t>
      </w:r>
    </w:p>
    <w:p w14:paraId="5601497E" w14:textId="2B72A9C5" w:rsidR="00C04099" w:rsidRPr="0016378E" w:rsidRDefault="00760A93" w:rsidP="00C26FEA">
      <w:pPr>
        <w:pStyle w:val="BodyText"/>
        <w:spacing w:line="317" w:lineRule="exact"/>
        <w:jc w:val="center"/>
        <w:rPr>
          <w:color w:val="002060"/>
          <w:sz w:val="24"/>
          <w:szCs w:val="24"/>
        </w:rPr>
      </w:pPr>
      <w:r w:rsidRPr="0016378E">
        <w:rPr>
          <w:color w:val="C00000"/>
          <w:sz w:val="24"/>
          <w:szCs w:val="24"/>
        </w:rPr>
        <w:t xml:space="preserve"> </w:t>
      </w:r>
      <w:r w:rsidR="00EB6331" w:rsidRPr="0016378E">
        <w:rPr>
          <w:color w:val="002060"/>
          <w:sz w:val="24"/>
          <w:szCs w:val="24"/>
        </w:rPr>
        <w:t xml:space="preserve">HOLINESS, PRAYER AND HESYCHAST SPIRITUALITY </w:t>
      </w:r>
      <w:r w:rsidR="00A01260">
        <w:rPr>
          <w:color w:val="002060"/>
          <w:sz w:val="24"/>
          <w:szCs w:val="24"/>
        </w:rPr>
        <w:br/>
      </w:r>
      <w:r w:rsidR="00EB6331" w:rsidRPr="0016378E">
        <w:rPr>
          <w:color w:val="002060"/>
          <w:sz w:val="24"/>
          <w:szCs w:val="24"/>
        </w:rPr>
        <w:t>IN ORTHODOX TRADITION</w:t>
      </w:r>
    </w:p>
    <w:p w14:paraId="68E7BE2F" w14:textId="03CAE41B" w:rsidR="00A01260" w:rsidRPr="00CB13F5" w:rsidRDefault="00760A93" w:rsidP="00C26FEA">
      <w:pPr>
        <w:spacing w:line="269" w:lineRule="exact"/>
        <w:jc w:val="center"/>
        <w:rPr>
          <w:b/>
          <w:spacing w:val="-1"/>
          <w:sz w:val="24"/>
          <w:szCs w:val="24"/>
        </w:rPr>
      </w:pPr>
      <w:r w:rsidRPr="0016378E">
        <w:rPr>
          <w:b/>
          <w:spacing w:val="-1"/>
          <w:sz w:val="24"/>
          <w:szCs w:val="24"/>
        </w:rPr>
        <w:t xml:space="preserve">   </w:t>
      </w:r>
    </w:p>
    <w:p w14:paraId="118DEF80" w14:textId="1EBC850F" w:rsidR="00551616" w:rsidRPr="0016378E" w:rsidRDefault="00551616" w:rsidP="00C26FEA">
      <w:pPr>
        <w:spacing w:line="269" w:lineRule="exact"/>
        <w:jc w:val="center"/>
        <w:rPr>
          <w:b/>
          <w:color w:val="FF0000"/>
          <w:spacing w:val="2"/>
          <w:sz w:val="24"/>
          <w:szCs w:val="24"/>
        </w:rPr>
      </w:pPr>
      <w:r w:rsidRPr="0016378E">
        <w:rPr>
          <w:b/>
          <w:color w:val="FF0000"/>
          <w:spacing w:val="-1"/>
          <w:sz w:val="24"/>
          <w:szCs w:val="24"/>
        </w:rPr>
        <w:t>West University Timișoara</w:t>
      </w:r>
      <w:r w:rsidR="00EB6331" w:rsidRPr="0016378E">
        <w:rPr>
          <w:b/>
          <w:color w:val="FF0000"/>
          <w:spacing w:val="2"/>
          <w:sz w:val="24"/>
          <w:szCs w:val="24"/>
        </w:rPr>
        <w:t xml:space="preserve"> </w:t>
      </w:r>
    </w:p>
    <w:p w14:paraId="0A6D445D" w14:textId="7ABD860E" w:rsidR="00C04099" w:rsidRDefault="00EB6331" w:rsidP="00C26FEA">
      <w:pPr>
        <w:spacing w:line="269" w:lineRule="exact"/>
        <w:jc w:val="center"/>
        <w:rPr>
          <w:b/>
          <w:spacing w:val="2"/>
          <w:sz w:val="24"/>
          <w:szCs w:val="24"/>
        </w:rPr>
      </w:pPr>
      <w:r w:rsidRPr="0016378E">
        <w:rPr>
          <w:b/>
          <w:spacing w:val="2"/>
          <w:sz w:val="24"/>
          <w:szCs w:val="24"/>
        </w:rPr>
        <w:t>18-19</w:t>
      </w:r>
      <w:r w:rsidR="00551616" w:rsidRPr="0016378E">
        <w:rPr>
          <w:b/>
          <w:spacing w:val="2"/>
          <w:sz w:val="24"/>
          <w:szCs w:val="24"/>
        </w:rPr>
        <w:t xml:space="preserve"> </w:t>
      </w:r>
      <w:r w:rsidR="006076AE">
        <w:rPr>
          <w:b/>
          <w:spacing w:val="2"/>
          <w:sz w:val="24"/>
          <w:szCs w:val="24"/>
        </w:rPr>
        <w:t>&amp;</w:t>
      </w:r>
      <w:r w:rsidR="00551616" w:rsidRPr="0016378E">
        <w:rPr>
          <w:b/>
          <w:spacing w:val="2"/>
          <w:sz w:val="24"/>
          <w:szCs w:val="24"/>
        </w:rPr>
        <w:t xml:space="preserve"> 28</w:t>
      </w:r>
      <w:r w:rsidR="006076AE">
        <w:rPr>
          <w:b/>
          <w:spacing w:val="2"/>
          <w:sz w:val="24"/>
          <w:szCs w:val="24"/>
        </w:rPr>
        <w:t>-29</w:t>
      </w:r>
      <w:r w:rsidR="00551616" w:rsidRPr="0016378E">
        <w:rPr>
          <w:b/>
          <w:spacing w:val="2"/>
          <w:sz w:val="24"/>
          <w:szCs w:val="24"/>
        </w:rPr>
        <w:t xml:space="preserve"> </w:t>
      </w:r>
      <w:proofErr w:type="spellStart"/>
      <w:r w:rsidR="00551616" w:rsidRPr="0016378E">
        <w:rPr>
          <w:b/>
          <w:spacing w:val="2"/>
          <w:sz w:val="24"/>
          <w:szCs w:val="24"/>
        </w:rPr>
        <w:t>November</w:t>
      </w:r>
      <w:proofErr w:type="spellEnd"/>
    </w:p>
    <w:p w14:paraId="0399E1D9" w14:textId="77777777" w:rsidR="003574F0" w:rsidRDefault="003574F0" w:rsidP="00C26FEA">
      <w:pPr>
        <w:spacing w:line="269" w:lineRule="exact"/>
        <w:jc w:val="center"/>
        <w:rPr>
          <w:b/>
          <w:spacing w:val="2"/>
          <w:sz w:val="24"/>
          <w:szCs w:val="24"/>
        </w:rPr>
      </w:pPr>
    </w:p>
    <w:p w14:paraId="039C3824" w14:textId="40C5618A" w:rsidR="003574F0" w:rsidRDefault="003574F0" w:rsidP="00C26FEA">
      <w:pPr>
        <w:spacing w:line="269" w:lineRule="exact"/>
        <w:jc w:val="center"/>
        <w:rPr>
          <w:b/>
          <w:spacing w:val="2"/>
          <w:sz w:val="24"/>
          <w:szCs w:val="24"/>
        </w:rPr>
      </w:pPr>
      <w:r>
        <w:rPr>
          <w:b/>
          <w:spacing w:val="2"/>
          <w:sz w:val="24"/>
          <w:szCs w:val="24"/>
        </w:rPr>
        <w:t>ABSTRACTS</w:t>
      </w:r>
    </w:p>
    <w:p w14:paraId="6F3BBC6D" w14:textId="77777777" w:rsidR="003574F0" w:rsidRPr="0016378E" w:rsidRDefault="003574F0" w:rsidP="00C26FEA">
      <w:pPr>
        <w:spacing w:line="269" w:lineRule="exact"/>
        <w:jc w:val="center"/>
        <w:rPr>
          <w:b/>
          <w:sz w:val="24"/>
          <w:szCs w:val="24"/>
        </w:rPr>
      </w:pPr>
    </w:p>
    <w:tbl>
      <w:tblPr>
        <w:tblW w:w="10207" w:type="dxa"/>
        <w:tblInd w:w="-147" w:type="dxa"/>
        <w:tblLayout w:type="fixed"/>
        <w:tblCellMar>
          <w:left w:w="0" w:type="dxa"/>
          <w:right w:w="0" w:type="dxa"/>
        </w:tblCellMar>
        <w:tblLook w:val="01E0" w:firstRow="1" w:lastRow="1" w:firstColumn="1" w:lastColumn="1" w:noHBand="0" w:noVBand="0"/>
      </w:tblPr>
      <w:tblGrid>
        <w:gridCol w:w="1843"/>
        <w:gridCol w:w="8364"/>
      </w:tblGrid>
      <w:tr w:rsidR="003574F0" w:rsidRPr="0016378E" w14:paraId="78E5FF51" w14:textId="77777777" w:rsidTr="00C26FEA">
        <w:trPr>
          <w:trHeight w:val="1125"/>
        </w:trPr>
        <w:tc>
          <w:tcPr>
            <w:tcW w:w="10207" w:type="dxa"/>
            <w:gridSpan w:val="2"/>
            <w:shd w:val="clear" w:color="auto" w:fill="FF0000"/>
          </w:tcPr>
          <w:p w14:paraId="27E950EC" w14:textId="77777777" w:rsidR="003574F0" w:rsidRPr="0016378E" w:rsidRDefault="003574F0" w:rsidP="00C26FEA">
            <w:pPr>
              <w:pStyle w:val="TableParagraph"/>
              <w:rPr>
                <w:b/>
                <w:sz w:val="24"/>
                <w:szCs w:val="24"/>
              </w:rPr>
            </w:pPr>
          </w:p>
          <w:p w14:paraId="3CD22914" w14:textId="77777777" w:rsidR="003574F0" w:rsidRDefault="003574F0" w:rsidP="00C26FEA">
            <w:pPr>
              <w:pStyle w:val="TableParagraph"/>
              <w:jc w:val="center"/>
              <w:rPr>
                <w:b/>
                <w:sz w:val="24"/>
                <w:szCs w:val="24"/>
              </w:rPr>
            </w:pPr>
            <w:r>
              <w:rPr>
                <w:b/>
                <w:sz w:val="24"/>
                <w:szCs w:val="24"/>
              </w:rPr>
              <w:t>FRIDAY</w:t>
            </w:r>
          </w:p>
          <w:p w14:paraId="657EB8B5" w14:textId="77777777" w:rsidR="003574F0" w:rsidRPr="0016378E" w:rsidRDefault="003574F0" w:rsidP="00C26FEA">
            <w:pPr>
              <w:pStyle w:val="TableParagraph"/>
              <w:jc w:val="center"/>
              <w:rPr>
                <w:b/>
                <w:sz w:val="24"/>
                <w:szCs w:val="24"/>
              </w:rPr>
            </w:pPr>
            <w:r>
              <w:rPr>
                <w:b/>
                <w:sz w:val="24"/>
                <w:szCs w:val="24"/>
              </w:rPr>
              <w:t xml:space="preserve">18 </w:t>
            </w:r>
            <w:proofErr w:type="spellStart"/>
            <w:r>
              <w:rPr>
                <w:b/>
                <w:sz w:val="24"/>
                <w:szCs w:val="24"/>
              </w:rPr>
              <w:t>November</w:t>
            </w:r>
            <w:proofErr w:type="spellEnd"/>
          </w:p>
          <w:p w14:paraId="0B87EEEF" w14:textId="38039269" w:rsidR="003574F0" w:rsidRPr="0016378E" w:rsidRDefault="003574F0" w:rsidP="00C26FEA">
            <w:pPr>
              <w:pStyle w:val="TableParagraph"/>
              <w:jc w:val="center"/>
              <w:rPr>
                <w:b/>
                <w:i/>
                <w:sz w:val="24"/>
                <w:szCs w:val="24"/>
              </w:rPr>
            </w:pPr>
          </w:p>
        </w:tc>
      </w:tr>
      <w:tr w:rsidR="003574F0" w:rsidRPr="0016378E" w14:paraId="1BE4F6BD" w14:textId="77777777" w:rsidTr="00C26FEA">
        <w:trPr>
          <w:trHeight w:val="690"/>
        </w:trPr>
        <w:tc>
          <w:tcPr>
            <w:tcW w:w="10207" w:type="dxa"/>
            <w:gridSpan w:val="2"/>
            <w:shd w:val="clear" w:color="auto" w:fill="00B0F0"/>
          </w:tcPr>
          <w:p w14:paraId="0A48453A" w14:textId="77777777" w:rsidR="003574F0" w:rsidRDefault="003574F0" w:rsidP="00C26FEA">
            <w:pPr>
              <w:widowControl/>
              <w:autoSpaceDE/>
              <w:autoSpaceDN/>
              <w:spacing w:line="259" w:lineRule="auto"/>
              <w:contextualSpacing/>
              <w:jc w:val="center"/>
              <w:rPr>
                <w:rFonts w:cs="Times New Roman"/>
                <w:sz w:val="24"/>
                <w:szCs w:val="24"/>
              </w:rPr>
            </w:pPr>
          </w:p>
          <w:p w14:paraId="0E1D37E7" w14:textId="7FEB8B34" w:rsidR="003574F0" w:rsidRPr="0016378E" w:rsidRDefault="003574F0" w:rsidP="00C26FEA">
            <w:pPr>
              <w:widowControl/>
              <w:autoSpaceDE/>
              <w:autoSpaceDN/>
              <w:spacing w:line="259" w:lineRule="auto"/>
              <w:contextualSpacing/>
              <w:jc w:val="center"/>
              <w:rPr>
                <w:rFonts w:cs="Times New Roman"/>
                <w:sz w:val="24"/>
                <w:szCs w:val="24"/>
              </w:rPr>
            </w:pPr>
            <w:r w:rsidRPr="0016378E">
              <w:rPr>
                <w:rFonts w:cs="Times New Roman"/>
                <w:sz w:val="24"/>
                <w:szCs w:val="24"/>
              </w:rPr>
              <w:t xml:space="preserve">SESSION </w:t>
            </w:r>
            <w:r>
              <w:rPr>
                <w:rFonts w:cs="Times New Roman"/>
                <w:sz w:val="24"/>
                <w:szCs w:val="24"/>
              </w:rPr>
              <w:t>1</w:t>
            </w:r>
          </w:p>
          <w:p w14:paraId="76EDCD2C" w14:textId="77777777" w:rsidR="003574F0" w:rsidRPr="0016378E" w:rsidRDefault="003574F0" w:rsidP="00C26FEA">
            <w:pPr>
              <w:pStyle w:val="TableParagraph"/>
              <w:rPr>
                <w:b/>
                <w:sz w:val="24"/>
                <w:szCs w:val="24"/>
              </w:rPr>
            </w:pPr>
          </w:p>
        </w:tc>
      </w:tr>
      <w:tr w:rsidR="0077375C" w:rsidRPr="0016378E" w14:paraId="3E305A35" w14:textId="77777777" w:rsidTr="00C26FEA">
        <w:trPr>
          <w:trHeight w:val="1125"/>
        </w:trPr>
        <w:tc>
          <w:tcPr>
            <w:tcW w:w="1843" w:type="dxa"/>
          </w:tcPr>
          <w:p w14:paraId="622BA904" w14:textId="77777777" w:rsidR="0077375C" w:rsidRPr="0016378E" w:rsidRDefault="0077375C" w:rsidP="00C26FEA">
            <w:pPr>
              <w:pStyle w:val="TableParagraph"/>
              <w:rPr>
                <w:b/>
                <w:sz w:val="24"/>
                <w:szCs w:val="24"/>
              </w:rPr>
            </w:pPr>
          </w:p>
          <w:p w14:paraId="3FFFF12B" w14:textId="77777777" w:rsidR="0077375C" w:rsidRPr="0016378E" w:rsidRDefault="0077375C" w:rsidP="00C26FEA">
            <w:pPr>
              <w:pStyle w:val="TableParagraph"/>
              <w:rPr>
                <w:b/>
                <w:sz w:val="24"/>
                <w:szCs w:val="24"/>
              </w:rPr>
            </w:pPr>
          </w:p>
          <w:p w14:paraId="6A08B0DB" w14:textId="58D3DBFB" w:rsidR="0077375C" w:rsidRPr="0016378E" w:rsidRDefault="0077375C" w:rsidP="00C26FEA">
            <w:pPr>
              <w:pStyle w:val="TableParagraph"/>
              <w:rPr>
                <w:b/>
                <w:sz w:val="24"/>
                <w:szCs w:val="24"/>
              </w:rPr>
            </w:pPr>
            <w:r w:rsidRPr="0016378E">
              <w:rPr>
                <w:smallCaps/>
                <w:spacing w:val="-3"/>
                <w:sz w:val="24"/>
                <w:szCs w:val="24"/>
              </w:rPr>
              <w:t xml:space="preserve">    9</w:t>
            </w:r>
            <w:r w:rsidRPr="0016378E">
              <w:rPr>
                <w:spacing w:val="-3"/>
                <w:sz w:val="24"/>
                <w:szCs w:val="24"/>
              </w:rPr>
              <w:t>.</w:t>
            </w:r>
            <w:r w:rsidRPr="0016378E">
              <w:rPr>
                <w:spacing w:val="1"/>
                <w:sz w:val="24"/>
                <w:szCs w:val="24"/>
              </w:rPr>
              <w:t>3</w:t>
            </w:r>
            <w:r w:rsidRPr="0016378E">
              <w:rPr>
                <w:sz w:val="24"/>
                <w:szCs w:val="24"/>
              </w:rPr>
              <w:t>0</w:t>
            </w:r>
            <w:r w:rsidRPr="0016378E">
              <w:rPr>
                <w:spacing w:val="2"/>
                <w:sz w:val="24"/>
                <w:szCs w:val="24"/>
              </w:rPr>
              <w:t xml:space="preserve"> </w:t>
            </w:r>
            <w:r w:rsidRPr="0016378E">
              <w:rPr>
                <w:sz w:val="24"/>
                <w:szCs w:val="24"/>
              </w:rPr>
              <w:t>–</w:t>
            </w:r>
            <w:r w:rsidRPr="0016378E">
              <w:rPr>
                <w:spacing w:val="-2"/>
                <w:sz w:val="24"/>
                <w:szCs w:val="24"/>
              </w:rPr>
              <w:t xml:space="preserve"> </w:t>
            </w:r>
            <w:r w:rsidRPr="0016378E">
              <w:rPr>
                <w:smallCaps/>
                <w:spacing w:val="-3"/>
                <w:sz w:val="24"/>
                <w:szCs w:val="24"/>
              </w:rPr>
              <w:t>9.</w:t>
            </w:r>
            <w:r w:rsidRPr="0016378E">
              <w:rPr>
                <w:spacing w:val="1"/>
                <w:sz w:val="24"/>
                <w:szCs w:val="24"/>
              </w:rPr>
              <w:t>50</w:t>
            </w:r>
          </w:p>
        </w:tc>
        <w:tc>
          <w:tcPr>
            <w:tcW w:w="8364" w:type="dxa"/>
            <w:vAlign w:val="center"/>
          </w:tcPr>
          <w:p w14:paraId="52AB1276" w14:textId="77777777" w:rsidR="0077375C" w:rsidRPr="0016378E" w:rsidRDefault="0077375C" w:rsidP="00C26FEA">
            <w:pPr>
              <w:pStyle w:val="TableParagraph"/>
              <w:jc w:val="center"/>
              <w:rPr>
                <w:b/>
                <w:color w:val="212121"/>
                <w:sz w:val="24"/>
                <w:szCs w:val="24"/>
              </w:rPr>
            </w:pPr>
            <w:proofErr w:type="spellStart"/>
            <w:r w:rsidRPr="0016378E">
              <w:rPr>
                <w:b/>
                <w:color w:val="212121"/>
                <w:sz w:val="24"/>
                <w:szCs w:val="24"/>
              </w:rPr>
              <w:t>Torstein</w:t>
            </w:r>
            <w:proofErr w:type="spellEnd"/>
            <w:r w:rsidRPr="0016378E">
              <w:rPr>
                <w:b/>
                <w:color w:val="212121"/>
                <w:sz w:val="24"/>
                <w:szCs w:val="24"/>
              </w:rPr>
              <w:t xml:space="preserve"> Theodor </w:t>
            </w:r>
            <w:proofErr w:type="spellStart"/>
            <w:r w:rsidRPr="0016378E">
              <w:rPr>
                <w:b/>
                <w:color w:val="212121"/>
                <w:sz w:val="24"/>
                <w:szCs w:val="24"/>
              </w:rPr>
              <w:t>Tollefsen</w:t>
            </w:r>
            <w:proofErr w:type="spellEnd"/>
          </w:p>
          <w:p w14:paraId="07F01063" w14:textId="77777777" w:rsidR="0077375C" w:rsidRPr="0016378E" w:rsidRDefault="0077375C" w:rsidP="00C26FEA">
            <w:pPr>
              <w:pStyle w:val="TableParagraph"/>
              <w:jc w:val="center"/>
              <w:rPr>
                <w:color w:val="212121"/>
                <w:sz w:val="24"/>
                <w:szCs w:val="24"/>
              </w:rPr>
            </w:pPr>
            <w:r w:rsidRPr="0016378E">
              <w:rPr>
                <w:color w:val="212121"/>
                <w:sz w:val="24"/>
                <w:szCs w:val="24"/>
              </w:rPr>
              <w:t>University of Oslo</w:t>
            </w:r>
          </w:p>
          <w:p w14:paraId="6A75A463" w14:textId="1FB15F70" w:rsidR="0077375C" w:rsidRPr="0016378E" w:rsidRDefault="0077375C" w:rsidP="00C26FEA">
            <w:pPr>
              <w:pStyle w:val="TableParagraph"/>
              <w:jc w:val="center"/>
              <w:rPr>
                <w:b/>
                <w:color w:val="212121"/>
                <w:sz w:val="24"/>
                <w:szCs w:val="24"/>
              </w:rPr>
            </w:pPr>
            <w:r w:rsidRPr="0016378E">
              <w:rPr>
                <w:i/>
                <w:color w:val="212121"/>
                <w:sz w:val="24"/>
                <w:szCs w:val="24"/>
              </w:rPr>
              <w:t>„</w:t>
            </w:r>
            <w:proofErr w:type="spellStart"/>
            <w:r w:rsidRPr="0016378E">
              <w:rPr>
                <w:i/>
                <w:color w:val="212121"/>
                <w:sz w:val="24"/>
                <w:szCs w:val="24"/>
              </w:rPr>
              <w:t>Essence</w:t>
            </w:r>
            <w:proofErr w:type="spellEnd"/>
            <w:r w:rsidRPr="0016378E">
              <w:rPr>
                <w:i/>
                <w:color w:val="212121"/>
                <w:sz w:val="24"/>
                <w:szCs w:val="24"/>
              </w:rPr>
              <w:t xml:space="preserve">, </w:t>
            </w:r>
            <w:proofErr w:type="spellStart"/>
            <w:r w:rsidRPr="0016378E">
              <w:rPr>
                <w:i/>
                <w:color w:val="212121"/>
                <w:sz w:val="24"/>
                <w:szCs w:val="24"/>
              </w:rPr>
              <w:t>Energies</w:t>
            </w:r>
            <w:proofErr w:type="spellEnd"/>
            <w:r w:rsidRPr="0016378E">
              <w:rPr>
                <w:i/>
                <w:color w:val="212121"/>
                <w:sz w:val="24"/>
                <w:szCs w:val="24"/>
              </w:rPr>
              <w:t xml:space="preserve">, </w:t>
            </w:r>
            <w:proofErr w:type="spellStart"/>
            <w:r w:rsidRPr="0016378E">
              <w:rPr>
                <w:i/>
                <w:color w:val="212121"/>
                <w:sz w:val="24"/>
                <w:szCs w:val="24"/>
              </w:rPr>
              <w:t>and</w:t>
            </w:r>
            <w:proofErr w:type="spellEnd"/>
            <w:r w:rsidRPr="0016378E">
              <w:rPr>
                <w:i/>
                <w:color w:val="212121"/>
                <w:sz w:val="24"/>
                <w:szCs w:val="24"/>
              </w:rPr>
              <w:t xml:space="preserve"> Real </w:t>
            </w:r>
            <w:proofErr w:type="spellStart"/>
            <w:r w:rsidRPr="0016378E">
              <w:rPr>
                <w:i/>
                <w:color w:val="212121"/>
                <w:sz w:val="24"/>
                <w:szCs w:val="24"/>
              </w:rPr>
              <w:t>Distinction</w:t>
            </w:r>
            <w:proofErr w:type="spellEnd"/>
            <w:r w:rsidRPr="0016378E">
              <w:rPr>
                <w:i/>
                <w:color w:val="212121"/>
                <w:sz w:val="24"/>
                <w:szCs w:val="24"/>
              </w:rPr>
              <w:t xml:space="preserve">. </w:t>
            </w:r>
            <w:proofErr w:type="spellStart"/>
            <w:r w:rsidRPr="0016378E">
              <w:rPr>
                <w:i/>
                <w:color w:val="212121"/>
                <w:sz w:val="24"/>
                <w:szCs w:val="24"/>
              </w:rPr>
              <w:t>How</w:t>
            </w:r>
            <w:proofErr w:type="spellEnd"/>
            <w:r w:rsidRPr="0016378E">
              <w:rPr>
                <w:i/>
                <w:color w:val="212121"/>
                <w:sz w:val="24"/>
                <w:szCs w:val="24"/>
              </w:rPr>
              <w:t xml:space="preserve"> do </w:t>
            </w:r>
            <w:proofErr w:type="spellStart"/>
            <w:r w:rsidRPr="0016378E">
              <w:rPr>
                <w:i/>
                <w:color w:val="212121"/>
                <w:sz w:val="24"/>
                <w:szCs w:val="24"/>
              </w:rPr>
              <w:t>we</w:t>
            </w:r>
            <w:proofErr w:type="spellEnd"/>
            <w:r w:rsidRPr="0016378E">
              <w:rPr>
                <w:i/>
                <w:color w:val="212121"/>
                <w:sz w:val="24"/>
                <w:szCs w:val="24"/>
              </w:rPr>
              <w:t xml:space="preserve"> </w:t>
            </w:r>
            <w:proofErr w:type="spellStart"/>
            <w:r w:rsidRPr="0016378E">
              <w:rPr>
                <w:i/>
                <w:color w:val="212121"/>
                <w:sz w:val="24"/>
                <w:szCs w:val="24"/>
              </w:rPr>
              <w:t>make</w:t>
            </w:r>
            <w:proofErr w:type="spellEnd"/>
            <w:r w:rsidRPr="0016378E">
              <w:rPr>
                <w:i/>
                <w:color w:val="212121"/>
                <w:sz w:val="24"/>
                <w:szCs w:val="24"/>
              </w:rPr>
              <w:t xml:space="preserve"> </w:t>
            </w:r>
            <w:proofErr w:type="spellStart"/>
            <w:r w:rsidRPr="0016378E">
              <w:rPr>
                <w:i/>
                <w:color w:val="212121"/>
                <w:sz w:val="24"/>
                <w:szCs w:val="24"/>
              </w:rPr>
              <w:t>sense</w:t>
            </w:r>
            <w:proofErr w:type="spellEnd"/>
            <w:r w:rsidRPr="0016378E">
              <w:rPr>
                <w:i/>
                <w:color w:val="212121"/>
                <w:sz w:val="24"/>
                <w:szCs w:val="24"/>
              </w:rPr>
              <w:t xml:space="preserve"> of it?”</w:t>
            </w:r>
          </w:p>
        </w:tc>
      </w:tr>
      <w:tr w:rsidR="0077375C" w:rsidRPr="0016378E" w14:paraId="10AC750D" w14:textId="77777777" w:rsidTr="00C26FEA">
        <w:trPr>
          <w:trHeight w:val="1254"/>
        </w:trPr>
        <w:tc>
          <w:tcPr>
            <w:tcW w:w="1843" w:type="dxa"/>
          </w:tcPr>
          <w:p w14:paraId="2A80C4FB" w14:textId="77777777" w:rsidR="0077375C" w:rsidRPr="0016378E" w:rsidRDefault="0077375C" w:rsidP="00C26FEA">
            <w:pPr>
              <w:pStyle w:val="TableParagraph"/>
              <w:rPr>
                <w:b/>
                <w:sz w:val="24"/>
                <w:szCs w:val="24"/>
              </w:rPr>
            </w:pPr>
          </w:p>
          <w:p w14:paraId="2911A315" w14:textId="77777777" w:rsidR="0077375C" w:rsidRPr="0016378E" w:rsidRDefault="0077375C" w:rsidP="00C26FEA">
            <w:pPr>
              <w:pStyle w:val="TableParagraph"/>
              <w:rPr>
                <w:b/>
                <w:sz w:val="24"/>
                <w:szCs w:val="24"/>
              </w:rPr>
            </w:pPr>
          </w:p>
          <w:p w14:paraId="24AA2490" w14:textId="64CEF31A" w:rsidR="0077375C" w:rsidRPr="0016378E" w:rsidRDefault="0077375C" w:rsidP="00C26FEA">
            <w:pPr>
              <w:pStyle w:val="TableParagraph"/>
              <w:rPr>
                <w:sz w:val="24"/>
                <w:szCs w:val="24"/>
              </w:rPr>
            </w:pPr>
            <w:r w:rsidRPr="0016378E">
              <w:rPr>
                <w:smallCaps/>
                <w:spacing w:val="-3"/>
                <w:sz w:val="24"/>
                <w:szCs w:val="24"/>
              </w:rPr>
              <w:t xml:space="preserve">    9.5</w:t>
            </w:r>
            <w:r w:rsidRPr="0016378E">
              <w:rPr>
                <w:sz w:val="24"/>
                <w:szCs w:val="24"/>
              </w:rPr>
              <w:t>0</w:t>
            </w:r>
            <w:r w:rsidRPr="0016378E">
              <w:rPr>
                <w:spacing w:val="2"/>
                <w:sz w:val="24"/>
                <w:szCs w:val="24"/>
              </w:rPr>
              <w:t xml:space="preserve"> </w:t>
            </w:r>
            <w:r w:rsidRPr="0016378E">
              <w:rPr>
                <w:sz w:val="24"/>
                <w:szCs w:val="24"/>
              </w:rPr>
              <w:t>–</w:t>
            </w:r>
            <w:r w:rsidRPr="0016378E">
              <w:rPr>
                <w:spacing w:val="-2"/>
                <w:sz w:val="24"/>
                <w:szCs w:val="24"/>
              </w:rPr>
              <w:t xml:space="preserve"> </w:t>
            </w:r>
            <w:r w:rsidRPr="0016378E">
              <w:rPr>
                <w:smallCaps/>
                <w:spacing w:val="-3"/>
                <w:sz w:val="24"/>
                <w:szCs w:val="24"/>
              </w:rPr>
              <w:t>10</w:t>
            </w:r>
            <w:r w:rsidRPr="0016378E">
              <w:rPr>
                <w:spacing w:val="-3"/>
                <w:sz w:val="24"/>
                <w:szCs w:val="24"/>
              </w:rPr>
              <w:t>.</w:t>
            </w:r>
            <w:r w:rsidRPr="0016378E">
              <w:rPr>
                <w:spacing w:val="1"/>
                <w:sz w:val="24"/>
                <w:szCs w:val="24"/>
              </w:rPr>
              <w:t>10</w:t>
            </w:r>
          </w:p>
        </w:tc>
        <w:tc>
          <w:tcPr>
            <w:tcW w:w="8364" w:type="dxa"/>
            <w:vAlign w:val="center"/>
          </w:tcPr>
          <w:p w14:paraId="5E6CCD1C" w14:textId="283CF82B" w:rsidR="0077375C" w:rsidRPr="00A368C8" w:rsidRDefault="0077375C" w:rsidP="00C26FEA">
            <w:pPr>
              <w:pStyle w:val="TableParagraph"/>
              <w:jc w:val="center"/>
              <w:rPr>
                <w:sz w:val="24"/>
                <w:szCs w:val="24"/>
              </w:rPr>
            </w:pPr>
            <w:r>
              <w:rPr>
                <w:b/>
                <w:sz w:val="24"/>
                <w:szCs w:val="24"/>
              </w:rPr>
              <w:t xml:space="preserve">Fr. </w:t>
            </w:r>
            <w:r w:rsidRPr="0016378E">
              <w:rPr>
                <w:b/>
                <w:i/>
                <w:sz w:val="24"/>
                <w:szCs w:val="24"/>
              </w:rPr>
              <w:t xml:space="preserve">John </w:t>
            </w:r>
            <w:proofErr w:type="spellStart"/>
            <w:r w:rsidRPr="0016378E">
              <w:rPr>
                <w:b/>
                <w:i/>
                <w:sz w:val="24"/>
                <w:szCs w:val="24"/>
              </w:rPr>
              <w:t>McGuckin</w:t>
            </w:r>
            <w:proofErr w:type="spellEnd"/>
            <w:r>
              <w:rPr>
                <w:sz w:val="24"/>
                <w:szCs w:val="24"/>
              </w:rPr>
              <w:t xml:space="preserve"> (On-line)</w:t>
            </w:r>
          </w:p>
          <w:p w14:paraId="4E6A9F6A" w14:textId="25D8E312" w:rsidR="0077375C" w:rsidRPr="009D7003" w:rsidRDefault="0077375C" w:rsidP="00C26FEA">
            <w:pPr>
              <w:pStyle w:val="TableParagraph"/>
              <w:jc w:val="center"/>
              <w:rPr>
                <w:bCs/>
                <w:iCs/>
                <w:sz w:val="24"/>
                <w:szCs w:val="24"/>
              </w:rPr>
            </w:pPr>
            <w:r w:rsidRPr="009D7003">
              <w:rPr>
                <w:bCs/>
                <w:iCs/>
                <w:sz w:val="24"/>
                <w:szCs w:val="24"/>
              </w:rPr>
              <w:t>University of Oxford</w:t>
            </w:r>
          </w:p>
          <w:p w14:paraId="66CEFBBF" w14:textId="77777777" w:rsidR="0077375C" w:rsidRDefault="0077375C" w:rsidP="00C26FEA">
            <w:pPr>
              <w:pStyle w:val="TableParagraph"/>
              <w:jc w:val="center"/>
              <w:rPr>
                <w:bCs/>
                <w:i/>
                <w:sz w:val="24"/>
                <w:szCs w:val="24"/>
              </w:rPr>
            </w:pPr>
            <w:r w:rsidRPr="0016378E">
              <w:rPr>
                <w:bCs/>
                <w:i/>
                <w:sz w:val="24"/>
                <w:szCs w:val="24"/>
              </w:rPr>
              <w:t xml:space="preserve">“The </w:t>
            </w:r>
            <w:proofErr w:type="spellStart"/>
            <w:r w:rsidRPr="0016378E">
              <w:rPr>
                <w:bCs/>
                <w:i/>
                <w:sz w:val="24"/>
                <w:szCs w:val="24"/>
              </w:rPr>
              <w:t>Definition</w:t>
            </w:r>
            <w:proofErr w:type="spellEnd"/>
            <w:r w:rsidRPr="0016378E">
              <w:rPr>
                <w:bCs/>
                <w:i/>
                <w:sz w:val="24"/>
                <w:szCs w:val="24"/>
              </w:rPr>
              <w:t xml:space="preserve"> of Nous: The </w:t>
            </w:r>
            <w:proofErr w:type="spellStart"/>
            <w:r w:rsidRPr="0016378E">
              <w:rPr>
                <w:bCs/>
                <w:i/>
                <w:sz w:val="24"/>
                <w:szCs w:val="24"/>
              </w:rPr>
              <w:t>Understanding</w:t>
            </w:r>
            <w:proofErr w:type="spellEnd"/>
            <w:r w:rsidRPr="0016378E">
              <w:rPr>
                <w:bCs/>
                <w:i/>
                <w:sz w:val="24"/>
                <w:szCs w:val="24"/>
              </w:rPr>
              <w:t xml:space="preserve"> of </w:t>
            </w:r>
            <w:proofErr w:type="spellStart"/>
            <w:r w:rsidRPr="0016378E">
              <w:rPr>
                <w:bCs/>
                <w:i/>
                <w:sz w:val="24"/>
                <w:szCs w:val="24"/>
              </w:rPr>
              <w:t>Humanity's</w:t>
            </w:r>
            <w:proofErr w:type="spellEnd"/>
            <w:r w:rsidRPr="0016378E">
              <w:rPr>
                <w:bCs/>
                <w:i/>
                <w:sz w:val="24"/>
                <w:szCs w:val="24"/>
              </w:rPr>
              <w:t xml:space="preserve"> Spiritual </w:t>
            </w:r>
            <w:proofErr w:type="spellStart"/>
            <w:r w:rsidRPr="0016378E">
              <w:rPr>
                <w:bCs/>
                <w:i/>
                <w:sz w:val="24"/>
                <w:szCs w:val="24"/>
              </w:rPr>
              <w:t>Consciousness</w:t>
            </w:r>
            <w:proofErr w:type="spellEnd"/>
            <w:r w:rsidRPr="0016378E">
              <w:rPr>
                <w:bCs/>
                <w:i/>
                <w:sz w:val="24"/>
                <w:szCs w:val="24"/>
              </w:rPr>
              <w:t xml:space="preserve"> in St. </w:t>
            </w:r>
            <w:proofErr w:type="spellStart"/>
            <w:r w:rsidRPr="0016378E">
              <w:rPr>
                <w:bCs/>
                <w:i/>
                <w:sz w:val="24"/>
                <w:szCs w:val="24"/>
              </w:rPr>
              <w:t>Symeon</w:t>
            </w:r>
            <w:proofErr w:type="spellEnd"/>
            <w:r w:rsidRPr="0016378E">
              <w:rPr>
                <w:bCs/>
                <w:i/>
                <w:sz w:val="24"/>
                <w:szCs w:val="24"/>
              </w:rPr>
              <w:t xml:space="preserve"> </w:t>
            </w:r>
            <w:proofErr w:type="spellStart"/>
            <w:r w:rsidRPr="0016378E">
              <w:rPr>
                <w:bCs/>
                <w:i/>
                <w:sz w:val="24"/>
                <w:szCs w:val="24"/>
              </w:rPr>
              <w:t>the</w:t>
            </w:r>
            <w:proofErr w:type="spellEnd"/>
            <w:r w:rsidRPr="0016378E">
              <w:rPr>
                <w:bCs/>
                <w:i/>
                <w:sz w:val="24"/>
                <w:szCs w:val="24"/>
              </w:rPr>
              <w:t xml:space="preserve"> New </w:t>
            </w:r>
            <w:proofErr w:type="spellStart"/>
            <w:r w:rsidRPr="0016378E">
              <w:rPr>
                <w:bCs/>
                <w:i/>
                <w:sz w:val="24"/>
                <w:szCs w:val="24"/>
              </w:rPr>
              <w:t>Theologian</w:t>
            </w:r>
            <w:proofErr w:type="spellEnd"/>
            <w:r w:rsidRPr="0016378E">
              <w:rPr>
                <w:bCs/>
                <w:i/>
                <w:sz w:val="24"/>
                <w:szCs w:val="24"/>
              </w:rPr>
              <w:t>”</w:t>
            </w:r>
          </w:p>
          <w:p w14:paraId="73638BE3" w14:textId="77777777" w:rsidR="00BB3C10" w:rsidRDefault="00BB3C10" w:rsidP="00C26FEA">
            <w:pPr>
              <w:pStyle w:val="TableParagraph"/>
              <w:jc w:val="center"/>
              <w:rPr>
                <w:bCs/>
                <w:i/>
                <w:sz w:val="24"/>
                <w:szCs w:val="24"/>
              </w:rPr>
            </w:pPr>
          </w:p>
          <w:p w14:paraId="4B4905BC" w14:textId="7D5B8A9C" w:rsidR="00BB3C10" w:rsidRPr="008024CF" w:rsidRDefault="00BB3C10" w:rsidP="00C26FEA">
            <w:pPr>
              <w:pStyle w:val="TableParagraph"/>
              <w:jc w:val="both"/>
              <w:rPr>
                <w:bCs/>
                <w:iCs/>
                <w:sz w:val="24"/>
                <w:szCs w:val="24"/>
              </w:rPr>
            </w:pPr>
            <w:r w:rsidRPr="008024CF">
              <w:rPr>
                <w:b/>
                <w:iCs/>
                <w:sz w:val="24"/>
                <w:szCs w:val="24"/>
              </w:rPr>
              <w:t>Abstract</w:t>
            </w:r>
            <w:r w:rsidRPr="008024CF">
              <w:rPr>
                <w:bCs/>
                <w:iCs/>
                <w:sz w:val="24"/>
                <w:szCs w:val="24"/>
              </w:rPr>
              <w:t xml:space="preserve">: </w:t>
            </w:r>
            <w:r w:rsidR="008024CF" w:rsidRPr="008024CF">
              <w:rPr>
                <w:bCs/>
                <w:iCs/>
                <w:sz w:val="24"/>
                <w:szCs w:val="24"/>
              </w:rPr>
              <w:t>The pre-</w:t>
            </w:r>
            <w:proofErr w:type="spellStart"/>
            <w:r w:rsidR="008024CF" w:rsidRPr="008024CF">
              <w:rPr>
                <w:bCs/>
                <w:iCs/>
                <w:sz w:val="24"/>
                <w:szCs w:val="24"/>
              </w:rPr>
              <w:t>Christan</w:t>
            </w:r>
            <w:proofErr w:type="spellEnd"/>
            <w:r w:rsidR="008024CF" w:rsidRPr="008024CF">
              <w:rPr>
                <w:bCs/>
                <w:iCs/>
                <w:sz w:val="24"/>
                <w:szCs w:val="24"/>
              </w:rPr>
              <w:t xml:space="preserve"> </w:t>
            </w:r>
            <w:proofErr w:type="spellStart"/>
            <w:r w:rsidR="008024CF" w:rsidRPr="008024CF">
              <w:rPr>
                <w:bCs/>
                <w:iCs/>
                <w:sz w:val="24"/>
                <w:szCs w:val="24"/>
              </w:rPr>
              <w:t>vocabulary</w:t>
            </w:r>
            <w:proofErr w:type="spellEnd"/>
            <w:r w:rsidR="008024CF" w:rsidRPr="008024CF">
              <w:rPr>
                <w:bCs/>
                <w:iCs/>
                <w:sz w:val="24"/>
                <w:szCs w:val="24"/>
              </w:rPr>
              <w:t xml:space="preserve"> of </w:t>
            </w:r>
            <w:proofErr w:type="spellStart"/>
            <w:r w:rsidR="008024CF" w:rsidRPr="008024CF">
              <w:rPr>
                <w:bCs/>
                <w:iCs/>
                <w:sz w:val="24"/>
                <w:szCs w:val="24"/>
              </w:rPr>
              <w:t>personhood</w:t>
            </w:r>
            <w:proofErr w:type="spellEnd"/>
            <w:r w:rsidR="008024CF" w:rsidRPr="008024CF">
              <w:rPr>
                <w:bCs/>
                <w:iCs/>
                <w:sz w:val="24"/>
                <w:szCs w:val="24"/>
              </w:rPr>
              <w:t xml:space="preserve"> </w:t>
            </w:r>
            <w:proofErr w:type="spellStart"/>
            <w:r w:rsidR="008024CF" w:rsidRPr="008024CF">
              <w:rPr>
                <w:bCs/>
                <w:iCs/>
                <w:sz w:val="24"/>
                <w:szCs w:val="24"/>
              </w:rPr>
              <w:t>approached</w:t>
            </w:r>
            <w:proofErr w:type="spellEnd"/>
            <w:r w:rsidR="008024CF" w:rsidRPr="008024CF">
              <w:rPr>
                <w:bCs/>
                <w:iCs/>
                <w:sz w:val="24"/>
                <w:szCs w:val="24"/>
              </w:rPr>
              <w:t xml:space="preserve"> </w:t>
            </w:r>
            <w:proofErr w:type="spellStart"/>
            <w:r w:rsidR="008024CF" w:rsidRPr="008024CF">
              <w:rPr>
                <w:bCs/>
                <w:iCs/>
                <w:sz w:val="24"/>
                <w:szCs w:val="24"/>
              </w:rPr>
              <w:t>the</w:t>
            </w:r>
            <w:proofErr w:type="spellEnd"/>
            <w:r w:rsidR="008024CF" w:rsidRPr="008024CF">
              <w:rPr>
                <w:bCs/>
                <w:iCs/>
                <w:sz w:val="24"/>
                <w:szCs w:val="24"/>
              </w:rPr>
              <w:t xml:space="preserve"> individual as a </w:t>
            </w:r>
            <w:proofErr w:type="spellStart"/>
            <w:r w:rsidR="008024CF" w:rsidRPr="008024CF">
              <w:rPr>
                <w:bCs/>
                <w:iCs/>
                <w:sz w:val="24"/>
                <w:szCs w:val="24"/>
              </w:rPr>
              <w:t>peripheral</w:t>
            </w:r>
            <w:proofErr w:type="spellEnd"/>
            <w:r w:rsidR="008024CF" w:rsidRPr="008024CF">
              <w:rPr>
                <w:bCs/>
                <w:iCs/>
                <w:sz w:val="24"/>
                <w:szCs w:val="24"/>
              </w:rPr>
              <w:t xml:space="preserve"> </w:t>
            </w:r>
            <w:proofErr w:type="spellStart"/>
            <w:r w:rsidR="008024CF" w:rsidRPr="008024CF">
              <w:rPr>
                <w:bCs/>
                <w:iCs/>
                <w:sz w:val="24"/>
                <w:szCs w:val="24"/>
              </w:rPr>
              <w:t>and</w:t>
            </w:r>
            <w:proofErr w:type="spellEnd"/>
            <w:r w:rsidR="008024CF" w:rsidRPr="008024CF">
              <w:rPr>
                <w:bCs/>
                <w:iCs/>
                <w:sz w:val="24"/>
                <w:szCs w:val="24"/>
              </w:rPr>
              <w:t xml:space="preserve"> non-substantive </w:t>
            </w:r>
            <w:proofErr w:type="spellStart"/>
            <w:r w:rsidR="008024CF" w:rsidRPr="008024CF">
              <w:rPr>
                <w:bCs/>
                <w:iCs/>
                <w:sz w:val="24"/>
                <w:szCs w:val="24"/>
              </w:rPr>
              <w:t>category</w:t>
            </w:r>
            <w:proofErr w:type="spellEnd"/>
            <w:r w:rsidR="008024CF" w:rsidRPr="008024CF">
              <w:rPr>
                <w:bCs/>
                <w:iCs/>
                <w:sz w:val="24"/>
                <w:szCs w:val="24"/>
              </w:rPr>
              <w:t xml:space="preserve">. </w:t>
            </w:r>
            <w:proofErr w:type="spellStart"/>
            <w:r w:rsidR="008024CF" w:rsidRPr="008024CF">
              <w:rPr>
                <w:bCs/>
                <w:iCs/>
                <w:sz w:val="24"/>
                <w:szCs w:val="24"/>
              </w:rPr>
              <w:t>This</w:t>
            </w:r>
            <w:proofErr w:type="spellEnd"/>
            <w:r w:rsidR="008024CF" w:rsidRPr="008024CF">
              <w:rPr>
                <w:bCs/>
                <w:iCs/>
                <w:sz w:val="24"/>
                <w:szCs w:val="24"/>
              </w:rPr>
              <w:t xml:space="preserve"> </w:t>
            </w:r>
            <w:proofErr w:type="spellStart"/>
            <w:r w:rsidR="008024CF" w:rsidRPr="008024CF">
              <w:rPr>
                <w:bCs/>
                <w:iCs/>
                <w:sz w:val="24"/>
                <w:szCs w:val="24"/>
              </w:rPr>
              <w:t>changed</w:t>
            </w:r>
            <w:proofErr w:type="spellEnd"/>
            <w:r w:rsidR="008024CF" w:rsidRPr="008024CF">
              <w:rPr>
                <w:bCs/>
                <w:iCs/>
                <w:sz w:val="24"/>
                <w:szCs w:val="24"/>
              </w:rPr>
              <w:t xml:space="preserve"> </w:t>
            </w:r>
            <w:proofErr w:type="spellStart"/>
            <w:r w:rsidR="008024CF" w:rsidRPr="008024CF">
              <w:rPr>
                <w:bCs/>
                <w:iCs/>
                <w:sz w:val="24"/>
                <w:szCs w:val="24"/>
              </w:rPr>
              <w:t>after</w:t>
            </w:r>
            <w:proofErr w:type="spellEnd"/>
            <w:r w:rsidR="008024CF" w:rsidRPr="008024CF">
              <w:rPr>
                <w:bCs/>
                <w:iCs/>
                <w:sz w:val="24"/>
                <w:szCs w:val="24"/>
              </w:rPr>
              <w:t xml:space="preserve"> </w:t>
            </w:r>
            <w:proofErr w:type="spellStart"/>
            <w:r w:rsidR="008024CF" w:rsidRPr="008024CF">
              <w:rPr>
                <w:bCs/>
                <w:iCs/>
                <w:sz w:val="24"/>
                <w:szCs w:val="24"/>
              </w:rPr>
              <w:t>the</w:t>
            </w:r>
            <w:proofErr w:type="spellEnd"/>
            <w:r w:rsidR="008024CF" w:rsidRPr="008024CF">
              <w:rPr>
                <w:bCs/>
                <w:iCs/>
                <w:sz w:val="24"/>
                <w:szCs w:val="24"/>
              </w:rPr>
              <w:t xml:space="preserve"> </w:t>
            </w:r>
            <w:proofErr w:type="spellStart"/>
            <w:r w:rsidR="008024CF" w:rsidRPr="008024CF">
              <w:rPr>
                <w:bCs/>
                <w:iCs/>
                <w:sz w:val="24"/>
                <w:szCs w:val="24"/>
              </w:rPr>
              <w:t>fifth</w:t>
            </w:r>
            <w:proofErr w:type="spellEnd"/>
            <w:r w:rsidR="008024CF" w:rsidRPr="008024CF">
              <w:rPr>
                <w:bCs/>
                <w:iCs/>
                <w:sz w:val="24"/>
                <w:szCs w:val="24"/>
              </w:rPr>
              <w:t xml:space="preserve"> </w:t>
            </w:r>
            <w:proofErr w:type="spellStart"/>
            <w:r w:rsidR="008024CF" w:rsidRPr="008024CF">
              <w:rPr>
                <w:bCs/>
                <w:iCs/>
                <w:sz w:val="24"/>
                <w:szCs w:val="24"/>
              </w:rPr>
              <w:t>century</w:t>
            </w:r>
            <w:proofErr w:type="spellEnd"/>
            <w:r w:rsidR="008024CF" w:rsidRPr="008024CF">
              <w:rPr>
                <w:bCs/>
                <w:iCs/>
                <w:sz w:val="24"/>
                <w:szCs w:val="24"/>
              </w:rPr>
              <w:t xml:space="preserve"> </w:t>
            </w:r>
            <w:proofErr w:type="spellStart"/>
            <w:r w:rsidR="008024CF" w:rsidRPr="008024CF">
              <w:rPr>
                <w:bCs/>
                <w:iCs/>
                <w:sz w:val="24"/>
                <w:szCs w:val="24"/>
              </w:rPr>
              <w:t>when</w:t>
            </w:r>
            <w:proofErr w:type="spellEnd"/>
            <w:r w:rsidR="008024CF" w:rsidRPr="008024CF">
              <w:rPr>
                <w:bCs/>
                <w:iCs/>
                <w:sz w:val="24"/>
                <w:szCs w:val="24"/>
              </w:rPr>
              <w:t xml:space="preserve"> </w:t>
            </w:r>
            <w:proofErr w:type="spellStart"/>
            <w:r w:rsidR="008024CF" w:rsidRPr="008024CF">
              <w:rPr>
                <w:bCs/>
                <w:iCs/>
                <w:sz w:val="24"/>
                <w:szCs w:val="24"/>
              </w:rPr>
              <w:t>the</w:t>
            </w:r>
            <w:proofErr w:type="spellEnd"/>
            <w:r w:rsidR="008024CF" w:rsidRPr="008024CF">
              <w:rPr>
                <w:bCs/>
                <w:iCs/>
                <w:sz w:val="24"/>
                <w:szCs w:val="24"/>
              </w:rPr>
              <w:t xml:space="preserve"> </w:t>
            </w:r>
            <w:proofErr w:type="spellStart"/>
            <w:r w:rsidR="008024CF" w:rsidRPr="008024CF">
              <w:rPr>
                <w:bCs/>
                <w:iCs/>
                <w:sz w:val="24"/>
                <w:szCs w:val="24"/>
              </w:rPr>
              <w:t>Christological</w:t>
            </w:r>
            <w:proofErr w:type="spellEnd"/>
            <w:r w:rsidR="008024CF" w:rsidRPr="008024CF">
              <w:rPr>
                <w:bCs/>
                <w:iCs/>
                <w:sz w:val="24"/>
                <w:szCs w:val="24"/>
              </w:rPr>
              <w:t xml:space="preserve"> </w:t>
            </w:r>
            <w:proofErr w:type="spellStart"/>
            <w:r w:rsidR="008024CF" w:rsidRPr="008024CF">
              <w:rPr>
                <w:bCs/>
                <w:iCs/>
                <w:sz w:val="24"/>
                <w:szCs w:val="24"/>
              </w:rPr>
              <w:t>controversies</w:t>
            </w:r>
            <w:proofErr w:type="spellEnd"/>
            <w:r w:rsidR="008024CF" w:rsidRPr="008024CF">
              <w:rPr>
                <w:bCs/>
                <w:iCs/>
                <w:sz w:val="24"/>
                <w:szCs w:val="24"/>
              </w:rPr>
              <w:t xml:space="preserve"> </w:t>
            </w:r>
            <w:proofErr w:type="spellStart"/>
            <w:r w:rsidR="008024CF" w:rsidRPr="008024CF">
              <w:rPr>
                <w:bCs/>
                <w:iCs/>
                <w:sz w:val="24"/>
                <w:szCs w:val="24"/>
              </w:rPr>
              <w:t>caused</w:t>
            </w:r>
            <w:proofErr w:type="spellEnd"/>
            <w:r w:rsidR="008024CF" w:rsidRPr="008024CF">
              <w:rPr>
                <w:bCs/>
                <w:iCs/>
                <w:sz w:val="24"/>
                <w:szCs w:val="24"/>
              </w:rPr>
              <w:t xml:space="preserve"> </w:t>
            </w:r>
            <w:proofErr w:type="spellStart"/>
            <w:r w:rsidR="008024CF" w:rsidRPr="008024CF">
              <w:rPr>
                <w:bCs/>
                <w:iCs/>
                <w:sz w:val="24"/>
                <w:szCs w:val="24"/>
              </w:rPr>
              <w:t>thinkers</w:t>
            </w:r>
            <w:proofErr w:type="spellEnd"/>
            <w:r w:rsidR="008024CF" w:rsidRPr="008024CF">
              <w:rPr>
                <w:bCs/>
                <w:iCs/>
                <w:sz w:val="24"/>
                <w:szCs w:val="24"/>
              </w:rPr>
              <w:t xml:space="preserve"> </w:t>
            </w:r>
            <w:proofErr w:type="spellStart"/>
            <w:r w:rsidR="008024CF" w:rsidRPr="008024CF">
              <w:rPr>
                <w:bCs/>
                <w:iCs/>
                <w:sz w:val="24"/>
                <w:szCs w:val="24"/>
              </w:rPr>
              <w:t>from</w:t>
            </w:r>
            <w:proofErr w:type="spellEnd"/>
            <w:r w:rsidR="008024CF" w:rsidRPr="008024CF">
              <w:rPr>
                <w:bCs/>
                <w:iCs/>
                <w:sz w:val="24"/>
                <w:szCs w:val="24"/>
              </w:rPr>
              <w:t xml:space="preserve"> St. Cyril of Alexandria </w:t>
            </w:r>
            <w:proofErr w:type="spellStart"/>
            <w:r w:rsidR="008024CF" w:rsidRPr="008024CF">
              <w:rPr>
                <w:bCs/>
                <w:iCs/>
                <w:sz w:val="24"/>
                <w:szCs w:val="24"/>
              </w:rPr>
              <w:t>onwards</w:t>
            </w:r>
            <w:proofErr w:type="spellEnd"/>
            <w:r w:rsidR="008024CF" w:rsidRPr="008024CF">
              <w:rPr>
                <w:bCs/>
                <w:iCs/>
                <w:sz w:val="24"/>
                <w:szCs w:val="24"/>
              </w:rPr>
              <w:t xml:space="preserve">, </w:t>
            </w:r>
            <w:proofErr w:type="spellStart"/>
            <w:r w:rsidR="008024CF" w:rsidRPr="008024CF">
              <w:rPr>
                <w:bCs/>
                <w:iCs/>
                <w:sz w:val="24"/>
                <w:szCs w:val="24"/>
              </w:rPr>
              <w:t>both</w:t>
            </w:r>
            <w:proofErr w:type="spellEnd"/>
            <w:r w:rsidR="008024CF" w:rsidRPr="008024CF">
              <w:rPr>
                <w:bCs/>
                <w:iCs/>
                <w:sz w:val="24"/>
                <w:szCs w:val="24"/>
              </w:rPr>
              <w:t xml:space="preserve"> </w:t>
            </w:r>
            <w:proofErr w:type="spellStart"/>
            <w:r w:rsidR="008024CF" w:rsidRPr="008024CF">
              <w:rPr>
                <w:bCs/>
                <w:iCs/>
                <w:sz w:val="24"/>
                <w:szCs w:val="24"/>
              </w:rPr>
              <w:t>to</w:t>
            </w:r>
            <w:proofErr w:type="spellEnd"/>
            <w:r w:rsidR="008024CF" w:rsidRPr="008024CF">
              <w:rPr>
                <w:bCs/>
                <w:iCs/>
                <w:sz w:val="24"/>
                <w:szCs w:val="24"/>
              </w:rPr>
              <w:t xml:space="preserve"> invent a </w:t>
            </w:r>
            <w:proofErr w:type="spellStart"/>
            <w:r w:rsidR="008024CF" w:rsidRPr="008024CF">
              <w:rPr>
                <w:bCs/>
                <w:iCs/>
                <w:sz w:val="24"/>
                <w:szCs w:val="24"/>
              </w:rPr>
              <w:t>new</w:t>
            </w:r>
            <w:proofErr w:type="spellEnd"/>
            <w:r w:rsidR="008024CF" w:rsidRPr="008024CF">
              <w:rPr>
                <w:bCs/>
                <w:iCs/>
                <w:sz w:val="24"/>
                <w:szCs w:val="24"/>
              </w:rPr>
              <w:t xml:space="preserve"> </w:t>
            </w:r>
            <w:proofErr w:type="spellStart"/>
            <w:r w:rsidR="008024CF" w:rsidRPr="008024CF">
              <w:rPr>
                <w:bCs/>
                <w:iCs/>
                <w:sz w:val="24"/>
                <w:szCs w:val="24"/>
              </w:rPr>
              <w:t>language</w:t>
            </w:r>
            <w:proofErr w:type="spellEnd"/>
            <w:r w:rsidR="008024CF" w:rsidRPr="008024CF">
              <w:rPr>
                <w:bCs/>
                <w:iCs/>
                <w:sz w:val="24"/>
                <w:szCs w:val="24"/>
              </w:rPr>
              <w:t xml:space="preserve"> of </w:t>
            </w:r>
            <w:proofErr w:type="spellStart"/>
            <w:r w:rsidR="008024CF" w:rsidRPr="008024CF">
              <w:rPr>
                <w:bCs/>
                <w:iCs/>
                <w:sz w:val="24"/>
                <w:szCs w:val="24"/>
              </w:rPr>
              <w:t>personhood</w:t>
            </w:r>
            <w:proofErr w:type="spellEnd"/>
            <w:r w:rsidR="008024CF" w:rsidRPr="008024CF">
              <w:rPr>
                <w:bCs/>
                <w:iCs/>
                <w:sz w:val="24"/>
                <w:szCs w:val="24"/>
              </w:rPr>
              <w:t xml:space="preserve"> </w:t>
            </w:r>
            <w:proofErr w:type="spellStart"/>
            <w:r w:rsidR="008024CF" w:rsidRPr="008024CF">
              <w:rPr>
                <w:bCs/>
                <w:iCs/>
                <w:sz w:val="24"/>
                <w:szCs w:val="24"/>
              </w:rPr>
              <w:t>and</w:t>
            </w:r>
            <w:proofErr w:type="spellEnd"/>
            <w:r w:rsidR="008024CF" w:rsidRPr="008024CF">
              <w:rPr>
                <w:bCs/>
                <w:iCs/>
                <w:sz w:val="24"/>
                <w:szCs w:val="24"/>
              </w:rPr>
              <w:t xml:space="preserve"> </w:t>
            </w:r>
            <w:proofErr w:type="spellStart"/>
            <w:r w:rsidR="008024CF" w:rsidRPr="008024CF">
              <w:rPr>
                <w:bCs/>
                <w:iCs/>
                <w:sz w:val="24"/>
                <w:szCs w:val="24"/>
              </w:rPr>
              <w:t>to</w:t>
            </w:r>
            <w:proofErr w:type="spellEnd"/>
            <w:r w:rsidR="008024CF" w:rsidRPr="008024CF">
              <w:rPr>
                <w:bCs/>
                <w:iCs/>
                <w:sz w:val="24"/>
                <w:szCs w:val="24"/>
              </w:rPr>
              <w:t xml:space="preserve"> relocate it as a substantive </w:t>
            </w:r>
            <w:proofErr w:type="spellStart"/>
            <w:r w:rsidR="008024CF" w:rsidRPr="008024CF">
              <w:rPr>
                <w:bCs/>
                <w:iCs/>
                <w:sz w:val="24"/>
                <w:szCs w:val="24"/>
              </w:rPr>
              <w:t>ontological</w:t>
            </w:r>
            <w:proofErr w:type="spellEnd"/>
            <w:r w:rsidR="008024CF" w:rsidRPr="008024CF">
              <w:rPr>
                <w:bCs/>
                <w:iCs/>
                <w:sz w:val="24"/>
                <w:szCs w:val="24"/>
              </w:rPr>
              <w:t xml:space="preserve">, or </w:t>
            </w:r>
            <w:proofErr w:type="spellStart"/>
            <w:r w:rsidR="008024CF" w:rsidRPr="008024CF">
              <w:rPr>
                <w:bCs/>
                <w:iCs/>
                <w:sz w:val="24"/>
                <w:szCs w:val="24"/>
              </w:rPr>
              <w:t>hypostatic</w:t>
            </w:r>
            <w:proofErr w:type="spellEnd"/>
            <w:r w:rsidR="008024CF" w:rsidRPr="008024CF">
              <w:rPr>
                <w:bCs/>
                <w:iCs/>
                <w:sz w:val="24"/>
                <w:szCs w:val="24"/>
              </w:rPr>
              <w:t xml:space="preserve">, </w:t>
            </w:r>
            <w:proofErr w:type="spellStart"/>
            <w:r w:rsidR="008024CF" w:rsidRPr="008024CF">
              <w:rPr>
                <w:bCs/>
                <w:iCs/>
                <w:sz w:val="24"/>
                <w:szCs w:val="24"/>
              </w:rPr>
              <w:t>category</w:t>
            </w:r>
            <w:proofErr w:type="spellEnd"/>
            <w:r w:rsidR="008024CF" w:rsidRPr="008024CF">
              <w:rPr>
                <w:bCs/>
                <w:iCs/>
                <w:sz w:val="24"/>
                <w:szCs w:val="24"/>
              </w:rPr>
              <w:t xml:space="preserve"> of </w:t>
            </w:r>
            <w:proofErr w:type="spellStart"/>
            <w:r w:rsidR="008024CF" w:rsidRPr="008024CF">
              <w:rPr>
                <w:bCs/>
                <w:iCs/>
                <w:sz w:val="24"/>
                <w:szCs w:val="24"/>
              </w:rPr>
              <w:t>thought</w:t>
            </w:r>
            <w:proofErr w:type="spellEnd"/>
            <w:r w:rsidR="008024CF" w:rsidRPr="008024CF">
              <w:rPr>
                <w:bCs/>
                <w:iCs/>
                <w:sz w:val="24"/>
                <w:szCs w:val="24"/>
              </w:rPr>
              <w:t xml:space="preserve">. It </w:t>
            </w:r>
            <w:proofErr w:type="spellStart"/>
            <w:r w:rsidR="008024CF" w:rsidRPr="008024CF">
              <w:rPr>
                <w:bCs/>
                <w:iCs/>
                <w:sz w:val="24"/>
                <w:szCs w:val="24"/>
              </w:rPr>
              <w:t>was</w:t>
            </w:r>
            <w:proofErr w:type="spellEnd"/>
            <w:r w:rsidR="008024CF" w:rsidRPr="008024CF">
              <w:rPr>
                <w:bCs/>
                <w:iCs/>
                <w:sz w:val="24"/>
                <w:szCs w:val="24"/>
              </w:rPr>
              <w:t xml:space="preserve"> in </w:t>
            </w:r>
            <w:proofErr w:type="spellStart"/>
            <w:r w:rsidR="008024CF" w:rsidRPr="008024CF">
              <w:rPr>
                <w:bCs/>
                <w:iCs/>
                <w:sz w:val="24"/>
                <w:szCs w:val="24"/>
              </w:rPr>
              <w:t>this</w:t>
            </w:r>
            <w:proofErr w:type="spellEnd"/>
            <w:r w:rsidR="008024CF" w:rsidRPr="008024CF">
              <w:rPr>
                <w:bCs/>
                <w:iCs/>
                <w:sz w:val="24"/>
                <w:szCs w:val="24"/>
              </w:rPr>
              <w:t xml:space="preserve"> context </w:t>
            </w:r>
            <w:proofErr w:type="spellStart"/>
            <w:r w:rsidR="008024CF" w:rsidRPr="008024CF">
              <w:rPr>
                <w:bCs/>
                <w:iCs/>
                <w:sz w:val="24"/>
                <w:szCs w:val="24"/>
              </w:rPr>
              <w:t>that</w:t>
            </w:r>
            <w:proofErr w:type="spellEnd"/>
            <w:r w:rsidR="008024CF" w:rsidRPr="008024CF">
              <w:rPr>
                <w:bCs/>
                <w:iCs/>
                <w:sz w:val="24"/>
                <w:szCs w:val="24"/>
              </w:rPr>
              <w:t xml:space="preserve"> </w:t>
            </w:r>
            <w:proofErr w:type="spellStart"/>
            <w:r w:rsidR="008024CF" w:rsidRPr="008024CF">
              <w:rPr>
                <w:bCs/>
                <w:iCs/>
                <w:sz w:val="24"/>
                <w:szCs w:val="24"/>
              </w:rPr>
              <w:t>the</w:t>
            </w:r>
            <w:proofErr w:type="spellEnd"/>
            <w:r w:rsidR="008024CF" w:rsidRPr="008024CF">
              <w:rPr>
                <w:bCs/>
                <w:iCs/>
                <w:sz w:val="24"/>
                <w:szCs w:val="24"/>
              </w:rPr>
              <w:t xml:space="preserve"> spiritual </w:t>
            </w:r>
            <w:proofErr w:type="spellStart"/>
            <w:r w:rsidR="008024CF" w:rsidRPr="008024CF">
              <w:rPr>
                <w:bCs/>
                <w:iCs/>
                <w:sz w:val="24"/>
                <w:szCs w:val="24"/>
              </w:rPr>
              <w:t>theology</w:t>
            </w:r>
            <w:proofErr w:type="spellEnd"/>
            <w:r w:rsidR="008024CF" w:rsidRPr="008024CF">
              <w:rPr>
                <w:bCs/>
                <w:iCs/>
                <w:sz w:val="24"/>
                <w:szCs w:val="24"/>
              </w:rPr>
              <w:t xml:space="preserve"> of </w:t>
            </w:r>
            <w:proofErr w:type="spellStart"/>
            <w:r w:rsidR="008024CF" w:rsidRPr="008024CF">
              <w:rPr>
                <w:bCs/>
                <w:iCs/>
                <w:sz w:val="24"/>
                <w:szCs w:val="24"/>
              </w:rPr>
              <w:t>the</w:t>
            </w:r>
            <w:proofErr w:type="spellEnd"/>
            <w:r w:rsidR="008024CF" w:rsidRPr="008024CF">
              <w:rPr>
                <w:bCs/>
                <w:iCs/>
                <w:sz w:val="24"/>
                <w:szCs w:val="24"/>
              </w:rPr>
              <w:t xml:space="preserve"> Nous </w:t>
            </w:r>
            <w:proofErr w:type="spellStart"/>
            <w:r w:rsidR="008024CF" w:rsidRPr="008024CF">
              <w:rPr>
                <w:bCs/>
                <w:iCs/>
                <w:sz w:val="24"/>
                <w:szCs w:val="24"/>
              </w:rPr>
              <w:t>was</w:t>
            </w:r>
            <w:proofErr w:type="spellEnd"/>
            <w:r w:rsidR="008024CF" w:rsidRPr="008024CF">
              <w:rPr>
                <w:bCs/>
                <w:iCs/>
                <w:sz w:val="24"/>
                <w:szCs w:val="24"/>
              </w:rPr>
              <w:t xml:space="preserve"> </w:t>
            </w:r>
            <w:proofErr w:type="spellStart"/>
            <w:r w:rsidR="008024CF" w:rsidRPr="008024CF">
              <w:rPr>
                <w:bCs/>
                <w:iCs/>
                <w:sz w:val="24"/>
                <w:szCs w:val="24"/>
              </w:rPr>
              <w:t>born</w:t>
            </w:r>
            <w:proofErr w:type="spellEnd"/>
            <w:r w:rsidR="008024CF" w:rsidRPr="008024CF">
              <w:rPr>
                <w:bCs/>
                <w:iCs/>
                <w:sz w:val="24"/>
                <w:szCs w:val="24"/>
              </w:rPr>
              <w:t xml:space="preserve"> </w:t>
            </w:r>
            <w:proofErr w:type="spellStart"/>
            <w:r w:rsidR="008024CF" w:rsidRPr="008024CF">
              <w:rPr>
                <w:bCs/>
                <w:iCs/>
                <w:sz w:val="24"/>
                <w:szCs w:val="24"/>
              </w:rPr>
              <w:t>and</w:t>
            </w:r>
            <w:proofErr w:type="spellEnd"/>
            <w:r w:rsidR="008024CF" w:rsidRPr="008024CF">
              <w:rPr>
                <w:bCs/>
                <w:iCs/>
                <w:sz w:val="24"/>
                <w:szCs w:val="24"/>
              </w:rPr>
              <w:t xml:space="preserve"> </w:t>
            </w:r>
            <w:proofErr w:type="spellStart"/>
            <w:r w:rsidR="008024CF" w:rsidRPr="008024CF">
              <w:rPr>
                <w:bCs/>
                <w:iCs/>
                <w:sz w:val="24"/>
                <w:szCs w:val="24"/>
              </w:rPr>
              <w:t>generations</w:t>
            </w:r>
            <w:proofErr w:type="spellEnd"/>
            <w:r w:rsidR="008024CF" w:rsidRPr="008024CF">
              <w:rPr>
                <w:bCs/>
                <w:iCs/>
                <w:sz w:val="24"/>
                <w:szCs w:val="24"/>
              </w:rPr>
              <w:t xml:space="preserve"> of  </w:t>
            </w:r>
            <w:proofErr w:type="spellStart"/>
            <w:r w:rsidR="008024CF" w:rsidRPr="008024CF">
              <w:rPr>
                <w:bCs/>
                <w:iCs/>
                <w:sz w:val="24"/>
                <w:szCs w:val="24"/>
              </w:rPr>
              <w:t>monastics</w:t>
            </w:r>
            <w:proofErr w:type="spellEnd"/>
            <w:r w:rsidR="008024CF" w:rsidRPr="008024CF">
              <w:rPr>
                <w:bCs/>
                <w:iCs/>
                <w:sz w:val="24"/>
                <w:szCs w:val="24"/>
              </w:rPr>
              <w:t xml:space="preserve">, </w:t>
            </w:r>
            <w:proofErr w:type="spellStart"/>
            <w:r w:rsidR="008024CF" w:rsidRPr="008024CF">
              <w:rPr>
                <w:bCs/>
                <w:iCs/>
                <w:sz w:val="24"/>
                <w:szCs w:val="24"/>
              </w:rPr>
              <w:t>especially</w:t>
            </w:r>
            <w:proofErr w:type="spellEnd"/>
            <w:r w:rsidR="008024CF" w:rsidRPr="008024CF">
              <w:rPr>
                <w:bCs/>
                <w:iCs/>
                <w:sz w:val="24"/>
                <w:szCs w:val="24"/>
              </w:rPr>
              <w:t xml:space="preserve"> </w:t>
            </w:r>
            <w:proofErr w:type="spellStart"/>
            <w:r w:rsidR="008024CF" w:rsidRPr="008024CF">
              <w:rPr>
                <w:bCs/>
                <w:iCs/>
                <w:sz w:val="24"/>
                <w:szCs w:val="24"/>
              </w:rPr>
              <w:t>the</w:t>
            </w:r>
            <w:proofErr w:type="spellEnd"/>
            <w:r w:rsidR="008024CF" w:rsidRPr="008024CF">
              <w:rPr>
                <w:bCs/>
                <w:iCs/>
                <w:sz w:val="24"/>
                <w:szCs w:val="24"/>
              </w:rPr>
              <w:t xml:space="preserve"> </w:t>
            </w:r>
            <w:proofErr w:type="spellStart"/>
            <w:r w:rsidR="008024CF" w:rsidRPr="008024CF">
              <w:rPr>
                <w:bCs/>
                <w:iCs/>
                <w:sz w:val="24"/>
                <w:szCs w:val="24"/>
              </w:rPr>
              <w:t>hesychastic</w:t>
            </w:r>
            <w:proofErr w:type="spellEnd"/>
            <w:r w:rsidR="008024CF" w:rsidRPr="008024CF">
              <w:rPr>
                <w:bCs/>
                <w:iCs/>
                <w:sz w:val="24"/>
                <w:szCs w:val="24"/>
              </w:rPr>
              <w:t xml:space="preserve"> </w:t>
            </w:r>
            <w:proofErr w:type="spellStart"/>
            <w:r w:rsidR="008024CF" w:rsidRPr="008024CF">
              <w:rPr>
                <w:bCs/>
                <w:iCs/>
                <w:sz w:val="24"/>
                <w:szCs w:val="24"/>
              </w:rPr>
              <w:t>movement</w:t>
            </w:r>
            <w:proofErr w:type="spellEnd"/>
            <w:r w:rsidR="008024CF" w:rsidRPr="008024CF">
              <w:rPr>
                <w:bCs/>
                <w:iCs/>
                <w:sz w:val="24"/>
                <w:szCs w:val="24"/>
              </w:rPr>
              <w:t xml:space="preserve">, </w:t>
            </w:r>
            <w:proofErr w:type="spellStart"/>
            <w:r w:rsidR="008024CF" w:rsidRPr="008024CF">
              <w:rPr>
                <w:bCs/>
                <w:iCs/>
                <w:sz w:val="24"/>
                <w:szCs w:val="24"/>
              </w:rPr>
              <w:t>started</w:t>
            </w:r>
            <w:proofErr w:type="spellEnd"/>
            <w:r w:rsidR="008024CF" w:rsidRPr="008024CF">
              <w:rPr>
                <w:bCs/>
                <w:iCs/>
                <w:sz w:val="24"/>
                <w:szCs w:val="24"/>
              </w:rPr>
              <w:t xml:space="preserve"> </w:t>
            </w:r>
            <w:proofErr w:type="spellStart"/>
            <w:r w:rsidR="008024CF" w:rsidRPr="008024CF">
              <w:rPr>
                <w:bCs/>
                <w:iCs/>
                <w:sz w:val="24"/>
                <w:szCs w:val="24"/>
              </w:rPr>
              <w:t>to</w:t>
            </w:r>
            <w:proofErr w:type="spellEnd"/>
            <w:r w:rsidR="008024CF" w:rsidRPr="008024CF">
              <w:rPr>
                <w:bCs/>
                <w:iCs/>
                <w:sz w:val="24"/>
                <w:szCs w:val="24"/>
              </w:rPr>
              <w:t xml:space="preserve"> </w:t>
            </w:r>
            <w:proofErr w:type="spellStart"/>
            <w:r w:rsidR="008024CF" w:rsidRPr="008024CF">
              <w:rPr>
                <w:bCs/>
                <w:iCs/>
                <w:sz w:val="24"/>
                <w:szCs w:val="24"/>
              </w:rPr>
              <w:t>chart</w:t>
            </w:r>
            <w:proofErr w:type="spellEnd"/>
            <w:r w:rsidR="008024CF" w:rsidRPr="008024CF">
              <w:rPr>
                <w:bCs/>
                <w:iCs/>
                <w:sz w:val="24"/>
                <w:szCs w:val="24"/>
              </w:rPr>
              <w:t xml:space="preserve"> </w:t>
            </w:r>
            <w:proofErr w:type="spellStart"/>
            <w:r w:rsidR="008024CF" w:rsidRPr="008024CF">
              <w:rPr>
                <w:bCs/>
                <w:iCs/>
                <w:sz w:val="24"/>
                <w:szCs w:val="24"/>
              </w:rPr>
              <w:t>the</w:t>
            </w:r>
            <w:proofErr w:type="spellEnd"/>
            <w:r w:rsidR="008024CF" w:rsidRPr="008024CF">
              <w:rPr>
                <w:bCs/>
                <w:iCs/>
                <w:sz w:val="24"/>
                <w:szCs w:val="24"/>
              </w:rPr>
              <w:t xml:space="preserve"> </w:t>
            </w:r>
            <w:proofErr w:type="spellStart"/>
            <w:r w:rsidR="008024CF" w:rsidRPr="008024CF">
              <w:rPr>
                <w:bCs/>
                <w:iCs/>
                <w:sz w:val="24"/>
                <w:szCs w:val="24"/>
              </w:rPr>
              <w:t>specifics</w:t>
            </w:r>
            <w:proofErr w:type="spellEnd"/>
            <w:r w:rsidR="008024CF" w:rsidRPr="008024CF">
              <w:rPr>
                <w:bCs/>
                <w:iCs/>
                <w:sz w:val="24"/>
                <w:szCs w:val="24"/>
              </w:rPr>
              <w:t xml:space="preserve"> of </w:t>
            </w:r>
            <w:proofErr w:type="spellStart"/>
            <w:r w:rsidR="008024CF" w:rsidRPr="008024CF">
              <w:rPr>
                <w:bCs/>
                <w:iCs/>
                <w:sz w:val="24"/>
                <w:szCs w:val="24"/>
              </w:rPr>
              <w:t>the</w:t>
            </w:r>
            <w:proofErr w:type="spellEnd"/>
            <w:r w:rsidR="008024CF" w:rsidRPr="008024CF">
              <w:rPr>
                <w:bCs/>
                <w:iCs/>
                <w:sz w:val="24"/>
                <w:szCs w:val="24"/>
              </w:rPr>
              <w:t xml:space="preserve"> noetic, or spiritual </w:t>
            </w:r>
            <w:proofErr w:type="spellStart"/>
            <w:r w:rsidR="008024CF" w:rsidRPr="008024CF">
              <w:rPr>
                <w:bCs/>
                <w:iCs/>
                <w:sz w:val="24"/>
                <w:szCs w:val="24"/>
              </w:rPr>
              <w:t>consciousness</w:t>
            </w:r>
            <w:proofErr w:type="spellEnd"/>
            <w:r w:rsidR="008024CF" w:rsidRPr="008024CF">
              <w:rPr>
                <w:bCs/>
                <w:iCs/>
                <w:sz w:val="24"/>
                <w:szCs w:val="24"/>
              </w:rPr>
              <w:t xml:space="preserve"> of </w:t>
            </w:r>
            <w:proofErr w:type="spellStart"/>
            <w:r w:rsidR="008024CF" w:rsidRPr="008024CF">
              <w:rPr>
                <w:bCs/>
                <w:iCs/>
                <w:sz w:val="24"/>
                <w:szCs w:val="24"/>
              </w:rPr>
              <w:t>the</w:t>
            </w:r>
            <w:proofErr w:type="spellEnd"/>
            <w:r w:rsidR="008024CF" w:rsidRPr="008024CF">
              <w:rPr>
                <w:bCs/>
                <w:iCs/>
                <w:sz w:val="24"/>
                <w:szCs w:val="24"/>
              </w:rPr>
              <w:t xml:space="preserve"> </w:t>
            </w:r>
            <w:proofErr w:type="spellStart"/>
            <w:r w:rsidR="008024CF" w:rsidRPr="008024CF">
              <w:rPr>
                <w:bCs/>
                <w:iCs/>
                <w:sz w:val="24"/>
                <w:szCs w:val="24"/>
              </w:rPr>
              <w:t>human</w:t>
            </w:r>
            <w:proofErr w:type="spellEnd"/>
            <w:r w:rsidR="008024CF" w:rsidRPr="008024CF">
              <w:rPr>
                <w:bCs/>
                <w:iCs/>
                <w:sz w:val="24"/>
                <w:szCs w:val="24"/>
              </w:rPr>
              <w:t xml:space="preserve"> </w:t>
            </w:r>
            <w:proofErr w:type="spellStart"/>
            <w:r w:rsidR="008024CF" w:rsidRPr="008024CF">
              <w:rPr>
                <w:bCs/>
                <w:iCs/>
                <w:sz w:val="24"/>
                <w:szCs w:val="24"/>
              </w:rPr>
              <w:t>being</w:t>
            </w:r>
            <w:proofErr w:type="spellEnd"/>
            <w:r w:rsidR="008024CF" w:rsidRPr="008024CF">
              <w:rPr>
                <w:bCs/>
                <w:iCs/>
                <w:sz w:val="24"/>
                <w:szCs w:val="24"/>
              </w:rPr>
              <w:t xml:space="preserve">, </w:t>
            </w:r>
            <w:proofErr w:type="spellStart"/>
            <w:r w:rsidR="008024CF" w:rsidRPr="008024CF">
              <w:rPr>
                <w:bCs/>
                <w:iCs/>
                <w:sz w:val="24"/>
                <w:szCs w:val="24"/>
              </w:rPr>
              <w:t>and</w:t>
            </w:r>
            <w:proofErr w:type="spellEnd"/>
            <w:r w:rsidR="008024CF" w:rsidRPr="008024CF">
              <w:rPr>
                <w:bCs/>
                <w:iCs/>
                <w:sz w:val="24"/>
                <w:szCs w:val="24"/>
              </w:rPr>
              <w:t xml:space="preserve"> </w:t>
            </w:r>
            <w:proofErr w:type="spellStart"/>
            <w:r w:rsidR="008024CF" w:rsidRPr="008024CF">
              <w:rPr>
                <w:bCs/>
                <w:iCs/>
                <w:sz w:val="24"/>
                <w:szCs w:val="24"/>
              </w:rPr>
              <w:t>how</w:t>
            </w:r>
            <w:proofErr w:type="spellEnd"/>
            <w:r w:rsidR="008024CF" w:rsidRPr="008024CF">
              <w:rPr>
                <w:bCs/>
                <w:iCs/>
                <w:sz w:val="24"/>
                <w:szCs w:val="24"/>
              </w:rPr>
              <w:t xml:space="preserve"> </w:t>
            </w:r>
            <w:proofErr w:type="spellStart"/>
            <w:r w:rsidR="008024CF" w:rsidRPr="008024CF">
              <w:rPr>
                <w:bCs/>
                <w:iCs/>
                <w:sz w:val="24"/>
                <w:szCs w:val="24"/>
              </w:rPr>
              <w:t>this</w:t>
            </w:r>
            <w:proofErr w:type="spellEnd"/>
            <w:r w:rsidR="008024CF" w:rsidRPr="008024CF">
              <w:rPr>
                <w:bCs/>
                <w:iCs/>
                <w:sz w:val="24"/>
                <w:szCs w:val="24"/>
              </w:rPr>
              <w:t xml:space="preserve"> </w:t>
            </w:r>
            <w:proofErr w:type="spellStart"/>
            <w:r w:rsidR="008024CF" w:rsidRPr="008024CF">
              <w:rPr>
                <w:bCs/>
                <w:iCs/>
                <w:sz w:val="24"/>
                <w:szCs w:val="24"/>
              </w:rPr>
              <w:t>differed</w:t>
            </w:r>
            <w:proofErr w:type="spellEnd"/>
            <w:r w:rsidR="008024CF" w:rsidRPr="008024CF">
              <w:rPr>
                <w:bCs/>
                <w:iCs/>
                <w:sz w:val="24"/>
                <w:szCs w:val="24"/>
              </w:rPr>
              <w:t xml:space="preserve"> </w:t>
            </w:r>
            <w:proofErr w:type="spellStart"/>
            <w:r w:rsidR="008024CF" w:rsidRPr="008024CF">
              <w:rPr>
                <w:bCs/>
                <w:iCs/>
                <w:sz w:val="24"/>
                <w:szCs w:val="24"/>
              </w:rPr>
              <w:t>from</w:t>
            </w:r>
            <w:proofErr w:type="spellEnd"/>
            <w:r w:rsidR="008024CF" w:rsidRPr="008024CF">
              <w:rPr>
                <w:bCs/>
                <w:iCs/>
                <w:sz w:val="24"/>
                <w:szCs w:val="24"/>
              </w:rPr>
              <w:t xml:space="preserve"> </w:t>
            </w:r>
            <w:proofErr w:type="spellStart"/>
            <w:r w:rsidR="008024CF" w:rsidRPr="008024CF">
              <w:rPr>
                <w:bCs/>
                <w:iCs/>
                <w:sz w:val="24"/>
                <w:szCs w:val="24"/>
              </w:rPr>
              <w:t>rational</w:t>
            </w:r>
            <w:proofErr w:type="spellEnd"/>
            <w:r w:rsidR="008024CF" w:rsidRPr="008024CF">
              <w:rPr>
                <w:bCs/>
                <w:iCs/>
                <w:sz w:val="24"/>
                <w:szCs w:val="24"/>
              </w:rPr>
              <w:t xml:space="preserve"> </w:t>
            </w:r>
            <w:proofErr w:type="spellStart"/>
            <w:r w:rsidR="008024CF" w:rsidRPr="008024CF">
              <w:rPr>
                <w:bCs/>
                <w:iCs/>
                <w:sz w:val="24"/>
                <w:szCs w:val="24"/>
              </w:rPr>
              <w:t>and</w:t>
            </w:r>
            <w:proofErr w:type="spellEnd"/>
            <w:r w:rsidR="008024CF" w:rsidRPr="008024CF">
              <w:rPr>
                <w:bCs/>
                <w:iCs/>
                <w:sz w:val="24"/>
                <w:szCs w:val="24"/>
              </w:rPr>
              <w:t xml:space="preserve"> </w:t>
            </w:r>
            <w:proofErr w:type="spellStart"/>
            <w:r w:rsidR="008024CF" w:rsidRPr="008024CF">
              <w:rPr>
                <w:bCs/>
                <w:iCs/>
                <w:sz w:val="24"/>
                <w:szCs w:val="24"/>
              </w:rPr>
              <w:t>psychic</w:t>
            </w:r>
            <w:proofErr w:type="spellEnd"/>
            <w:r w:rsidR="008024CF" w:rsidRPr="008024CF">
              <w:rPr>
                <w:bCs/>
                <w:iCs/>
                <w:sz w:val="24"/>
                <w:szCs w:val="24"/>
              </w:rPr>
              <w:t xml:space="preserve"> </w:t>
            </w:r>
            <w:proofErr w:type="spellStart"/>
            <w:r w:rsidR="008024CF" w:rsidRPr="008024CF">
              <w:rPr>
                <w:bCs/>
                <w:iCs/>
                <w:sz w:val="24"/>
                <w:szCs w:val="24"/>
              </w:rPr>
              <w:t>faculties</w:t>
            </w:r>
            <w:proofErr w:type="spellEnd"/>
            <w:r w:rsidR="008024CF" w:rsidRPr="008024CF">
              <w:rPr>
                <w:bCs/>
                <w:iCs/>
                <w:sz w:val="24"/>
                <w:szCs w:val="24"/>
              </w:rPr>
              <w:t xml:space="preserve">. The </w:t>
            </w:r>
            <w:proofErr w:type="spellStart"/>
            <w:r w:rsidR="008024CF" w:rsidRPr="008024CF">
              <w:rPr>
                <w:bCs/>
                <w:iCs/>
                <w:sz w:val="24"/>
                <w:szCs w:val="24"/>
              </w:rPr>
              <w:t>writings</w:t>
            </w:r>
            <w:proofErr w:type="spellEnd"/>
            <w:r w:rsidR="008024CF" w:rsidRPr="008024CF">
              <w:rPr>
                <w:bCs/>
                <w:iCs/>
                <w:sz w:val="24"/>
                <w:szCs w:val="24"/>
              </w:rPr>
              <w:t xml:space="preserve"> of St. </w:t>
            </w:r>
            <w:proofErr w:type="spellStart"/>
            <w:r w:rsidR="008024CF" w:rsidRPr="008024CF">
              <w:rPr>
                <w:bCs/>
                <w:iCs/>
                <w:sz w:val="24"/>
                <w:szCs w:val="24"/>
              </w:rPr>
              <w:t>Symeon</w:t>
            </w:r>
            <w:proofErr w:type="spellEnd"/>
            <w:r w:rsidR="008024CF" w:rsidRPr="008024CF">
              <w:rPr>
                <w:bCs/>
                <w:iCs/>
                <w:sz w:val="24"/>
                <w:szCs w:val="24"/>
              </w:rPr>
              <w:t xml:space="preserve"> </w:t>
            </w:r>
            <w:proofErr w:type="spellStart"/>
            <w:r w:rsidR="008024CF" w:rsidRPr="008024CF">
              <w:rPr>
                <w:bCs/>
                <w:iCs/>
                <w:sz w:val="24"/>
                <w:szCs w:val="24"/>
              </w:rPr>
              <w:t>the</w:t>
            </w:r>
            <w:proofErr w:type="spellEnd"/>
            <w:r w:rsidR="008024CF" w:rsidRPr="008024CF">
              <w:rPr>
                <w:bCs/>
                <w:iCs/>
                <w:sz w:val="24"/>
                <w:szCs w:val="24"/>
              </w:rPr>
              <w:t xml:space="preserve"> New </w:t>
            </w:r>
            <w:proofErr w:type="spellStart"/>
            <w:r w:rsidR="008024CF" w:rsidRPr="008024CF">
              <w:rPr>
                <w:bCs/>
                <w:iCs/>
                <w:sz w:val="24"/>
                <w:szCs w:val="24"/>
              </w:rPr>
              <w:t>Theologian</w:t>
            </w:r>
            <w:proofErr w:type="spellEnd"/>
            <w:r w:rsidR="008024CF" w:rsidRPr="008024CF">
              <w:rPr>
                <w:bCs/>
                <w:iCs/>
                <w:sz w:val="24"/>
                <w:szCs w:val="24"/>
              </w:rPr>
              <w:t xml:space="preserve"> (949-1022) </w:t>
            </w:r>
            <w:proofErr w:type="spellStart"/>
            <w:r w:rsidR="008024CF" w:rsidRPr="008024CF">
              <w:rPr>
                <w:bCs/>
                <w:iCs/>
                <w:sz w:val="24"/>
                <w:szCs w:val="24"/>
              </w:rPr>
              <w:t>represent</w:t>
            </w:r>
            <w:proofErr w:type="spellEnd"/>
            <w:r w:rsidR="008024CF" w:rsidRPr="008024CF">
              <w:rPr>
                <w:bCs/>
                <w:iCs/>
                <w:sz w:val="24"/>
                <w:szCs w:val="24"/>
              </w:rPr>
              <w:t xml:space="preserve"> a </w:t>
            </w:r>
            <w:proofErr w:type="spellStart"/>
            <w:r w:rsidR="008024CF" w:rsidRPr="008024CF">
              <w:rPr>
                <w:bCs/>
                <w:iCs/>
                <w:sz w:val="24"/>
                <w:szCs w:val="24"/>
              </w:rPr>
              <w:t>significant</w:t>
            </w:r>
            <w:proofErr w:type="spellEnd"/>
            <w:r w:rsidR="008024CF" w:rsidRPr="008024CF">
              <w:rPr>
                <w:bCs/>
                <w:iCs/>
                <w:sz w:val="24"/>
                <w:szCs w:val="24"/>
              </w:rPr>
              <w:t xml:space="preserve"> </w:t>
            </w:r>
            <w:proofErr w:type="spellStart"/>
            <w:r w:rsidR="008024CF" w:rsidRPr="008024CF">
              <w:rPr>
                <w:bCs/>
                <w:iCs/>
                <w:sz w:val="24"/>
                <w:szCs w:val="24"/>
              </w:rPr>
              <w:t>stage</w:t>
            </w:r>
            <w:proofErr w:type="spellEnd"/>
            <w:r w:rsidR="008024CF" w:rsidRPr="008024CF">
              <w:rPr>
                <w:bCs/>
                <w:iCs/>
                <w:sz w:val="24"/>
                <w:szCs w:val="24"/>
              </w:rPr>
              <w:t xml:space="preserve"> in </w:t>
            </w:r>
            <w:proofErr w:type="spellStart"/>
            <w:r w:rsidR="008024CF" w:rsidRPr="008024CF">
              <w:rPr>
                <w:bCs/>
                <w:iCs/>
                <w:sz w:val="24"/>
                <w:szCs w:val="24"/>
              </w:rPr>
              <w:t>the</w:t>
            </w:r>
            <w:proofErr w:type="spellEnd"/>
            <w:r w:rsidR="008024CF" w:rsidRPr="008024CF">
              <w:rPr>
                <w:bCs/>
                <w:iCs/>
                <w:sz w:val="24"/>
                <w:szCs w:val="24"/>
              </w:rPr>
              <w:t xml:space="preserve"> </w:t>
            </w:r>
            <w:proofErr w:type="spellStart"/>
            <w:r w:rsidR="008024CF" w:rsidRPr="008024CF">
              <w:rPr>
                <w:bCs/>
                <w:iCs/>
                <w:sz w:val="24"/>
                <w:szCs w:val="24"/>
              </w:rPr>
              <w:t>development</w:t>
            </w:r>
            <w:proofErr w:type="spellEnd"/>
            <w:r w:rsidR="008024CF" w:rsidRPr="008024CF">
              <w:rPr>
                <w:bCs/>
                <w:iCs/>
                <w:sz w:val="24"/>
                <w:szCs w:val="24"/>
              </w:rPr>
              <w:t xml:space="preserve"> of </w:t>
            </w:r>
            <w:proofErr w:type="spellStart"/>
            <w:r w:rsidR="008024CF" w:rsidRPr="008024CF">
              <w:rPr>
                <w:bCs/>
                <w:iCs/>
                <w:sz w:val="24"/>
                <w:szCs w:val="24"/>
              </w:rPr>
              <w:t>teaching</w:t>
            </w:r>
            <w:proofErr w:type="spellEnd"/>
            <w:r w:rsidR="008024CF" w:rsidRPr="008024CF">
              <w:rPr>
                <w:bCs/>
                <w:iCs/>
                <w:sz w:val="24"/>
                <w:szCs w:val="24"/>
              </w:rPr>
              <w:t xml:space="preserve"> on </w:t>
            </w:r>
            <w:proofErr w:type="spellStart"/>
            <w:r w:rsidR="008024CF" w:rsidRPr="008024CF">
              <w:rPr>
                <w:bCs/>
                <w:iCs/>
                <w:sz w:val="24"/>
                <w:szCs w:val="24"/>
              </w:rPr>
              <w:t>our</w:t>
            </w:r>
            <w:proofErr w:type="spellEnd"/>
            <w:r w:rsidR="008024CF" w:rsidRPr="008024CF">
              <w:rPr>
                <w:bCs/>
                <w:iCs/>
                <w:sz w:val="24"/>
                <w:szCs w:val="24"/>
              </w:rPr>
              <w:t xml:space="preserve"> noetic </w:t>
            </w:r>
            <w:proofErr w:type="spellStart"/>
            <w:r w:rsidR="008024CF" w:rsidRPr="008024CF">
              <w:rPr>
                <w:bCs/>
                <w:iCs/>
                <w:sz w:val="24"/>
                <w:szCs w:val="24"/>
              </w:rPr>
              <w:t>awareness</w:t>
            </w:r>
            <w:proofErr w:type="spellEnd"/>
            <w:r w:rsidR="008024CF" w:rsidRPr="008024CF">
              <w:rPr>
                <w:bCs/>
                <w:iCs/>
                <w:sz w:val="24"/>
                <w:szCs w:val="24"/>
              </w:rPr>
              <w:t xml:space="preserve"> of </w:t>
            </w:r>
            <w:proofErr w:type="spellStart"/>
            <w:r w:rsidR="008024CF" w:rsidRPr="008024CF">
              <w:rPr>
                <w:bCs/>
                <w:iCs/>
                <w:sz w:val="24"/>
                <w:szCs w:val="24"/>
              </w:rPr>
              <w:t>the</w:t>
            </w:r>
            <w:proofErr w:type="spellEnd"/>
            <w:r w:rsidR="008024CF" w:rsidRPr="008024CF">
              <w:rPr>
                <w:bCs/>
                <w:iCs/>
                <w:sz w:val="24"/>
                <w:szCs w:val="24"/>
              </w:rPr>
              <w:t xml:space="preserve"> </w:t>
            </w:r>
            <w:proofErr w:type="spellStart"/>
            <w:r w:rsidR="008024CF" w:rsidRPr="008024CF">
              <w:rPr>
                <w:bCs/>
                <w:iCs/>
                <w:sz w:val="24"/>
                <w:szCs w:val="24"/>
              </w:rPr>
              <w:t>Holy</w:t>
            </w:r>
            <w:proofErr w:type="spellEnd"/>
            <w:r w:rsidR="008024CF" w:rsidRPr="008024CF">
              <w:rPr>
                <w:bCs/>
                <w:iCs/>
                <w:sz w:val="24"/>
                <w:szCs w:val="24"/>
              </w:rPr>
              <w:t xml:space="preserve"> Spirit, </w:t>
            </w:r>
            <w:proofErr w:type="spellStart"/>
            <w:r w:rsidR="008024CF" w:rsidRPr="008024CF">
              <w:rPr>
                <w:bCs/>
                <w:iCs/>
                <w:sz w:val="24"/>
                <w:szCs w:val="24"/>
              </w:rPr>
              <w:t>and</w:t>
            </w:r>
            <w:proofErr w:type="spellEnd"/>
            <w:r w:rsidR="008024CF" w:rsidRPr="008024CF">
              <w:rPr>
                <w:bCs/>
                <w:iCs/>
                <w:sz w:val="24"/>
                <w:szCs w:val="24"/>
              </w:rPr>
              <w:t xml:space="preserve"> St. </w:t>
            </w:r>
            <w:proofErr w:type="spellStart"/>
            <w:r w:rsidR="008024CF" w:rsidRPr="008024CF">
              <w:rPr>
                <w:bCs/>
                <w:iCs/>
                <w:sz w:val="24"/>
                <w:szCs w:val="24"/>
              </w:rPr>
              <w:t>Symeon's</w:t>
            </w:r>
            <w:proofErr w:type="spellEnd"/>
            <w:r w:rsidR="008024CF" w:rsidRPr="008024CF">
              <w:rPr>
                <w:bCs/>
                <w:iCs/>
                <w:sz w:val="24"/>
                <w:szCs w:val="24"/>
              </w:rPr>
              <w:t xml:space="preserve"> doctrine in </w:t>
            </w:r>
            <w:proofErr w:type="spellStart"/>
            <w:r w:rsidR="008024CF" w:rsidRPr="008024CF">
              <w:rPr>
                <w:bCs/>
                <w:iCs/>
                <w:sz w:val="24"/>
                <w:szCs w:val="24"/>
              </w:rPr>
              <w:t>the</w:t>
            </w:r>
            <w:proofErr w:type="spellEnd"/>
            <w:r w:rsidR="008024CF" w:rsidRPr="008024CF">
              <w:rPr>
                <w:bCs/>
                <w:iCs/>
                <w:sz w:val="24"/>
                <w:szCs w:val="24"/>
              </w:rPr>
              <w:t xml:space="preserve">  </w:t>
            </w:r>
            <w:proofErr w:type="spellStart"/>
            <w:r w:rsidR="008024CF" w:rsidRPr="008024CF">
              <w:rPr>
                <w:bCs/>
                <w:iCs/>
                <w:sz w:val="24"/>
                <w:szCs w:val="24"/>
              </w:rPr>
              <w:t>renowned</w:t>
            </w:r>
            <w:proofErr w:type="spellEnd"/>
            <w:r w:rsidR="008024CF" w:rsidRPr="008024CF">
              <w:rPr>
                <w:bCs/>
                <w:iCs/>
                <w:sz w:val="24"/>
                <w:szCs w:val="24"/>
              </w:rPr>
              <w:t xml:space="preserve"> </w:t>
            </w:r>
            <w:proofErr w:type="spellStart"/>
            <w:r w:rsidR="008024CF" w:rsidRPr="008024CF">
              <w:rPr>
                <w:bCs/>
                <w:iCs/>
                <w:sz w:val="24"/>
                <w:szCs w:val="24"/>
              </w:rPr>
              <w:t>Hymns</w:t>
            </w:r>
            <w:proofErr w:type="spellEnd"/>
            <w:r w:rsidR="008024CF" w:rsidRPr="008024CF">
              <w:rPr>
                <w:bCs/>
                <w:iCs/>
                <w:sz w:val="24"/>
                <w:szCs w:val="24"/>
              </w:rPr>
              <w:t xml:space="preserve"> of Divine Eros </w:t>
            </w:r>
            <w:proofErr w:type="spellStart"/>
            <w:r w:rsidR="008024CF" w:rsidRPr="008024CF">
              <w:rPr>
                <w:bCs/>
                <w:iCs/>
                <w:sz w:val="24"/>
                <w:szCs w:val="24"/>
              </w:rPr>
              <w:t>is</w:t>
            </w:r>
            <w:proofErr w:type="spellEnd"/>
            <w:r w:rsidR="008024CF" w:rsidRPr="008024CF">
              <w:rPr>
                <w:bCs/>
                <w:iCs/>
                <w:sz w:val="24"/>
                <w:szCs w:val="24"/>
              </w:rPr>
              <w:t xml:space="preserve"> </w:t>
            </w:r>
            <w:proofErr w:type="spellStart"/>
            <w:r w:rsidR="008024CF" w:rsidRPr="008024CF">
              <w:rPr>
                <w:bCs/>
                <w:iCs/>
                <w:sz w:val="24"/>
                <w:szCs w:val="24"/>
              </w:rPr>
              <w:t>the</w:t>
            </w:r>
            <w:proofErr w:type="spellEnd"/>
            <w:r w:rsidR="008024CF" w:rsidRPr="008024CF">
              <w:rPr>
                <w:bCs/>
                <w:iCs/>
                <w:sz w:val="24"/>
                <w:szCs w:val="24"/>
              </w:rPr>
              <w:t xml:space="preserve"> focus of </w:t>
            </w:r>
            <w:proofErr w:type="spellStart"/>
            <w:r w:rsidR="008024CF" w:rsidRPr="008024CF">
              <w:rPr>
                <w:bCs/>
                <w:iCs/>
                <w:sz w:val="24"/>
                <w:szCs w:val="24"/>
              </w:rPr>
              <w:t>this</w:t>
            </w:r>
            <w:proofErr w:type="spellEnd"/>
            <w:r w:rsidR="008024CF" w:rsidRPr="008024CF">
              <w:rPr>
                <w:bCs/>
                <w:iCs/>
                <w:sz w:val="24"/>
                <w:szCs w:val="24"/>
              </w:rPr>
              <w:t xml:space="preserve"> </w:t>
            </w:r>
            <w:proofErr w:type="spellStart"/>
            <w:r w:rsidR="008024CF" w:rsidRPr="008024CF">
              <w:rPr>
                <w:bCs/>
                <w:iCs/>
                <w:sz w:val="24"/>
                <w:szCs w:val="24"/>
              </w:rPr>
              <w:t>lecture</w:t>
            </w:r>
            <w:proofErr w:type="spellEnd"/>
            <w:r w:rsidR="008024CF" w:rsidRPr="008024CF">
              <w:rPr>
                <w:bCs/>
                <w:iCs/>
                <w:sz w:val="24"/>
                <w:szCs w:val="24"/>
              </w:rPr>
              <w:t>.</w:t>
            </w:r>
          </w:p>
          <w:p w14:paraId="35080B76" w14:textId="14884844" w:rsidR="00BB3C10" w:rsidRPr="0016378E" w:rsidRDefault="00BB3C10" w:rsidP="00C26FEA">
            <w:pPr>
              <w:pStyle w:val="TableParagraph"/>
              <w:jc w:val="center"/>
              <w:rPr>
                <w:b/>
                <w:i/>
                <w:sz w:val="24"/>
                <w:szCs w:val="24"/>
              </w:rPr>
            </w:pPr>
          </w:p>
        </w:tc>
      </w:tr>
      <w:tr w:rsidR="0077375C" w:rsidRPr="0016378E" w14:paraId="00C9728A" w14:textId="77777777" w:rsidTr="00C26FEA">
        <w:trPr>
          <w:trHeight w:val="1002"/>
        </w:trPr>
        <w:tc>
          <w:tcPr>
            <w:tcW w:w="1843" w:type="dxa"/>
          </w:tcPr>
          <w:p w14:paraId="43133CA1" w14:textId="77777777" w:rsidR="0077375C" w:rsidRPr="0016378E" w:rsidRDefault="0077375C" w:rsidP="00C26FEA">
            <w:pPr>
              <w:pStyle w:val="TableParagraph"/>
              <w:rPr>
                <w:b/>
                <w:sz w:val="24"/>
                <w:szCs w:val="24"/>
              </w:rPr>
            </w:pPr>
          </w:p>
          <w:p w14:paraId="5409BC36" w14:textId="77777777" w:rsidR="0077375C" w:rsidRPr="0016378E" w:rsidRDefault="0077375C" w:rsidP="00C26FEA">
            <w:pPr>
              <w:pStyle w:val="TableParagraph"/>
              <w:rPr>
                <w:b/>
                <w:sz w:val="24"/>
                <w:szCs w:val="24"/>
              </w:rPr>
            </w:pPr>
          </w:p>
          <w:p w14:paraId="148647A6" w14:textId="5A5ECAC9" w:rsidR="0077375C" w:rsidRPr="0016378E" w:rsidRDefault="0077375C" w:rsidP="00C26FEA">
            <w:pPr>
              <w:pStyle w:val="TableParagraph"/>
              <w:rPr>
                <w:sz w:val="24"/>
                <w:szCs w:val="24"/>
              </w:rPr>
            </w:pPr>
            <w:r w:rsidRPr="0016378E">
              <w:rPr>
                <w:smallCaps/>
                <w:spacing w:val="-3"/>
                <w:sz w:val="24"/>
                <w:szCs w:val="24"/>
              </w:rPr>
              <w:t xml:space="preserve">    10</w:t>
            </w:r>
            <w:r w:rsidRPr="0016378E">
              <w:rPr>
                <w:sz w:val="24"/>
                <w:szCs w:val="24"/>
              </w:rPr>
              <w:t>.</w:t>
            </w:r>
            <w:r w:rsidRPr="0016378E">
              <w:rPr>
                <w:spacing w:val="1"/>
                <w:sz w:val="24"/>
                <w:szCs w:val="24"/>
              </w:rPr>
              <w:t>1</w:t>
            </w:r>
            <w:r w:rsidRPr="0016378E">
              <w:rPr>
                <w:sz w:val="24"/>
                <w:szCs w:val="24"/>
              </w:rPr>
              <w:t>0</w:t>
            </w:r>
            <w:r w:rsidRPr="0016378E">
              <w:rPr>
                <w:spacing w:val="1"/>
                <w:sz w:val="24"/>
                <w:szCs w:val="24"/>
              </w:rPr>
              <w:t xml:space="preserve"> </w:t>
            </w:r>
            <w:r w:rsidRPr="0016378E">
              <w:rPr>
                <w:sz w:val="24"/>
                <w:szCs w:val="24"/>
              </w:rPr>
              <w:t>–</w:t>
            </w:r>
            <w:r w:rsidRPr="0016378E">
              <w:rPr>
                <w:spacing w:val="3"/>
                <w:sz w:val="24"/>
                <w:szCs w:val="24"/>
              </w:rPr>
              <w:t xml:space="preserve"> </w:t>
            </w:r>
            <w:r w:rsidRPr="0016378E">
              <w:rPr>
                <w:smallCaps/>
                <w:spacing w:val="-3"/>
                <w:sz w:val="24"/>
                <w:szCs w:val="24"/>
              </w:rPr>
              <w:t>1</w:t>
            </w:r>
            <w:r w:rsidRPr="0016378E">
              <w:rPr>
                <w:smallCaps/>
                <w:spacing w:val="2"/>
                <w:sz w:val="24"/>
                <w:szCs w:val="24"/>
              </w:rPr>
              <w:t>0</w:t>
            </w:r>
            <w:r w:rsidRPr="0016378E">
              <w:rPr>
                <w:sz w:val="24"/>
                <w:szCs w:val="24"/>
              </w:rPr>
              <w:t>.</w:t>
            </w:r>
            <w:r w:rsidRPr="0016378E">
              <w:rPr>
                <w:spacing w:val="1"/>
                <w:sz w:val="24"/>
                <w:szCs w:val="24"/>
              </w:rPr>
              <w:t>3</w:t>
            </w:r>
            <w:r w:rsidRPr="0016378E">
              <w:rPr>
                <w:sz w:val="24"/>
                <w:szCs w:val="24"/>
              </w:rPr>
              <w:t>0</w:t>
            </w:r>
          </w:p>
        </w:tc>
        <w:tc>
          <w:tcPr>
            <w:tcW w:w="8364" w:type="dxa"/>
            <w:vAlign w:val="center"/>
          </w:tcPr>
          <w:p w14:paraId="0539B57F" w14:textId="5E25FA24" w:rsidR="0077375C" w:rsidRPr="0016378E" w:rsidRDefault="0077375C" w:rsidP="00C26FEA">
            <w:pPr>
              <w:pStyle w:val="TableParagraph"/>
              <w:jc w:val="center"/>
              <w:rPr>
                <w:b/>
                <w:i/>
                <w:sz w:val="24"/>
                <w:szCs w:val="24"/>
              </w:rPr>
            </w:pPr>
            <w:r>
              <w:rPr>
                <w:b/>
                <w:sz w:val="24"/>
                <w:szCs w:val="24"/>
              </w:rPr>
              <w:t xml:space="preserve">Fr. </w:t>
            </w:r>
            <w:proofErr w:type="spellStart"/>
            <w:r w:rsidRPr="0016378E">
              <w:rPr>
                <w:b/>
                <w:i/>
                <w:sz w:val="24"/>
                <w:szCs w:val="24"/>
              </w:rPr>
              <w:t>Alexandros</w:t>
            </w:r>
            <w:proofErr w:type="spellEnd"/>
            <w:r w:rsidRPr="0016378E">
              <w:rPr>
                <w:b/>
                <w:i/>
                <w:sz w:val="24"/>
                <w:szCs w:val="24"/>
              </w:rPr>
              <w:t xml:space="preserve"> </w:t>
            </w:r>
            <w:proofErr w:type="spellStart"/>
            <w:r w:rsidRPr="0016378E">
              <w:rPr>
                <w:b/>
                <w:i/>
                <w:sz w:val="24"/>
                <w:szCs w:val="24"/>
              </w:rPr>
              <w:t>Chouliaras</w:t>
            </w:r>
            <w:proofErr w:type="spellEnd"/>
          </w:p>
          <w:p w14:paraId="6BE75E7F" w14:textId="7EC7B9C5" w:rsidR="0077375C" w:rsidRPr="0016378E" w:rsidRDefault="0077375C" w:rsidP="00C26FEA">
            <w:pPr>
              <w:pStyle w:val="TableParagraph"/>
              <w:jc w:val="center"/>
              <w:rPr>
                <w:sz w:val="24"/>
                <w:szCs w:val="24"/>
              </w:rPr>
            </w:pPr>
            <w:r w:rsidRPr="0016378E">
              <w:rPr>
                <w:sz w:val="24"/>
                <w:szCs w:val="24"/>
              </w:rPr>
              <w:t xml:space="preserve">University of </w:t>
            </w:r>
            <w:proofErr w:type="spellStart"/>
            <w:r w:rsidRPr="0016378E">
              <w:rPr>
                <w:sz w:val="24"/>
                <w:szCs w:val="24"/>
              </w:rPr>
              <w:t>Athens</w:t>
            </w:r>
            <w:proofErr w:type="spellEnd"/>
          </w:p>
          <w:p w14:paraId="5BF7610D" w14:textId="77777777" w:rsidR="0077375C" w:rsidRDefault="0077375C" w:rsidP="00C26FEA">
            <w:pPr>
              <w:widowControl/>
              <w:autoSpaceDE/>
              <w:autoSpaceDN/>
              <w:contextualSpacing/>
              <w:jc w:val="center"/>
              <w:rPr>
                <w:i/>
                <w:sz w:val="24"/>
                <w:szCs w:val="24"/>
              </w:rPr>
            </w:pPr>
            <w:r w:rsidRPr="0016378E">
              <w:rPr>
                <w:i/>
                <w:sz w:val="24"/>
                <w:szCs w:val="24"/>
              </w:rPr>
              <w:t xml:space="preserve">The Spiritual </w:t>
            </w:r>
            <w:proofErr w:type="spellStart"/>
            <w:r w:rsidRPr="0016378E">
              <w:rPr>
                <w:i/>
                <w:sz w:val="24"/>
                <w:szCs w:val="24"/>
              </w:rPr>
              <w:t>Senses</w:t>
            </w:r>
            <w:proofErr w:type="spellEnd"/>
            <w:r w:rsidRPr="0016378E">
              <w:rPr>
                <w:i/>
                <w:sz w:val="24"/>
                <w:szCs w:val="24"/>
              </w:rPr>
              <w:t xml:space="preserve"> in </w:t>
            </w:r>
            <w:proofErr w:type="spellStart"/>
            <w:r w:rsidRPr="0016378E">
              <w:rPr>
                <w:i/>
                <w:sz w:val="24"/>
                <w:szCs w:val="24"/>
              </w:rPr>
              <w:t>Hesychast</w:t>
            </w:r>
            <w:proofErr w:type="spellEnd"/>
            <w:r w:rsidRPr="0016378E">
              <w:rPr>
                <w:i/>
                <w:sz w:val="24"/>
                <w:szCs w:val="24"/>
              </w:rPr>
              <w:t xml:space="preserve"> </w:t>
            </w:r>
            <w:proofErr w:type="spellStart"/>
            <w:r w:rsidRPr="0016378E">
              <w:rPr>
                <w:i/>
                <w:sz w:val="24"/>
                <w:szCs w:val="24"/>
              </w:rPr>
              <w:t>Theology</w:t>
            </w:r>
            <w:proofErr w:type="spellEnd"/>
          </w:p>
          <w:p w14:paraId="5BCA721B" w14:textId="77777777" w:rsidR="009D7003" w:rsidRDefault="009D7003" w:rsidP="00C26FEA">
            <w:pPr>
              <w:widowControl/>
              <w:autoSpaceDE/>
              <w:autoSpaceDN/>
              <w:contextualSpacing/>
              <w:jc w:val="center"/>
              <w:rPr>
                <w:i/>
                <w:sz w:val="24"/>
                <w:szCs w:val="24"/>
              </w:rPr>
            </w:pPr>
          </w:p>
          <w:p w14:paraId="3BF9BF60" w14:textId="1B8776C9" w:rsidR="00B14C30" w:rsidRDefault="009D7003" w:rsidP="00C26FEA">
            <w:pPr>
              <w:widowControl/>
              <w:autoSpaceDE/>
              <w:autoSpaceDN/>
              <w:contextualSpacing/>
              <w:jc w:val="both"/>
              <w:rPr>
                <w:bCs/>
                <w:iCs/>
                <w:sz w:val="24"/>
                <w:szCs w:val="24"/>
              </w:rPr>
            </w:pPr>
            <w:r w:rsidRPr="00B14C30">
              <w:rPr>
                <w:b/>
                <w:iCs/>
                <w:sz w:val="24"/>
                <w:szCs w:val="24"/>
              </w:rPr>
              <w:lastRenderedPageBreak/>
              <w:t>Abstract</w:t>
            </w:r>
            <w:r w:rsidR="00B14C30">
              <w:rPr>
                <w:bCs/>
                <w:iCs/>
                <w:sz w:val="24"/>
                <w:szCs w:val="24"/>
              </w:rPr>
              <w:t xml:space="preserve">: </w:t>
            </w:r>
            <w:r w:rsidRPr="009D7003">
              <w:rPr>
                <w:bCs/>
                <w:iCs/>
                <w:sz w:val="24"/>
                <w:szCs w:val="24"/>
              </w:rPr>
              <w:t xml:space="preserve">The doctrine of </w:t>
            </w:r>
            <w:proofErr w:type="spellStart"/>
            <w:r w:rsidRPr="009D7003">
              <w:rPr>
                <w:bCs/>
                <w:iCs/>
                <w:sz w:val="24"/>
                <w:szCs w:val="24"/>
              </w:rPr>
              <w:t>the</w:t>
            </w:r>
            <w:proofErr w:type="spellEnd"/>
            <w:r w:rsidRPr="009D7003">
              <w:rPr>
                <w:bCs/>
                <w:iCs/>
                <w:sz w:val="24"/>
                <w:szCs w:val="24"/>
              </w:rPr>
              <w:t xml:space="preserve"> spiritual </w:t>
            </w:r>
            <w:proofErr w:type="spellStart"/>
            <w:r w:rsidRPr="009D7003">
              <w:rPr>
                <w:bCs/>
                <w:iCs/>
                <w:sz w:val="24"/>
                <w:szCs w:val="24"/>
              </w:rPr>
              <w:t>senses</w:t>
            </w:r>
            <w:proofErr w:type="spellEnd"/>
            <w:r w:rsidRPr="009D7003">
              <w:rPr>
                <w:bCs/>
                <w:iCs/>
                <w:sz w:val="24"/>
                <w:szCs w:val="24"/>
              </w:rPr>
              <w:t xml:space="preserve"> </w:t>
            </w:r>
            <w:proofErr w:type="spellStart"/>
            <w:r w:rsidRPr="009D7003">
              <w:rPr>
                <w:bCs/>
                <w:iCs/>
                <w:sz w:val="24"/>
                <w:szCs w:val="24"/>
              </w:rPr>
              <w:t>is</w:t>
            </w:r>
            <w:proofErr w:type="spellEnd"/>
            <w:r w:rsidRPr="009D7003">
              <w:rPr>
                <w:bCs/>
                <w:iCs/>
                <w:sz w:val="24"/>
                <w:szCs w:val="24"/>
              </w:rPr>
              <w:t xml:space="preserve"> </w:t>
            </w:r>
            <w:proofErr w:type="spellStart"/>
            <w:r w:rsidRPr="009D7003">
              <w:rPr>
                <w:bCs/>
                <w:iCs/>
                <w:sz w:val="24"/>
                <w:szCs w:val="24"/>
              </w:rPr>
              <w:t>found</w:t>
            </w:r>
            <w:proofErr w:type="spellEnd"/>
            <w:r w:rsidRPr="009D7003">
              <w:rPr>
                <w:bCs/>
                <w:iCs/>
                <w:sz w:val="24"/>
                <w:szCs w:val="24"/>
              </w:rPr>
              <w:t xml:space="preserve"> in </w:t>
            </w:r>
            <w:proofErr w:type="spellStart"/>
            <w:r w:rsidRPr="009D7003">
              <w:rPr>
                <w:bCs/>
                <w:iCs/>
                <w:sz w:val="24"/>
                <w:szCs w:val="24"/>
              </w:rPr>
              <w:t>many</w:t>
            </w:r>
            <w:proofErr w:type="spellEnd"/>
            <w:r w:rsidRPr="009D7003">
              <w:rPr>
                <w:bCs/>
                <w:iCs/>
                <w:sz w:val="24"/>
                <w:szCs w:val="24"/>
              </w:rPr>
              <w:t xml:space="preserve"> </w:t>
            </w:r>
            <w:proofErr w:type="spellStart"/>
            <w:r w:rsidRPr="009D7003">
              <w:rPr>
                <w:bCs/>
                <w:iCs/>
                <w:sz w:val="24"/>
                <w:szCs w:val="24"/>
              </w:rPr>
              <w:t>ecclesiastical</w:t>
            </w:r>
            <w:proofErr w:type="spellEnd"/>
            <w:r w:rsidRPr="009D7003">
              <w:rPr>
                <w:bCs/>
                <w:iCs/>
                <w:sz w:val="24"/>
                <w:szCs w:val="24"/>
              </w:rPr>
              <w:t xml:space="preserve"> </w:t>
            </w:r>
            <w:proofErr w:type="spellStart"/>
            <w:r w:rsidRPr="009D7003">
              <w:rPr>
                <w:bCs/>
                <w:iCs/>
                <w:sz w:val="24"/>
                <w:szCs w:val="24"/>
              </w:rPr>
              <w:t>writers</w:t>
            </w:r>
            <w:proofErr w:type="spellEnd"/>
            <w:r w:rsidRPr="009D7003">
              <w:rPr>
                <w:bCs/>
                <w:iCs/>
                <w:sz w:val="24"/>
                <w:szCs w:val="24"/>
              </w:rPr>
              <w:t xml:space="preserve">, as </w:t>
            </w:r>
            <w:proofErr w:type="spellStart"/>
            <w:r w:rsidRPr="009D7003">
              <w:rPr>
                <w:bCs/>
                <w:iCs/>
                <w:sz w:val="24"/>
                <w:szCs w:val="24"/>
              </w:rPr>
              <w:t>well</w:t>
            </w:r>
            <w:proofErr w:type="spellEnd"/>
            <w:r w:rsidRPr="009D7003">
              <w:rPr>
                <w:bCs/>
                <w:iCs/>
                <w:sz w:val="24"/>
                <w:szCs w:val="24"/>
              </w:rPr>
              <w:t xml:space="preserve"> as in </w:t>
            </w:r>
            <w:proofErr w:type="spellStart"/>
            <w:r w:rsidRPr="009D7003">
              <w:rPr>
                <w:bCs/>
                <w:iCs/>
                <w:sz w:val="24"/>
                <w:szCs w:val="24"/>
              </w:rPr>
              <w:t>later</w:t>
            </w:r>
            <w:proofErr w:type="spellEnd"/>
            <w:r w:rsidRPr="009D7003">
              <w:rPr>
                <w:bCs/>
                <w:iCs/>
                <w:sz w:val="24"/>
                <w:szCs w:val="24"/>
              </w:rPr>
              <w:t xml:space="preserve">, </w:t>
            </w:r>
            <w:proofErr w:type="spellStart"/>
            <w:r w:rsidRPr="009D7003">
              <w:rPr>
                <w:bCs/>
                <w:iCs/>
                <w:sz w:val="24"/>
                <w:szCs w:val="24"/>
              </w:rPr>
              <w:t>and</w:t>
            </w:r>
            <w:proofErr w:type="spellEnd"/>
            <w:r w:rsidRPr="009D7003">
              <w:rPr>
                <w:bCs/>
                <w:iCs/>
                <w:sz w:val="24"/>
                <w:szCs w:val="24"/>
              </w:rPr>
              <w:t xml:space="preserve"> </w:t>
            </w:r>
            <w:proofErr w:type="spellStart"/>
            <w:r w:rsidRPr="009D7003">
              <w:rPr>
                <w:bCs/>
                <w:iCs/>
                <w:sz w:val="24"/>
                <w:szCs w:val="24"/>
              </w:rPr>
              <w:t>even</w:t>
            </w:r>
            <w:proofErr w:type="spellEnd"/>
            <w:r w:rsidRPr="009D7003">
              <w:rPr>
                <w:bCs/>
                <w:iCs/>
                <w:sz w:val="24"/>
                <w:szCs w:val="24"/>
              </w:rPr>
              <w:t xml:space="preserve"> </w:t>
            </w:r>
            <w:proofErr w:type="spellStart"/>
            <w:r w:rsidRPr="009D7003">
              <w:rPr>
                <w:bCs/>
                <w:iCs/>
                <w:sz w:val="24"/>
                <w:szCs w:val="24"/>
              </w:rPr>
              <w:t>contemporary</w:t>
            </w:r>
            <w:proofErr w:type="spellEnd"/>
            <w:r w:rsidRPr="009D7003">
              <w:rPr>
                <w:bCs/>
                <w:iCs/>
                <w:sz w:val="24"/>
                <w:szCs w:val="24"/>
              </w:rPr>
              <w:t xml:space="preserve">, </w:t>
            </w:r>
            <w:proofErr w:type="spellStart"/>
            <w:r w:rsidRPr="009D7003">
              <w:rPr>
                <w:bCs/>
                <w:iCs/>
                <w:sz w:val="24"/>
                <w:szCs w:val="24"/>
              </w:rPr>
              <w:t>theologians</w:t>
            </w:r>
            <w:proofErr w:type="spellEnd"/>
            <w:r w:rsidRPr="009D7003">
              <w:rPr>
                <w:bCs/>
                <w:iCs/>
                <w:sz w:val="24"/>
                <w:szCs w:val="24"/>
              </w:rPr>
              <w:t xml:space="preserve">. It </w:t>
            </w:r>
            <w:proofErr w:type="spellStart"/>
            <w:r w:rsidRPr="009D7003">
              <w:rPr>
                <w:bCs/>
                <w:iCs/>
                <w:sz w:val="24"/>
                <w:szCs w:val="24"/>
              </w:rPr>
              <w:t>is</w:t>
            </w:r>
            <w:proofErr w:type="spellEnd"/>
            <w:r w:rsidRPr="009D7003">
              <w:rPr>
                <w:bCs/>
                <w:iCs/>
                <w:sz w:val="24"/>
                <w:szCs w:val="24"/>
              </w:rPr>
              <w:t xml:space="preserve"> an </w:t>
            </w:r>
            <w:proofErr w:type="spellStart"/>
            <w:r w:rsidRPr="009D7003">
              <w:rPr>
                <w:bCs/>
                <w:iCs/>
                <w:sz w:val="24"/>
                <w:szCs w:val="24"/>
              </w:rPr>
              <w:t>effort</w:t>
            </w:r>
            <w:proofErr w:type="spellEnd"/>
            <w:r w:rsidRPr="009D7003">
              <w:rPr>
                <w:bCs/>
                <w:iCs/>
                <w:sz w:val="24"/>
                <w:szCs w:val="24"/>
              </w:rPr>
              <w:t xml:space="preserve"> </w:t>
            </w:r>
            <w:proofErr w:type="spellStart"/>
            <w:r w:rsidRPr="009D7003">
              <w:rPr>
                <w:bCs/>
                <w:iCs/>
                <w:sz w:val="24"/>
                <w:szCs w:val="24"/>
              </w:rPr>
              <w:t>to</w:t>
            </w:r>
            <w:proofErr w:type="spellEnd"/>
            <w:r w:rsidRPr="009D7003">
              <w:rPr>
                <w:bCs/>
                <w:iCs/>
                <w:sz w:val="24"/>
                <w:szCs w:val="24"/>
              </w:rPr>
              <w:t xml:space="preserve"> </w:t>
            </w:r>
            <w:proofErr w:type="spellStart"/>
            <w:r w:rsidRPr="009D7003">
              <w:rPr>
                <w:bCs/>
                <w:iCs/>
                <w:sz w:val="24"/>
                <w:szCs w:val="24"/>
              </w:rPr>
              <w:t>explain</w:t>
            </w:r>
            <w:proofErr w:type="spellEnd"/>
            <w:r w:rsidRPr="009D7003">
              <w:rPr>
                <w:bCs/>
                <w:iCs/>
                <w:sz w:val="24"/>
                <w:szCs w:val="24"/>
              </w:rPr>
              <w:t xml:space="preserve"> in </w:t>
            </w:r>
            <w:proofErr w:type="spellStart"/>
            <w:r w:rsidRPr="009D7003">
              <w:rPr>
                <w:bCs/>
                <w:iCs/>
                <w:sz w:val="24"/>
                <w:szCs w:val="24"/>
              </w:rPr>
              <w:t>words</w:t>
            </w:r>
            <w:proofErr w:type="spellEnd"/>
            <w:r w:rsidRPr="009D7003">
              <w:rPr>
                <w:bCs/>
                <w:iCs/>
                <w:sz w:val="24"/>
                <w:szCs w:val="24"/>
              </w:rPr>
              <w:t xml:space="preserve"> </w:t>
            </w:r>
            <w:proofErr w:type="spellStart"/>
            <w:r w:rsidRPr="009D7003">
              <w:rPr>
                <w:bCs/>
                <w:iCs/>
                <w:sz w:val="24"/>
                <w:szCs w:val="24"/>
              </w:rPr>
              <w:t>how</w:t>
            </w:r>
            <w:proofErr w:type="spellEnd"/>
            <w:r w:rsidRPr="009D7003">
              <w:rPr>
                <w:bCs/>
                <w:iCs/>
                <w:sz w:val="24"/>
                <w:szCs w:val="24"/>
              </w:rPr>
              <w:t xml:space="preserve"> </w:t>
            </w:r>
            <w:proofErr w:type="spellStart"/>
            <w:r w:rsidRPr="009D7003">
              <w:rPr>
                <w:bCs/>
                <w:iCs/>
                <w:sz w:val="24"/>
                <w:szCs w:val="24"/>
              </w:rPr>
              <w:t>man</w:t>
            </w:r>
            <w:proofErr w:type="spellEnd"/>
            <w:r w:rsidRPr="009D7003">
              <w:rPr>
                <w:bCs/>
                <w:iCs/>
                <w:sz w:val="24"/>
                <w:szCs w:val="24"/>
              </w:rPr>
              <w:t xml:space="preserve"> </w:t>
            </w:r>
            <w:proofErr w:type="spellStart"/>
            <w:r w:rsidRPr="009D7003">
              <w:rPr>
                <w:bCs/>
                <w:iCs/>
                <w:sz w:val="24"/>
                <w:szCs w:val="24"/>
              </w:rPr>
              <w:t>is</w:t>
            </w:r>
            <w:proofErr w:type="spellEnd"/>
            <w:r w:rsidRPr="009D7003">
              <w:rPr>
                <w:bCs/>
                <w:iCs/>
                <w:sz w:val="24"/>
                <w:szCs w:val="24"/>
              </w:rPr>
              <w:t xml:space="preserve"> </w:t>
            </w:r>
            <w:proofErr w:type="spellStart"/>
            <w:r w:rsidRPr="009D7003">
              <w:rPr>
                <w:bCs/>
                <w:iCs/>
                <w:sz w:val="24"/>
                <w:szCs w:val="24"/>
              </w:rPr>
              <w:t>able</w:t>
            </w:r>
            <w:proofErr w:type="spellEnd"/>
            <w:r w:rsidRPr="009D7003">
              <w:rPr>
                <w:bCs/>
                <w:iCs/>
                <w:sz w:val="24"/>
                <w:szCs w:val="24"/>
              </w:rPr>
              <w:t xml:space="preserve"> </w:t>
            </w:r>
            <w:proofErr w:type="spellStart"/>
            <w:r w:rsidRPr="009D7003">
              <w:rPr>
                <w:bCs/>
                <w:iCs/>
                <w:sz w:val="24"/>
                <w:szCs w:val="24"/>
              </w:rPr>
              <w:t>to</w:t>
            </w:r>
            <w:proofErr w:type="spellEnd"/>
            <w:r w:rsidRPr="009D7003">
              <w:rPr>
                <w:bCs/>
                <w:iCs/>
                <w:sz w:val="24"/>
                <w:szCs w:val="24"/>
              </w:rPr>
              <w:t xml:space="preserve"> </w:t>
            </w:r>
            <w:proofErr w:type="spellStart"/>
            <w:r w:rsidRPr="009D7003">
              <w:rPr>
                <w:bCs/>
                <w:iCs/>
                <w:sz w:val="24"/>
                <w:szCs w:val="24"/>
              </w:rPr>
              <w:t>perceive</w:t>
            </w:r>
            <w:proofErr w:type="spellEnd"/>
            <w:r w:rsidRPr="009D7003">
              <w:rPr>
                <w:bCs/>
                <w:iCs/>
                <w:sz w:val="24"/>
                <w:szCs w:val="24"/>
              </w:rPr>
              <w:t xml:space="preserve"> </w:t>
            </w:r>
            <w:proofErr w:type="spellStart"/>
            <w:r w:rsidRPr="009D7003">
              <w:rPr>
                <w:bCs/>
                <w:iCs/>
                <w:sz w:val="24"/>
                <w:szCs w:val="24"/>
              </w:rPr>
              <w:t>God</w:t>
            </w:r>
            <w:proofErr w:type="spellEnd"/>
            <w:r w:rsidRPr="009D7003">
              <w:rPr>
                <w:bCs/>
                <w:iCs/>
                <w:sz w:val="24"/>
                <w:szCs w:val="24"/>
              </w:rPr>
              <w:t xml:space="preserve">, </w:t>
            </w:r>
            <w:proofErr w:type="spellStart"/>
            <w:r w:rsidRPr="009D7003">
              <w:rPr>
                <w:bCs/>
                <w:iCs/>
                <w:sz w:val="24"/>
                <w:szCs w:val="24"/>
              </w:rPr>
              <w:t>to</w:t>
            </w:r>
            <w:proofErr w:type="spellEnd"/>
            <w:r w:rsidRPr="009D7003">
              <w:rPr>
                <w:bCs/>
                <w:iCs/>
                <w:sz w:val="24"/>
                <w:szCs w:val="24"/>
              </w:rPr>
              <w:t xml:space="preserve"> </w:t>
            </w:r>
            <w:proofErr w:type="spellStart"/>
            <w:r w:rsidRPr="009D7003">
              <w:rPr>
                <w:bCs/>
                <w:iCs/>
                <w:sz w:val="24"/>
                <w:szCs w:val="24"/>
              </w:rPr>
              <w:t>sense</w:t>
            </w:r>
            <w:proofErr w:type="spellEnd"/>
            <w:r w:rsidRPr="009D7003">
              <w:rPr>
                <w:bCs/>
                <w:iCs/>
                <w:sz w:val="24"/>
                <w:szCs w:val="24"/>
              </w:rPr>
              <w:t xml:space="preserve"> </w:t>
            </w:r>
            <w:proofErr w:type="spellStart"/>
            <w:r w:rsidRPr="009D7003">
              <w:rPr>
                <w:bCs/>
                <w:iCs/>
                <w:sz w:val="24"/>
                <w:szCs w:val="24"/>
              </w:rPr>
              <w:t>the</w:t>
            </w:r>
            <w:proofErr w:type="spellEnd"/>
            <w:r w:rsidRPr="009D7003">
              <w:rPr>
                <w:bCs/>
                <w:iCs/>
                <w:sz w:val="24"/>
                <w:szCs w:val="24"/>
              </w:rPr>
              <w:t xml:space="preserve"> </w:t>
            </w:r>
            <w:proofErr w:type="spellStart"/>
            <w:r w:rsidRPr="009D7003">
              <w:rPr>
                <w:bCs/>
                <w:iCs/>
                <w:sz w:val="24"/>
                <w:szCs w:val="24"/>
              </w:rPr>
              <w:t>divinity</w:t>
            </w:r>
            <w:proofErr w:type="spellEnd"/>
            <w:r w:rsidRPr="009D7003">
              <w:rPr>
                <w:bCs/>
                <w:iCs/>
                <w:sz w:val="24"/>
                <w:szCs w:val="24"/>
              </w:rPr>
              <w:t xml:space="preserve">, </w:t>
            </w:r>
            <w:proofErr w:type="spellStart"/>
            <w:r w:rsidRPr="009D7003">
              <w:rPr>
                <w:bCs/>
                <w:iCs/>
                <w:sz w:val="24"/>
                <w:szCs w:val="24"/>
              </w:rPr>
              <w:t>and</w:t>
            </w:r>
            <w:proofErr w:type="spellEnd"/>
            <w:r w:rsidRPr="009D7003">
              <w:rPr>
                <w:bCs/>
                <w:iCs/>
                <w:sz w:val="24"/>
                <w:szCs w:val="24"/>
              </w:rPr>
              <w:t xml:space="preserve"> </w:t>
            </w:r>
            <w:proofErr w:type="spellStart"/>
            <w:r w:rsidRPr="009D7003">
              <w:rPr>
                <w:bCs/>
                <w:iCs/>
                <w:sz w:val="24"/>
                <w:szCs w:val="24"/>
              </w:rPr>
              <w:t>through</w:t>
            </w:r>
            <w:proofErr w:type="spellEnd"/>
            <w:r w:rsidRPr="009D7003">
              <w:rPr>
                <w:bCs/>
                <w:iCs/>
                <w:sz w:val="24"/>
                <w:szCs w:val="24"/>
              </w:rPr>
              <w:t xml:space="preserve"> </w:t>
            </w:r>
            <w:proofErr w:type="spellStart"/>
            <w:r w:rsidRPr="009D7003">
              <w:rPr>
                <w:bCs/>
                <w:iCs/>
                <w:sz w:val="24"/>
                <w:szCs w:val="24"/>
              </w:rPr>
              <w:t>which</w:t>
            </w:r>
            <w:proofErr w:type="spellEnd"/>
            <w:r w:rsidRPr="009D7003">
              <w:rPr>
                <w:bCs/>
                <w:iCs/>
                <w:sz w:val="24"/>
                <w:szCs w:val="24"/>
              </w:rPr>
              <w:t xml:space="preserve"> </w:t>
            </w:r>
            <w:proofErr w:type="spellStart"/>
            <w:r w:rsidRPr="009D7003">
              <w:rPr>
                <w:bCs/>
                <w:iCs/>
                <w:sz w:val="24"/>
                <w:szCs w:val="24"/>
              </w:rPr>
              <w:t>faculties</w:t>
            </w:r>
            <w:proofErr w:type="spellEnd"/>
            <w:r w:rsidRPr="009D7003">
              <w:rPr>
                <w:bCs/>
                <w:iCs/>
                <w:sz w:val="24"/>
                <w:szCs w:val="24"/>
              </w:rPr>
              <w:t xml:space="preserve"> </w:t>
            </w:r>
            <w:proofErr w:type="spellStart"/>
            <w:r w:rsidRPr="009D7003">
              <w:rPr>
                <w:bCs/>
                <w:iCs/>
                <w:sz w:val="24"/>
                <w:szCs w:val="24"/>
              </w:rPr>
              <w:t>this</w:t>
            </w:r>
            <w:proofErr w:type="spellEnd"/>
            <w:r w:rsidRPr="009D7003">
              <w:rPr>
                <w:bCs/>
                <w:iCs/>
                <w:sz w:val="24"/>
                <w:szCs w:val="24"/>
              </w:rPr>
              <w:t xml:space="preserve"> </w:t>
            </w:r>
            <w:proofErr w:type="spellStart"/>
            <w:r w:rsidRPr="009D7003">
              <w:rPr>
                <w:bCs/>
                <w:iCs/>
                <w:sz w:val="24"/>
                <w:szCs w:val="24"/>
              </w:rPr>
              <w:t>is</w:t>
            </w:r>
            <w:proofErr w:type="spellEnd"/>
            <w:r w:rsidRPr="009D7003">
              <w:rPr>
                <w:bCs/>
                <w:iCs/>
                <w:sz w:val="24"/>
                <w:szCs w:val="24"/>
              </w:rPr>
              <w:t xml:space="preserve"> </w:t>
            </w:r>
            <w:proofErr w:type="spellStart"/>
            <w:r w:rsidRPr="009D7003">
              <w:rPr>
                <w:bCs/>
                <w:iCs/>
                <w:sz w:val="24"/>
                <w:szCs w:val="24"/>
              </w:rPr>
              <w:t>achieved</w:t>
            </w:r>
            <w:proofErr w:type="spellEnd"/>
            <w:r w:rsidRPr="009D7003">
              <w:rPr>
                <w:bCs/>
                <w:iCs/>
                <w:sz w:val="24"/>
                <w:szCs w:val="24"/>
              </w:rPr>
              <w:t xml:space="preserve">. </w:t>
            </w:r>
            <w:proofErr w:type="spellStart"/>
            <w:r w:rsidRPr="009D7003">
              <w:rPr>
                <w:bCs/>
                <w:iCs/>
                <w:sz w:val="24"/>
                <w:szCs w:val="24"/>
              </w:rPr>
              <w:t>Hesychasm</w:t>
            </w:r>
            <w:proofErr w:type="spellEnd"/>
            <w:r w:rsidRPr="009D7003">
              <w:rPr>
                <w:bCs/>
                <w:iCs/>
                <w:sz w:val="24"/>
                <w:szCs w:val="24"/>
              </w:rPr>
              <w:t xml:space="preserve"> </w:t>
            </w:r>
            <w:proofErr w:type="spellStart"/>
            <w:r w:rsidRPr="009D7003">
              <w:rPr>
                <w:bCs/>
                <w:iCs/>
                <w:sz w:val="24"/>
                <w:szCs w:val="24"/>
              </w:rPr>
              <w:t>has</w:t>
            </w:r>
            <w:proofErr w:type="spellEnd"/>
            <w:r w:rsidRPr="009D7003">
              <w:rPr>
                <w:bCs/>
                <w:iCs/>
                <w:sz w:val="24"/>
                <w:szCs w:val="24"/>
              </w:rPr>
              <w:t xml:space="preserve"> </w:t>
            </w:r>
            <w:proofErr w:type="spellStart"/>
            <w:r w:rsidRPr="009D7003">
              <w:rPr>
                <w:bCs/>
                <w:iCs/>
                <w:sz w:val="24"/>
                <w:szCs w:val="24"/>
              </w:rPr>
              <w:t>much</w:t>
            </w:r>
            <w:proofErr w:type="spellEnd"/>
            <w:r w:rsidRPr="009D7003">
              <w:rPr>
                <w:bCs/>
                <w:iCs/>
                <w:sz w:val="24"/>
                <w:szCs w:val="24"/>
              </w:rPr>
              <w:t xml:space="preserve"> </w:t>
            </w:r>
            <w:proofErr w:type="spellStart"/>
            <w:r w:rsidRPr="009D7003">
              <w:rPr>
                <w:bCs/>
                <w:iCs/>
                <w:sz w:val="24"/>
                <w:szCs w:val="24"/>
              </w:rPr>
              <w:t>to</w:t>
            </w:r>
            <w:proofErr w:type="spellEnd"/>
            <w:r w:rsidRPr="009D7003">
              <w:rPr>
                <w:bCs/>
                <w:iCs/>
                <w:sz w:val="24"/>
                <w:szCs w:val="24"/>
              </w:rPr>
              <w:t xml:space="preserve"> </w:t>
            </w:r>
            <w:proofErr w:type="spellStart"/>
            <w:r w:rsidRPr="009D7003">
              <w:rPr>
                <w:bCs/>
                <w:iCs/>
                <w:sz w:val="24"/>
                <w:szCs w:val="24"/>
              </w:rPr>
              <w:t>offer</w:t>
            </w:r>
            <w:proofErr w:type="spellEnd"/>
            <w:r w:rsidRPr="009D7003">
              <w:rPr>
                <w:bCs/>
                <w:iCs/>
                <w:sz w:val="24"/>
                <w:szCs w:val="24"/>
              </w:rPr>
              <w:t xml:space="preserve"> in </w:t>
            </w:r>
            <w:proofErr w:type="spellStart"/>
            <w:r w:rsidRPr="009D7003">
              <w:rPr>
                <w:bCs/>
                <w:iCs/>
                <w:sz w:val="24"/>
                <w:szCs w:val="24"/>
              </w:rPr>
              <w:t>this</w:t>
            </w:r>
            <w:proofErr w:type="spellEnd"/>
            <w:r w:rsidRPr="009D7003">
              <w:rPr>
                <w:bCs/>
                <w:iCs/>
                <w:sz w:val="24"/>
                <w:szCs w:val="24"/>
              </w:rPr>
              <w:t xml:space="preserve"> </w:t>
            </w:r>
            <w:proofErr w:type="spellStart"/>
            <w:r w:rsidRPr="009D7003">
              <w:rPr>
                <w:bCs/>
                <w:iCs/>
                <w:sz w:val="24"/>
                <w:szCs w:val="24"/>
              </w:rPr>
              <w:t>discussion</w:t>
            </w:r>
            <w:proofErr w:type="spellEnd"/>
            <w:r w:rsidRPr="009D7003">
              <w:rPr>
                <w:bCs/>
                <w:iCs/>
                <w:sz w:val="24"/>
                <w:szCs w:val="24"/>
              </w:rPr>
              <w:t xml:space="preserve">, </w:t>
            </w:r>
            <w:proofErr w:type="spellStart"/>
            <w:r w:rsidRPr="009D7003">
              <w:rPr>
                <w:bCs/>
                <w:iCs/>
                <w:sz w:val="24"/>
                <w:szCs w:val="24"/>
              </w:rPr>
              <w:t>therefore</w:t>
            </w:r>
            <w:proofErr w:type="spellEnd"/>
            <w:r w:rsidRPr="009D7003">
              <w:rPr>
                <w:bCs/>
                <w:iCs/>
                <w:sz w:val="24"/>
                <w:szCs w:val="24"/>
              </w:rPr>
              <w:t xml:space="preserve"> </w:t>
            </w:r>
            <w:proofErr w:type="spellStart"/>
            <w:r w:rsidRPr="009D7003">
              <w:rPr>
                <w:bCs/>
                <w:iCs/>
                <w:sz w:val="24"/>
                <w:szCs w:val="24"/>
              </w:rPr>
              <w:t>our</w:t>
            </w:r>
            <w:proofErr w:type="spellEnd"/>
            <w:r w:rsidRPr="009D7003">
              <w:rPr>
                <w:bCs/>
                <w:iCs/>
                <w:sz w:val="24"/>
                <w:szCs w:val="24"/>
              </w:rPr>
              <w:t xml:space="preserve"> </w:t>
            </w:r>
            <w:proofErr w:type="spellStart"/>
            <w:r w:rsidRPr="009D7003">
              <w:rPr>
                <w:bCs/>
                <w:iCs/>
                <w:sz w:val="24"/>
                <w:szCs w:val="24"/>
              </w:rPr>
              <w:t>article</w:t>
            </w:r>
            <w:proofErr w:type="spellEnd"/>
            <w:r w:rsidRPr="009D7003">
              <w:rPr>
                <w:bCs/>
                <w:iCs/>
                <w:sz w:val="24"/>
                <w:szCs w:val="24"/>
              </w:rPr>
              <w:t xml:space="preserve"> </w:t>
            </w:r>
            <w:proofErr w:type="spellStart"/>
            <w:r w:rsidRPr="009D7003">
              <w:rPr>
                <w:bCs/>
                <w:iCs/>
                <w:sz w:val="24"/>
                <w:szCs w:val="24"/>
              </w:rPr>
              <w:t>will</w:t>
            </w:r>
            <w:proofErr w:type="spellEnd"/>
            <w:r w:rsidRPr="009D7003">
              <w:rPr>
                <w:bCs/>
                <w:iCs/>
                <w:sz w:val="24"/>
                <w:szCs w:val="24"/>
              </w:rPr>
              <w:t xml:space="preserve"> focus on a major </w:t>
            </w:r>
            <w:proofErr w:type="spellStart"/>
            <w:r w:rsidRPr="009D7003">
              <w:rPr>
                <w:bCs/>
                <w:iCs/>
                <w:sz w:val="24"/>
                <w:szCs w:val="24"/>
              </w:rPr>
              <w:t>representative</w:t>
            </w:r>
            <w:proofErr w:type="spellEnd"/>
            <w:r w:rsidRPr="009D7003">
              <w:rPr>
                <w:bCs/>
                <w:iCs/>
                <w:sz w:val="24"/>
                <w:szCs w:val="24"/>
              </w:rPr>
              <w:t xml:space="preserve"> of </w:t>
            </w:r>
            <w:proofErr w:type="spellStart"/>
            <w:r w:rsidRPr="009D7003">
              <w:rPr>
                <w:bCs/>
                <w:iCs/>
                <w:sz w:val="24"/>
                <w:szCs w:val="24"/>
              </w:rPr>
              <w:t>hesychast</w:t>
            </w:r>
            <w:proofErr w:type="spellEnd"/>
            <w:r w:rsidRPr="009D7003">
              <w:rPr>
                <w:bCs/>
                <w:iCs/>
                <w:sz w:val="24"/>
                <w:szCs w:val="24"/>
              </w:rPr>
              <w:t xml:space="preserve"> </w:t>
            </w:r>
            <w:proofErr w:type="spellStart"/>
            <w:r w:rsidRPr="009D7003">
              <w:rPr>
                <w:bCs/>
                <w:iCs/>
                <w:sz w:val="24"/>
                <w:szCs w:val="24"/>
              </w:rPr>
              <w:t>theology</w:t>
            </w:r>
            <w:proofErr w:type="spellEnd"/>
            <w:r w:rsidRPr="009D7003">
              <w:rPr>
                <w:bCs/>
                <w:iCs/>
                <w:sz w:val="24"/>
                <w:szCs w:val="24"/>
              </w:rPr>
              <w:t xml:space="preserve">, </w:t>
            </w:r>
            <w:proofErr w:type="spellStart"/>
            <w:r w:rsidRPr="009D7003">
              <w:rPr>
                <w:bCs/>
                <w:iCs/>
                <w:sz w:val="24"/>
                <w:szCs w:val="24"/>
              </w:rPr>
              <w:t>namely</w:t>
            </w:r>
            <w:proofErr w:type="spellEnd"/>
            <w:r w:rsidRPr="009D7003">
              <w:rPr>
                <w:bCs/>
                <w:iCs/>
                <w:sz w:val="24"/>
                <w:szCs w:val="24"/>
              </w:rPr>
              <w:t xml:space="preserve"> St Gregory Palamas. </w:t>
            </w:r>
            <w:proofErr w:type="spellStart"/>
            <w:r w:rsidRPr="009D7003">
              <w:rPr>
                <w:bCs/>
                <w:iCs/>
                <w:sz w:val="24"/>
                <w:szCs w:val="24"/>
              </w:rPr>
              <w:t>Three</w:t>
            </w:r>
            <w:proofErr w:type="spellEnd"/>
            <w:r w:rsidRPr="009D7003">
              <w:rPr>
                <w:bCs/>
                <w:iCs/>
                <w:sz w:val="24"/>
                <w:szCs w:val="24"/>
              </w:rPr>
              <w:t xml:space="preserve"> </w:t>
            </w:r>
            <w:proofErr w:type="spellStart"/>
            <w:r w:rsidRPr="009D7003">
              <w:rPr>
                <w:bCs/>
                <w:iCs/>
                <w:sz w:val="24"/>
                <w:szCs w:val="24"/>
              </w:rPr>
              <w:t>main</w:t>
            </w:r>
            <w:proofErr w:type="spellEnd"/>
            <w:r w:rsidRPr="009D7003">
              <w:rPr>
                <w:bCs/>
                <w:iCs/>
                <w:sz w:val="24"/>
                <w:szCs w:val="24"/>
              </w:rPr>
              <w:t xml:space="preserve"> </w:t>
            </w:r>
            <w:proofErr w:type="spellStart"/>
            <w:r w:rsidRPr="009D7003">
              <w:rPr>
                <w:bCs/>
                <w:iCs/>
                <w:sz w:val="24"/>
                <w:szCs w:val="24"/>
              </w:rPr>
              <w:t>points</w:t>
            </w:r>
            <w:proofErr w:type="spellEnd"/>
            <w:r w:rsidRPr="009D7003">
              <w:rPr>
                <w:bCs/>
                <w:iCs/>
                <w:sz w:val="24"/>
                <w:szCs w:val="24"/>
              </w:rPr>
              <w:t xml:space="preserve"> </w:t>
            </w:r>
            <w:proofErr w:type="spellStart"/>
            <w:r w:rsidRPr="009D7003">
              <w:rPr>
                <w:bCs/>
                <w:iCs/>
                <w:sz w:val="24"/>
                <w:szCs w:val="24"/>
              </w:rPr>
              <w:t>will</w:t>
            </w:r>
            <w:proofErr w:type="spellEnd"/>
            <w:r w:rsidRPr="009D7003">
              <w:rPr>
                <w:bCs/>
                <w:iCs/>
                <w:sz w:val="24"/>
                <w:szCs w:val="24"/>
              </w:rPr>
              <w:t xml:space="preserve"> </w:t>
            </w:r>
            <w:proofErr w:type="spellStart"/>
            <w:r w:rsidRPr="009D7003">
              <w:rPr>
                <w:bCs/>
                <w:iCs/>
                <w:sz w:val="24"/>
                <w:szCs w:val="24"/>
              </w:rPr>
              <w:t>be</w:t>
            </w:r>
            <w:proofErr w:type="spellEnd"/>
            <w:r w:rsidRPr="009D7003">
              <w:rPr>
                <w:bCs/>
                <w:iCs/>
                <w:sz w:val="24"/>
                <w:szCs w:val="24"/>
              </w:rPr>
              <w:t xml:space="preserve"> </w:t>
            </w:r>
            <w:proofErr w:type="spellStart"/>
            <w:r w:rsidRPr="009D7003">
              <w:rPr>
                <w:bCs/>
                <w:iCs/>
                <w:sz w:val="24"/>
                <w:szCs w:val="24"/>
              </w:rPr>
              <w:t>examined</w:t>
            </w:r>
            <w:proofErr w:type="spellEnd"/>
            <w:r w:rsidRPr="009D7003">
              <w:rPr>
                <w:bCs/>
                <w:iCs/>
                <w:sz w:val="24"/>
                <w:szCs w:val="24"/>
              </w:rPr>
              <w:t xml:space="preserve">: a) </w:t>
            </w:r>
            <w:proofErr w:type="spellStart"/>
            <w:r w:rsidRPr="009D7003">
              <w:rPr>
                <w:bCs/>
                <w:iCs/>
                <w:sz w:val="24"/>
                <w:szCs w:val="24"/>
              </w:rPr>
              <w:t>human</w:t>
            </w:r>
            <w:proofErr w:type="spellEnd"/>
            <w:r w:rsidRPr="009D7003">
              <w:rPr>
                <w:bCs/>
                <w:iCs/>
                <w:sz w:val="24"/>
                <w:szCs w:val="24"/>
              </w:rPr>
              <w:t xml:space="preserve"> </w:t>
            </w:r>
            <w:proofErr w:type="spellStart"/>
            <w:r w:rsidRPr="009D7003">
              <w:rPr>
                <w:bCs/>
                <w:iCs/>
                <w:sz w:val="24"/>
                <w:szCs w:val="24"/>
              </w:rPr>
              <w:t>knowledge</w:t>
            </w:r>
            <w:proofErr w:type="spellEnd"/>
            <w:r w:rsidRPr="009D7003">
              <w:rPr>
                <w:bCs/>
                <w:iCs/>
                <w:sz w:val="24"/>
                <w:szCs w:val="24"/>
              </w:rPr>
              <w:t xml:space="preserve"> of </w:t>
            </w:r>
            <w:proofErr w:type="spellStart"/>
            <w:r w:rsidRPr="009D7003">
              <w:rPr>
                <w:bCs/>
                <w:iCs/>
                <w:sz w:val="24"/>
                <w:szCs w:val="24"/>
              </w:rPr>
              <w:t>God</w:t>
            </w:r>
            <w:proofErr w:type="spellEnd"/>
            <w:r w:rsidRPr="009D7003">
              <w:rPr>
                <w:bCs/>
                <w:iCs/>
                <w:sz w:val="24"/>
                <w:szCs w:val="24"/>
              </w:rPr>
              <w:t xml:space="preserve">, </w:t>
            </w:r>
            <w:proofErr w:type="spellStart"/>
            <w:r w:rsidRPr="009D7003">
              <w:rPr>
                <w:bCs/>
                <w:iCs/>
                <w:sz w:val="24"/>
                <w:szCs w:val="24"/>
              </w:rPr>
              <w:t>and</w:t>
            </w:r>
            <w:proofErr w:type="spellEnd"/>
            <w:r w:rsidRPr="009D7003">
              <w:rPr>
                <w:bCs/>
                <w:iCs/>
                <w:sz w:val="24"/>
                <w:szCs w:val="24"/>
              </w:rPr>
              <w:t xml:space="preserve"> </w:t>
            </w:r>
            <w:proofErr w:type="spellStart"/>
            <w:r w:rsidRPr="009D7003">
              <w:rPr>
                <w:bCs/>
                <w:iCs/>
                <w:sz w:val="24"/>
                <w:szCs w:val="24"/>
              </w:rPr>
              <w:t>the</w:t>
            </w:r>
            <w:proofErr w:type="spellEnd"/>
            <w:r w:rsidRPr="009D7003">
              <w:rPr>
                <w:bCs/>
                <w:iCs/>
                <w:sz w:val="24"/>
                <w:szCs w:val="24"/>
              </w:rPr>
              <w:t xml:space="preserve"> divine </w:t>
            </w:r>
            <w:proofErr w:type="spellStart"/>
            <w:r w:rsidRPr="009D7003">
              <w:rPr>
                <w:bCs/>
                <w:iCs/>
                <w:sz w:val="24"/>
                <w:szCs w:val="24"/>
              </w:rPr>
              <w:t>light</w:t>
            </w:r>
            <w:proofErr w:type="spellEnd"/>
            <w:r w:rsidRPr="009D7003">
              <w:rPr>
                <w:bCs/>
                <w:iCs/>
                <w:sz w:val="24"/>
                <w:szCs w:val="24"/>
              </w:rPr>
              <w:t xml:space="preserve">; b) </w:t>
            </w:r>
            <w:proofErr w:type="spellStart"/>
            <w:r w:rsidRPr="009D7003">
              <w:rPr>
                <w:bCs/>
                <w:iCs/>
                <w:sz w:val="24"/>
                <w:szCs w:val="24"/>
              </w:rPr>
              <w:t>the</w:t>
            </w:r>
            <w:proofErr w:type="spellEnd"/>
            <w:r w:rsidRPr="009D7003">
              <w:rPr>
                <w:bCs/>
                <w:iCs/>
                <w:sz w:val="24"/>
                <w:szCs w:val="24"/>
              </w:rPr>
              <w:t xml:space="preserve"> </w:t>
            </w:r>
            <w:proofErr w:type="spellStart"/>
            <w:r w:rsidRPr="009D7003">
              <w:rPr>
                <w:bCs/>
                <w:iCs/>
                <w:sz w:val="24"/>
                <w:szCs w:val="24"/>
              </w:rPr>
              <w:t>notion</w:t>
            </w:r>
            <w:proofErr w:type="spellEnd"/>
            <w:r w:rsidRPr="009D7003">
              <w:rPr>
                <w:bCs/>
                <w:iCs/>
                <w:sz w:val="24"/>
                <w:szCs w:val="24"/>
              </w:rPr>
              <w:t xml:space="preserve"> of ‘</w:t>
            </w:r>
            <w:proofErr w:type="spellStart"/>
            <w:r w:rsidRPr="009D7003">
              <w:rPr>
                <w:bCs/>
                <w:iCs/>
                <w:sz w:val="24"/>
                <w:szCs w:val="24"/>
              </w:rPr>
              <w:t>intellectual</w:t>
            </w:r>
            <w:proofErr w:type="spellEnd"/>
            <w:r w:rsidRPr="009D7003">
              <w:rPr>
                <w:bCs/>
                <w:iCs/>
                <w:sz w:val="24"/>
                <w:szCs w:val="24"/>
              </w:rPr>
              <w:t xml:space="preserve"> </w:t>
            </w:r>
            <w:proofErr w:type="spellStart"/>
            <w:r w:rsidRPr="009D7003">
              <w:rPr>
                <w:bCs/>
                <w:iCs/>
                <w:sz w:val="24"/>
                <w:szCs w:val="24"/>
              </w:rPr>
              <w:t>perception</w:t>
            </w:r>
            <w:proofErr w:type="spellEnd"/>
            <w:r w:rsidRPr="009D7003">
              <w:rPr>
                <w:bCs/>
                <w:iCs/>
                <w:sz w:val="24"/>
                <w:szCs w:val="24"/>
              </w:rPr>
              <w:t>’ (α</w:t>
            </w:r>
            <w:proofErr w:type="spellStart"/>
            <w:r w:rsidRPr="009D7003">
              <w:rPr>
                <w:rFonts w:ascii="Times New Roman" w:hAnsi="Times New Roman" w:cs="Times New Roman"/>
                <w:bCs/>
                <w:iCs/>
                <w:sz w:val="24"/>
                <w:szCs w:val="24"/>
              </w:rPr>
              <w:t>ἴ</w:t>
            </w:r>
            <w:r w:rsidRPr="009D7003">
              <w:rPr>
                <w:bCs/>
                <w:iCs/>
                <w:sz w:val="24"/>
                <w:szCs w:val="24"/>
              </w:rPr>
              <w:t>σθησις</w:t>
            </w:r>
            <w:proofErr w:type="spellEnd"/>
            <w:r w:rsidRPr="009D7003">
              <w:rPr>
                <w:bCs/>
                <w:iCs/>
                <w:sz w:val="24"/>
                <w:szCs w:val="24"/>
              </w:rPr>
              <w:t xml:space="preserve"> </w:t>
            </w:r>
            <w:proofErr w:type="spellStart"/>
            <w:r w:rsidRPr="009D7003">
              <w:rPr>
                <w:bCs/>
                <w:iCs/>
                <w:sz w:val="24"/>
                <w:szCs w:val="24"/>
              </w:rPr>
              <w:t>νοερά</w:t>
            </w:r>
            <w:proofErr w:type="spellEnd"/>
            <w:r w:rsidRPr="009D7003">
              <w:rPr>
                <w:bCs/>
                <w:iCs/>
                <w:sz w:val="24"/>
                <w:szCs w:val="24"/>
              </w:rPr>
              <w:t xml:space="preserve">); </w:t>
            </w:r>
            <w:proofErr w:type="spellStart"/>
            <w:r w:rsidRPr="009D7003">
              <w:rPr>
                <w:bCs/>
                <w:iCs/>
                <w:sz w:val="24"/>
                <w:szCs w:val="24"/>
              </w:rPr>
              <w:t>and</w:t>
            </w:r>
            <w:proofErr w:type="spellEnd"/>
            <w:r w:rsidRPr="009D7003">
              <w:rPr>
                <w:bCs/>
                <w:iCs/>
                <w:sz w:val="24"/>
                <w:szCs w:val="24"/>
              </w:rPr>
              <w:t xml:space="preserve"> c) </w:t>
            </w:r>
            <w:proofErr w:type="spellStart"/>
            <w:r w:rsidRPr="009D7003">
              <w:rPr>
                <w:bCs/>
                <w:iCs/>
                <w:sz w:val="24"/>
                <w:szCs w:val="24"/>
              </w:rPr>
              <w:t>the</w:t>
            </w:r>
            <w:proofErr w:type="spellEnd"/>
            <w:r w:rsidRPr="009D7003">
              <w:rPr>
                <w:bCs/>
                <w:iCs/>
                <w:sz w:val="24"/>
                <w:szCs w:val="24"/>
              </w:rPr>
              <w:t xml:space="preserve"> place of </w:t>
            </w:r>
            <w:proofErr w:type="spellStart"/>
            <w:r w:rsidRPr="009D7003">
              <w:rPr>
                <w:bCs/>
                <w:iCs/>
                <w:sz w:val="24"/>
                <w:szCs w:val="24"/>
              </w:rPr>
              <w:t>the</w:t>
            </w:r>
            <w:proofErr w:type="spellEnd"/>
            <w:r w:rsidRPr="009D7003">
              <w:rPr>
                <w:bCs/>
                <w:iCs/>
                <w:sz w:val="24"/>
                <w:szCs w:val="24"/>
              </w:rPr>
              <w:t xml:space="preserve"> body in </w:t>
            </w:r>
            <w:proofErr w:type="spellStart"/>
            <w:r w:rsidRPr="009D7003">
              <w:rPr>
                <w:bCs/>
                <w:iCs/>
                <w:sz w:val="24"/>
                <w:szCs w:val="24"/>
              </w:rPr>
              <w:t>theosis</w:t>
            </w:r>
            <w:proofErr w:type="spellEnd"/>
            <w:r w:rsidRPr="009D7003">
              <w:rPr>
                <w:bCs/>
                <w:iCs/>
                <w:sz w:val="24"/>
                <w:szCs w:val="24"/>
              </w:rPr>
              <w:t xml:space="preserve"> (</w:t>
            </w:r>
            <w:proofErr w:type="spellStart"/>
            <w:r w:rsidRPr="009D7003">
              <w:rPr>
                <w:bCs/>
                <w:iCs/>
                <w:sz w:val="24"/>
                <w:szCs w:val="24"/>
              </w:rPr>
              <w:t>deification</w:t>
            </w:r>
            <w:proofErr w:type="spellEnd"/>
            <w:r w:rsidRPr="009D7003">
              <w:rPr>
                <w:bCs/>
                <w:iCs/>
                <w:sz w:val="24"/>
                <w:szCs w:val="24"/>
              </w:rPr>
              <w:t xml:space="preserve">), </w:t>
            </w:r>
            <w:proofErr w:type="spellStart"/>
            <w:r w:rsidRPr="009D7003">
              <w:rPr>
                <w:bCs/>
                <w:iCs/>
                <w:sz w:val="24"/>
                <w:szCs w:val="24"/>
              </w:rPr>
              <w:t>now</w:t>
            </w:r>
            <w:proofErr w:type="spellEnd"/>
            <w:r w:rsidRPr="009D7003">
              <w:rPr>
                <w:bCs/>
                <w:iCs/>
                <w:sz w:val="24"/>
                <w:szCs w:val="24"/>
              </w:rPr>
              <w:t xml:space="preserve"> </w:t>
            </w:r>
            <w:proofErr w:type="spellStart"/>
            <w:r w:rsidRPr="009D7003">
              <w:rPr>
                <w:bCs/>
                <w:iCs/>
                <w:sz w:val="24"/>
                <w:szCs w:val="24"/>
              </w:rPr>
              <w:t>and</w:t>
            </w:r>
            <w:proofErr w:type="spellEnd"/>
            <w:r w:rsidRPr="009D7003">
              <w:rPr>
                <w:bCs/>
                <w:iCs/>
                <w:sz w:val="24"/>
                <w:szCs w:val="24"/>
              </w:rPr>
              <w:t xml:space="preserve"> in Paradise.</w:t>
            </w:r>
          </w:p>
          <w:p w14:paraId="7845CA34" w14:textId="25904876" w:rsidR="00B14C30" w:rsidRDefault="00B14C30" w:rsidP="00C26FEA">
            <w:pPr>
              <w:widowControl/>
              <w:autoSpaceDE/>
              <w:autoSpaceDN/>
              <w:contextualSpacing/>
              <w:jc w:val="both"/>
              <w:rPr>
                <w:bCs/>
                <w:iCs/>
                <w:sz w:val="24"/>
                <w:szCs w:val="24"/>
              </w:rPr>
            </w:pPr>
            <w:proofErr w:type="spellStart"/>
            <w:r w:rsidRPr="00B14C30">
              <w:rPr>
                <w:b/>
                <w:iCs/>
                <w:sz w:val="24"/>
                <w:szCs w:val="24"/>
              </w:rPr>
              <w:t>Brief</w:t>
            </w:r>
            <w:proofErr w:type="spellEnd"/>
            <w:r w:rsidRPr="00B14C30">
              <w:rPr>
                <w:b/>
                <w:iCs/>
                <w:sz w:val="24"/>
                <w:szCs w:val="24"/>
              </w:rPr>
              <w:t xml:space="preserve"> CV:</w:t>
            </w:r>
            <w:r>
              <w:rPr>
                <w:bCs/>
                <w:iCs/>
                <w:sz w:val="24"/>
                <w:szCs w:val="24"/>
              </w:rPr>
              <w:t xml:space="preserve"> </w:t>
            </w:r>
            <w:proofErr w:type="spellStart"/>
            <w:r w:rsidRPr="00B14C30">
              <w:rPr>
                <w:bCs/>
                <w:iCs/>
                <w:sz w:val="24"/>
                <w:szCs w:val="24"/>
              </w:rPr>
              <w:t>Revd</w:t>
            </w:r>
            <w:proofErr w:type="spellEnd"/>
            <w:r w:rsidRPr="00B14C30">
              <w:rPr>
                <w:bCs/>
                <w:iCs/>
                <w:sz w:val="24"/>
                <w:szCs w:val="24"/>
              </w:rPr>
              <w:t xml:space="preserve"> </w:t>
            </w:r>
            <w:proofErr w:type="spellStart"/>
            <w:r w:rsidRPr="00B14C30">
              <w:rPr>
                <w:bCs/>
                <w:iCs/>
                <w:sz w:val="24"/>
                <w:szCs w:val="24"/>
              </w:rPr>
              <w:t>Dr</w:t>
            </w:r>
            <w:proofErr w:type="spellEnd"/>
            <w:r w:rsidRPr="00B14C30">
              <w:rPr>
                <w:bCs/>
                <w:iCs/>
                <w:sz w:val="24"/>
                <w:szCs w:val="24"/>
              </w:rPr>
              <w:t xml:space="preserve"> </w:t>
            </w:r>
            <w:proofErr w:type="spellStart"/>
            <w:r w:rsidRPr="00B14C30">
              <w:rPr>
                <w:bCs/>
                <w:iCs/>
                <w:sz w:val="24"/>
                <w:szCs w:val="24"/>
              </w:rPr>
              <w:t>Alexandros</w:t>
            </w:r>
            <w:proofErr w:type="spellEnd"/>
            <w:r w:rsidRPr="00B14C30">
              <w:rPr>
                <w:bCs/>
                <w:iCs/>
                <w:sz w:val="24"/>
                <w:szCs w:val="24"/>
              </w:rPr>
              <w:t xml:space="preserve"> </w:t>
            </w:r>
            <w:proofErr w:type="spellStart"/>
            <w:r w:rsidRPr="00B14C30">
              <w:rPr>
                <w:bCs/>
                <w:iCs/>
                <w:sz w:val="24"/>
                <w:szCs w:val="24"/>
              </w:rPr>
              <w:t>Chouliaras</w:t>
            </w:r>
            <w:proofErr w:type="spellEnd"/>
            <w:r w:rsidRPr="00B14C30">
              <w:rPr>
                <w:bCs/>
                <w:iCs/>
                <w:sz w:val="24"/>
                <w:szCs w:val="24"/>
              </w:rPr>
              <w:t xml:space="preserve"> </w:t>
            </w:r>
            <w:proofErr w:type="spellStart"/>
            <w:r w:rsidRPr="00B14C30">
              <w:rPr>
                <w:bCs/>
                <w:iCs/>
                <w:sz w:val="24"/>
                <w:szCs w:val="24"/>
              </w:rPr>
              <w:t>is</w:t>
            </w:r>
            <w:proofErr w:type="spellEnd"/>
            <w:r w:rsidRPr="00B14C30">
              <w:rPr>
                <w:bCs/>
                <w:iCs/>
                <w:sz w:val="24"/>
                <w:szCs w:val="24"/>
              </w:rPr>
              <w:t xml:space="preserve"> an Adjunct </w:t>
            </w:r>
            <w:proofErr w:type="spellStart"/>
            <w:r w:rsidRPr="00B14C30">
              <w:rPr>
                <w:bCs/>
                <w:iCs/>
                <w:sz w:val="24"/>
                <w:szCs w:val="24"/>
              </w:rPr>
              <w:t>Lecturer</w:t>
            </w:r>
            <w:proofErr w:type="spellEnd"/>
            <w:r w:rsidRPr="00B14C30">
              <w:rPr>
                <w:bCs/>
                <w:iCs/>
                <w:sz w:val="24"/>
                <w:szCs w:val="24"/>
              </w:rPr>
              <w:t xml:space="preserve"> of </w:t>
            </w:r>
            <w:proofErr w:type="spellStart"/>
            <w:r w:rsidRPr="00B14C30">
              <w:rPr>
                <w:bCs/>
                <w:iCs/>
                <w:sz w:val="24"/>
                <w:szCs w:val="24"/>
              </w:rPr>
              <w:t>Patristics</w:t>
            </w:r>
            <w:proofErr w:type="spellEnd"/>
            <w:r w:rsidRPr="00B14C30">
              <w:rPr>
                <w:bCs/>
                <w:iCs/>
                <w:sz w:val="24"/>
                <w:szCs w:val="24"/>
              </w:rPr>
              <w:t xml:space="preserve">, </w:t>
            </w:r>
            <w:proofErr w:type="spellStart"/>
            <w:r w:rsidRPr="00B14C30">
              <w:rPr>
                <w:bCs/>
                <w:iCs/>
                <w:sz w:val="24"/>
                <w:szCs w:val="24"/>
              </w:rPr>
              <w:t>Anthropology</w:t>
            </w:r>
            <w:proofErr w:type="spellEnd"/>
            <w:r w:rsidRPr="00B14C30">
              <w:rPr>
                <w:bCs/>
                <w:iCs/>
                <w:sz w:val="24"/>
                <w:szCs w:val="24"/>
              </w:rPr>
              <w:t xml:space="preserve">, </w:t>
            </w:r>
            <w:proofErr w:type="spellStart"/>
            <w:r w:rsidRPr="00B14C30">
              <w:rPr>
                <w:bCs/>
                <w:iCs/>
                <w:sz w:val="24"/>
                <w:szCs w:val="24"/>
              </w:rPr>
              <w:t>and</w:t>
            </w:r>
            <w:proofErr w:type="spellEnd"/>
            <w:r>
              <w:rPr>
                <w:bCs/>
                <w:iCs/>
                <w:sz w:val="24"/>
                <w:szCs w:val="24"/>
              </w:rPr>
              <w:t xml:space="preserve"> </w:t>
            </w:r>
            <w:proofErr w:type="spellStart"/>
            <w:r w:rsidRPr="00B14C30">
              <w:rPr>
                <w:bCs/>
                <w:iCs/>
                <w:sz w:val="24"/>
                <w:szCs w:val="24"/>
              </w:rPr>
              <w:t>Spirituality</w:t>
            </w:r>
            <w:proofErr w:type="spellEnd"/>
            <w:r w:rsidRPr="00B14C30">
              <w:rPr>
                <w:bCs/>
                <w:iCs/>
                <w:sz w:val="24"/>
                <w:szCs w:val="24"/>
              </w:rPr>
              <w:t xml:space="preserve"> at </w:t>
            </w:r>
            <w:proofErr w:type="spellStart"/>
            <w:r w:rsidRPr="00B14C30">
              <w:rPr>
                <w:bCs/>
                <w:iCs/>
                <w:sz w:val="24"/>
                <w:szCs w:val="24"/>
              </w:rPr>
              <w:t>the</w:t>
            </w:r>
            <w:proofErr w:type="spellEnd"/>
            <w:r w:rsidRPr="00B14C30">
              <w:rPr>
                <w:bCs/>
                <w:iCs/>
                <w:sz w:val="24"/>
                <w:szCs w:val="24"/>
              </w:rPr>
              <w:t xml:space="preserve"> </w:t>
            </w:r>
            <w:proofErr w:type="spellStart"/>
            <w:r w:rsidRPr="00B14C30">
              <w:rPr>
                <w:bCs/>
                <w:iCs/>
                <w:sz w:val="24"/>
                <w:szCs w:val="24"/>
              </w:rPr>
              <w:t>Faculty</w:t>
            </w:r>
            <w:proofErr w:type="spellEnd"/>
            <w:r w:rsidRPr="00B14C30">
              <w:rPr>
                <w:bCs/>
                <w:iCs/>
                <w:sz w:val="24"/>
                <w:szCs w:val="24"/>
              </w:rPr>
              <w:t xml:space="preserve"> of Social </w:t>
            </w:r>
            <w:proofErr w:type="spellStart"/>
            <w:r w:rsidRPr="00B14C30">
              <w:rPr>
                <w:bCs/>
                <w:iCs/>
                <w:sz w:val="24"/>
                <w:szCs w:val="24"/>
              </w:rPr>
              <w:t>Theology</w:t>
            </w:r>
            <w:proofErr w:type="spellEnd"/>
            <w:r w:rsidRPr="00B14C30">
              <w:rPr>
                <w:bCs/>
                <w:iCs/>
                <w:sz w:val="24"/>
                <w:szCs w:val="24"/>
              </w:rPr>
              <w:t xml:space="preserve"> </w:t>
            </w:r>
            <w:proofErr w:type="spellStart"/>
            <w:r w:rsidRPr="00B14C30">
              <w:rPr>
                <w:bCs/>
                <w:iCs/>
                <w:sz w:val="24"/>
                <w:szCs w:val="24"/>
              </w:rPr>
              <w:t>and</w:t>
            </w:r>
            <w:proofErr w:type="spellEnd"/>
            <w:r w:rsidRPr="00B14C30">
              <w:rPr>
                <w:bCs/>
                <w:iCs/>
                <w:sz w:val="24"/>
                <w:szCs w:val="24"/>
              </w:rPr>
              <w:t xml:space="preserve"> </w:t>
            </w:r>
            <w:proofErr w:type="spellStart"/>
            <w:r w:rsidRPr="00B14C30">
              <w:rPr>
                <w:bCs/>
                <w:iCs/>
                <w:sz w:val="24"/>
                <w:szCs w:val="24"/>
              </w:rPr>
              <w:t>the</w:t>
            </w:r>
            <w:proofErr w:type="spellEnd"/>
            <w:r w:rsidRPr="00B14C30">
              <w:rPr>
                <w:bCs/>
                <w:iCs/>
                <w:sz w:val="24"/>
                <w:szCs w:val="24"/>
              </w:rPr>
              <w:t xml:space="preserve"> </w:t>
            </w:r>
            <w:proofErr w:type="spellStart"/>
            <w:r w:rsidRPr="00B14C30">
              <w:rPr>
                <w:bCs/>
                <w:iCs/>
                <w:sz w:val="24"/>
                <w:szCs w:val="24"/>
              </w:rPr>
              <w:t>Study</w:t>
            </w:r>
            <w:proofErr w:type="spellEnd"/>
            <w:r w:rsidRPr="00B14C30">
              <w:rPr>
                <w:bCs/>
                <w:iCs/>
                <w:sz w:val="24"/>
                <w:szCs w:val="24"/>
              </w:rPr>
              <w:t xml:space="preserve"> of </w:t>
            </w:r>
            <w:proofErr w:type="spellStart"/>
            <w:r w:rsidRPr="00B14C30">
              <w:rPr>
                <w:bCs/>
                <w:iCs/>
                <w:sz w:val="24"/>
                <w:szCs w:val="24"/>
              </w:rPr>
              <w:t>Religion</w:t>
            </w:r>
            <w:proofErr w:type="spellEnd"/>
            <w:r w:rsidRPr="00B14C30">
              <w:rPr>
                <w:bCs/>
                <w:iCs/>
                <w:sz w:val="24"/>
                <w:szCs w:val="24"/>
              </w:rPr>
              <w:t xml:space="preserve">, National </w:t>
            </w:r>
            <w:proofErr w:type="spellStart"/>
            <w:r w:rsidRPr="00B14C30">
              <w:rPr>
                <w:bCs/>
                <w:iCs/>
                <w:sz w:val="24"/>
                <w:szCs w:val="24"/>
              </w:rPr>
              <w:t>and</w:t>
            </w:r>
            <w:proofErr w:type="spellEnd"/>
            <w:r>
              <w:rPr>
                <w:bCs/>
                <w:iCs/>
                <w:sz w:val="24"/>
                <w:szCs w:val="24"/>
              </w:rPr>
              <w:t xml:space="preserve"> </w:t>
            </w:r>
            <w:proofErr w:type="spellStart"/>
            <w:r w:rsidRPr="00B14C30">
              <w:rPr>
                <w:bCs/>
                <w:iCs/>
                <w:sz w:val="24"/>
                <w:szCs w:val="24"/>
              </w:rPr>
              <w:t>Kapodistrian</w:t>
            </w:r>
            <w:proofErr w:type="spellEnd"/>
            <w:r w:rsidRPr="00B14C30">
              <w:rPr>
                <w:bCs/>
                <w:iCs/>
                <w:sz w:val="24"/>
                <w:szCs w:val="24"/>
              </w:rPr>
              <w:t xml:space="preserve"> University of </w:t>
            </w:r>
            <w:proofErr w:type="spellStart"/>
            <w:r w:rsidRPr="00B14C30">
              <w:rPr>
                <w:bCs/>
                <w:iCs/>
                <w:sz w:val="24"/>
                <w:szCs w:val="24"/>
              </w:rPr>
              <w:t>Athens</w:t>
            </w:r>
            <w:proofErr w:type="spellEnd"/>
            <w:r w:rsidRPr="00B14C30">
              <w:rPr>
                <w:bCs/>
                <w:iCs/>
                <w:sz w:val="24"/>
                <w:szCs w:val="24"/>
              </w:rPr>
              <w:t xml:space="preserve"> (NKUA), </w:t>
            </w:r>
            <w:proofErr w:type="spellStart"/>
            <w:r w:rsidRPr="00B14C30">
              <w:rPr>
                <w:bCs/>
                <w:iCs/>
                <w:sz w:val="24"/>
                <w:szCs w:val="24"/>
              </w:rPr>
              <w:t>and</w:t>
            </w:r>
            <w:proofErr w:type="spellEnd"/>
            <w:r w:rsidRPr="00B14C30">
              <w:rPr>
                <w:bCs/>
                <w:iCs/>
                <w:sz w:val="24"/>
                <w:szCs w:val="24"/>
              </w:rPr>
              <w:t xml:space="preserve"> a post-doctoral </w:t>
            </w:r>
            <w:proofErr w:type="spellStart"/>
            <w:r w:rsidRPr="00B14C30">
              <w:rPr>
                <w:bCs/>
                <w:iCs/>
                <w:sz w:val="24"/>
                <w:szCs w:val="24"/>
              </w:rPr>
              <w:t>researcher</w:t>
            </w:r>
            <w:proofErr w:type="spellEnd"/>
            <w:r w:rsidRPr="00B14C30">
              <w:rPr>
                <w:bCs/>
                <w:iCs/>
                <w:sz w:val="24"/>
                <w:szCs w:val="24"/>
              </w:rPr>
              <w:t xml:space="preserve">, </w:t>
            </w:r>
            <w:proofErr w:type="spellStart"/>
            <w:r w:rsidRPr="00B14C30">
              <w:rPr>
                <w:bCs/>
                <w:iCs/>
                <w:sz w:val="24"/>
                <w:szCs w:val="24"/>
              </w:rPr>
              <w:t>Faculty</w:t>
            </w:r>
            <w:proofErr w:type="spellEnd"/>
            <w:r w:rsidRPr="00B14C30">
              <w:rPr>
                <w:bCs/>
                <w:iCs/>
                <w:sz w:val="24"/>
                <w:szCs w:val="24"/>
              </w:rPr>
              <w:t xml:space="preserve"> of </w:t>
            </w:r>
            <w:proofErr w:type="spellStart"/>
            <w:r w:rsidRPr="00B14C30">
              <w:rPr>
                <w:bCs/>
                <w:iCs/>
                <w:sz w:val="24"/>
                <w:szCs w:val="24"/>
              </w:rPr>
              <w:t>Theology</w:t>
            </w:r>
            <w:proofErr w:type="spellEnd"/>
            <w:r>
              <w:rPr>
                <w:bCs/>
                <w:iCs/>
                <w:sz w:val="24"/>
                <w:szCs w:val="24"/>
              </w:rPr>
              <w:t xml:space="preserve"> </w:t>
            </w:r>
            <w:r w:rsidRPr="00B14C30">
              <w:rPr>
                <w:bCs/>
                <w:iCs/>
                <w:sz w:val="24"/>
                <w:szCs w:val="24"/>
              </w:rPr>
              <w:t xml:space="preserve">(NKUA). He </w:t>
            </w:r>
            <w:proofErr w:type="spellStart"/>
            <w:r w:rsidRPr="00B14C30">
              <w:rPr>
                <w:bCs/>
                <w:iCs/>
                <w:sz w:val="24"/>
                <w:szCs w:val="24"/>
              </w:rPr>
              <w:t>holds</w:t>
            </w:r>
            <w:proofErr w:type="spellEnd"/>
            <w:r w:rsidRPr="00B14C30">
              <w:rPr>
                <w:bCs/>
                <w:iCs/>
                <w:sz w:val="24"/>
                <w:szCs w:val="24"/>
              </w:rPr>
              <w:t xml:space="preserve"> a </w:t>
            </w:r>
            <w:proofErr w:type="spellStart"/>
            <w:r w:rsidRPr="00B14C30">
              <w:rPr>
                <w:bCs/>
                <w:iCs/>
                <w:sz w:val="24"/>
                <w:szCs w:val="24"/>
              </w:rPr>
              <w:t>PhD</w:t>
            </w:r>
            <w:proofErr w:type="spellEnd"/>
            <w:r w:rsidRPr="00B14C30">
              <w:rPr>
                <w:bCs/>
                <w:iCs/>
                <w:sz w:val="24"/>
                <w:szCs w:val="24"/>
              </w:rPr>
              <w:t xml:space="preserve"> in </w:t>
            </w:r>
            <w:proofErr w:type="spellStart"/>
            <w:r w:rsidRPr="00B14C30">
              <w:rPr>
                <w:bCs/>
                <w:iCs/>
                <w:sz w:val="24"/>
                <w:szCs w:val="24"/>
              </w:rPr>
              <w:t>Theology</w:t>
            </w:r>
            <w:proofErr w:type="spellEnd"/>
            <w:r w:rsidRPr="00B14C30">
              <w:rPr>
                <w:bCs/>
                <w:iCs/>
                <w:sz w:val="24"/>
                <w:szCs w:val="24"/>
              </w:rPr>
              <w:t xml:space="preserve"> </w:t>
            </w:r>
            <w:proofErr w:type="spellStart"/>
            <w:r w:rsidRPr="00B14C30">
              <w:rPr>
                <w:bCs/>
                <w:iCs/>
                <w:sz w:val="24"/>
                <w:szCs w:val="24"/>
              </w:rPr>
              <w:t>from</w:t>
            </w:r>
            <w:proofErr w:type="spellEnd"/>
            <w:r w:rsidRPr="00B14C30">
              <w:rPr>
                <w:bCs/>
                <w:iCs/>
                <w:sz w:val="24"/>
                <w:szCs w:val="24"/>
              </w:rPr>
              <w:t xml:space="preserve"> VU Amsterdam, </w:t>
            </w:r>
            <w:proofErr w:type="spellStart"/>
            <w:r w:rsidRPr="00B14C30">
              <w:rPr>
                <w:bCs/>
                <w:iCs/>
                <w:sz w:val="24"/>
                <w:szCs w:val="24"/>
              </w:rPr>
              <w:t>Faculty</w:t>
            </w:r>
            <w:proofErr w:type="spellEnd"/>
            <w:r w:rsidRPr="00B14C30">
              <w:rPr>
                <w:bCs/>
                <w:iCs/>
                <w:sz w:val="24"/>
                <w:szCs w:val="24"/>
              </w:rPr>
              <w:t xml:space="preserve"> of </w:t>
            </w:r>
            <w:proofErr w:type="spellStart"/>
            <w:r w:rsidRPr="00B14C30">
              <w:rPr>
                <w:bCs/>
                <w:iCs/>
                <w:sz w:val="24"/>
                <w:szCs w:val="24"/>
              </w:rPr>
              <w:t>Religion</w:t>
            </w:r>
            <w:proofErr w:type="spellEnd"/>
            <w:r w:rsidRPr="00B14C30">
              <w:rPr>
                <w:bCs/>
                <w:iCs/>
                <w:sz w:val="24"/>
                <w:szCs w:val="24"/>
              </w:rPr>
              <w:t xml:space="preserve"> </w:t>
            </w:r>
            <w:proofErr w:type="spellStart"/>
            <w:r w:rsidRPr="00B14C30">
              <w:rPr>
                <w:bCs/>
                <w:iCs/>
                <w:sz w:val="24"/>
                <w:szCs w:val="24"/>
              </w:rPr>
              <w:t>and</w:t>
            </w:r>
            <w:proofErr w:type="spellEnd"/>
            <w:r w:rsidRPr="00B14C30">
              <w:rPr>
                <w:bCs/>
                <w:iCs/>
                <w:sz w:val="24"/>
                <w:szCs w:val="24"/>
              </w:rPr>
              <w:t xml:space="preserve"> </w:t>
            </w:r>
            <w:proofErr w:type="spellStart"/>
            <w:r w:rsidRPr="00B14C30">
              <w:rPr>
                <w:bCs/>
                <w:iCs/>
                <w:sz w:val="24"/>
                <w:szCs w:val="24"/>
              </w:rPr>
              <w:t>Theology</w:t>
            </w:r>
            <w:proofErr w:type="spellEnd"/>
            <w:r w:rsidRPr="00B14C30">
              <w:rPr>
                <w:bCs/>
                <w:iCs/>
                <w:sz w:val="24"/>
                <w:szCs w:val="24"/>
              </w:rPr>
              <w:t>,</w:t>
            </w:r>
            <w:r>
              <w:rPr>
                <w:bCs/>
                <w:iCs/>
                <w:sz w:val="24"/>
                <w:szCs w:val="24"/>
              </w:rPr>
              <w:t xml:space="preserve"> </w:t>
            </w:r>
            <w:proofErr w:type="spellStart"/>
            <w:r w:rsidRPr="00B14C30">
              <w:rPr>
                <w:bCs/>
                <w:iCs/>
                <w:sz w:val="24"/>
                <w:szCs w:val="24"/>
              </w:rPr>
              <w:t>under</w:t>
            </w:r>
            <w:proofErr w:type="spellEnd"/>
            <w:r w:rsidRPr="00B14C30">
              <w:rPr>
                <w:bCs/>
                <w:iCs/>
                <w:sz w:val="24"/>
                <w:szCs w:val="24"/>
              </w:rPr>
              <w:t xml:space="preserve"> </w:t>
            </w:r>
            <w:proofErr w:type="spellStart"/>
            <w:r w:rsidRPr="00B14C30">
              <w:rPr>
                <w:bCs/>
                <w:iCs/>
                <w:sz w:val="24"/>
                <w:szCs w:val="24"/>
              </w:rPr>
              <w:t>the</w:t>
            </w:r>
            <w:proofErr w:type="spellEnd"/>
            <w:r w:rsidRPr="00B14C30">
              <w:rPr>
                <w:bCs/>
                <w:iCs/>
                <w:sz w:val="24"/>
                <w:szCs w:val="24"/>
              </w:rPr>
              <w:t xml:space="preserve"> </w:t>
            </w:r>
            <w:proofErr w:type="spellStart"/>
            <w:r w:rsidRPr="00B14C30">
              <w:rPr>
                <w:bCs/>
                <w:iCs/>
                <w:sz w:val="24"/>
                <w:szCs w:val="24"/>
              </w:rPr>
              <w:t>direction</w:t>
            </w:r>
            <w:proofErr w:type="spellEnd"/>
            <w:r w:rsidRPr="00B14C30">
              <w:rPr>
                <w:bCs/>
                <w:iCs/>
                <w:sz w:val="24"/>
                <w:szCs w:val="24"/>
              </w:rPr>
              <w:t xml:space="preserve"> of </w:t>
            </w:r>
            <w:proofErr w:type="spellStart"/>
            <w:r w:rsidRPr="00B14C30">
              <w:rPr>
                <w:bCs/>
                <w:iCs/>
                <w:sz w:val="24"/>
                <w:szCs w:val="24"/>
              </w:rPr>
              <w:t>Revd</w:t>
            </w:r>
            <w:proofErr w:type="spellEnd"/>
            <w:r w:rsidRPr="00B14C30">
              <w:rPr>
                <w:bCs/>
                <w:iCs/>
                <w:sz w:val="24"/>
                <w:szCs w:val="24"/>
              </w:rPr>
              <w:t xml:space="preserve"> </w:t>
            </w:r>
            <w:proofErr w:type="spellStart"/>
            <w:r w:rsidRPr="00B14C30">
              <w:rPr>
                <w:bCs/>
                <w:iCs/>
                <w:sz w:val="24"/>
                <w:szCs w:val="24"/>
              </w:rPr>
              <w:t>Professors</w:t>
            </w:r>
            <w:proofErr w:type="spellEnd"/>
            <w:r w:rsidRPr="00B14C30">
              <w:rPr>
                <w:bCs/>
                <w:iCs/>
                <w:sz w:val="24"/>
                <w:szCs w:val="24"/>
              </w:rPr>
              <w:t xml:space="preserve"> Andrew </w:t>
            </w:r>
            <w:proofErr w:type="spellStart"/>
            <w:r w:rsidRPr="00B14C30">
              <w:rPr>
                <w:bCs/>
                <w:iCs/>
                <w:sz w:val="24"/>
                <w:szCs w:val="24"/>
              </w:rPr>
              <w:t>Louth</w:t>
            </w:r>
            <w:proofErr w:type="spellEnd"/>
            <w:r w:rsidRPr="00B14C30">
              <w:rPr>
                <w:bCs/>
                <w:iCs/>
                <w:sz w:val="24"/>
                <w:szCs w:val="24"/>
              </w:rPr>
              <w:t xml:space="preserve"> </w:t>
            </w:r>
            <w:proofErr w:type="spellStart"/>
            <w:r w:rsidRPr="00B14C30">
              <w:rPr>
                <w:bCs/>
                <w:iCs/>
                <w:sz w:val="24"/>
                <w:szCs w:val="24"/>
              </w:rPr>
              <w:t>and</w:t>
            </w:r>
            <w:proofErr w:type="spellEnd"/>
            <w:r w:rsidRPr="00B14C30">
              <w:rPr>
                <w:bCs/>
                <w:iCs/>
                <w:sz w:val="24"/>
                <w:szCs w:val="24"/>
              </w:rPr>
              <w:t xml:space="preserve"> John Behr. </w:t>
            </w:r>
            <w:proofErr w:type="spellStart"/>
            <w:r w:rsidRPr="00B14C30">
              <w:rPr>
                <w:bCs/>
                <w:iCs/>
                <w:sz w:val="24"/>
                <w:szCs w:val="24"/>
              </w:rPr>
              <w:t>Some</w:t>
            </w:r>
            <w:proofErr w:type="spellEnd"/>
            <w:r w:rsidRPr="00B14C30">
              <w:rPr>
                <w:bCs/>
                <w:iCs/>
                <w:sz w:val="24"/>
                <w:szCs w:val="24"/>
              </w:rPr>
              <w:t xml:space="preserve"> of </w:t>
            </w:r>
            <w:proofErr w:type="spellStart"/>
            <w:r w:rsidRPr="00B14C30">
              <w:rPr>
                <w:bCs/>
                <w:iCs/>
                <w:sz w:val="24"/>
                <w:szCs w:val="24"/>
              </w:rPr>
              <w:t>his</w:t>
            </w:r>
            <w:proofErr w:type="spellEnd"/>
            <w:r w:rsidRPr="00B14C30">
              <w:rPr>
                <w:bCs/>
                <w:iCs/>
                <w:sz w:val="24"/>
                <w:szCs w:val="24"/>
              </w:rPr>
              <w:t xml:space="preserve"> </w:t>
            </w:r>
            <w:proofErr w:type="spellStart"/>
            <w:r w:rsidRPr="00B14C30">
              <w:rPr>
                <w:bCs/>
                <w:iCs/>
                <w:sz w:val="24"/>
                <w:szCs w:val="24"/>
              </w:rPr>
              <w:t>written</w:t>
            </w:r>
            <w:proofErr w:type="spellEnd"/>
            <w:r w:rsidRPr="00B14C30">
              <w:rPr>
                <w:bCs/>
                <w:iCs/>
                <w:sz w:val="24"/>
                <w:szCs w:val="24"/>
              </w:rPr>
              <w:t xml:space="preserve"> </w:t>
            </w:r>
            <w:proofErr w:type="spellStart"/>
            <w:r w:rsidRPr="00B14C30">
              <w:rPr>
                <w:bCs/>
                <w:iCs/>
                <w:sz w:val="24"/>
                <w:szCs w:val="24"/>
              </w:rPr>
              <w:t>work</w:t>
            </w:r>
            <w:proofErr w:type="spellEnd"/>
            <w:r>
              <w:rPr>
                <w:bCs/>
                <w:iCs/>
                <w:sz w:val="24"/>
                <w:szCs w:val="24"/>
              </w:rPr>
              <w:t xml:space="preserve"> </w:t>
            </w:r>
            <w:proofErr w:type="spellStart"/>
            <w:r w:rsidRPr="00B14C30">
              <w:rPr>
                <w:bCs/>
                <w:iCs/>
                <w:sz w:val="24"/>
                <w:szCs w:val="24"/>
              </w:rPr>
              <w:t>has</w:t>
            </w:r>
            <w:proofErr w:type="spellEnd"/>
            <w:r w:rsidRPr="00B14C30">
              <w:rPr>
                <w:bCs/>
                <w:iCs/>
                <w:sz w:val="24"/>
                <w:szCs w:val="24"/>
              </w:rPr>
              <w:t xml:space="preserve"> </w:t>
            </w:r>
            <w:proofErr w:type="spellStart"/>
            <w:r w:rsidRPr="00B14C30">
              <w:rPr>
                <w:bCs/>
                <w:iCs/>
                <w:sz w:val="24"/>
                <w:szCs w:val="24"/>
              </w:rPr>
              <w:t>been</w:t>
            </w:r>
            <w:proofErr w:type="spellEnd"/>
            <w:r w:rsidRPr="00B14C30">
              <w:rPr>
                <w:bCs/>
                <w:iCs/>
                <w:sz w:val="24"/>
                <w:szCs w:val="24"/>
              </w:rPr>
              <w:t xml:space="preserve"> </w:t>
            </w:r>
            <w:proofErr w:type="spellStart"/>
            <w:r w:rsidRPr="00B14C30">
              <w:rPr>
                <w:bCs/>
                <w:iCs/>
                <w:sz w:val="24"/>
                <w:szCs w:val="24"/>
              </w:rPr>
              <w:t>published</w:t>
            </w:r>
            <w:proofErr w:type="spellEnd"/>
            <w:r w:rsidRPr="00B14C30">
              <w:rPr>
                <w:bCs/>
                <w:iCs/>
                <w:sz w:val="24"/>
                <w:szCs w:val="24"/>
              </w:rPr>
              <w:t xml:space="preserve"> in </w:t>
            </w:r>
            <w:proofErr w:type="spellStart"/>
            <w:r w:rsidRPr="00B14C30">
              <w:rPr>
                <w:bCs/>
                <w:iCs/>
                <w:sz w:val="24"/>
                <w:szCs w:val="24"/>
              </w:rPr>
              <w:t>international</w:t>
            </w:r>
            <w:proofErr w:type="spellEnd"/>
            <w:r w:rsidRPr="00B14C30">
              <w:rPr>
                <w:bCs/>
                <w:iCs/>
                <w:sz w:val="24"/>
                <w:szCs w:val="24"/>
              </w:rPr>
              <w:t xml:space="preserve"> </w:t>
            </w:r>
            <w:proofErr w:type="spellStart"/>
            <w:r w:rsidRPr="00B14C30">
              <w:rPr>
                <w:bCs/>
                <w:i/>
                <w:sz w:val="24"/>
                <w:szCs w:val="24"/>
              </w:rPr>
              <w:t>peer</w:t>
            </w:r>
            <w:proofErr w:type="spellEnd"/>
            <w:r w:rsidRPr="00B14C30">
              <w:rPr>
                <w:bCs/>
                <w:i/>
                <w:sz w:val="24"/>
                <w:szCs w:val="24"/>
              </w:rPr>
              <w:t xml:space="preserve"> </w:t>
            </w:r>
            <w:proofErr w:type="spellStart"/>
            <w:r w:rsidRPr="00B14C30">
              <w:rPr>
                <w:bCs/>
                <w:i/>
                <w:sz w:val="24"/>
                <w:szCs w:val="24"/>
              </w:rPr>
              <w:t>review</w:t>
            </w:r>
            <w:proofErr w:type="spellEnd"/>
            <w:r w:rsidRPr="00B14C30">
              <w:rPr>
                <w:bCs/>
                <w:iCs/>
                <w:sz w:val="24"/>
                <w:szCs w:val="24"/>
              </w:rPr>
              <w:t xml:space="preserve"> academic </w:t>
            </w:r>
            <w:proofErr w:type="spellStart"/>
            <w:r w:rsidRPr="00B14C30">
              <w:rPr>
                <w:bCs/>
                <w:iCs/>
                <w:sz w:val="24"/>
                <w:szCs w:val="24"/>
              </w:rPr>
              <w:t>journals</w:t>
            </w:r>
            <w:proofErr w:type="spellEnd"/>
            <w:r w:rsidRPr="00B14C30">
              <w:rPr>
                <w:bCs/>
                <w:iCs/>
                <w:sz w:val="24"/>
                <w:szCs w:val="24"/>
              </w:rPr>
              <w:t xml:space="preserve"> </w:t>
            </w:r>
            <w:proofErr w:type="spellStart"/>
            <w:r w:rsidRPr="00B14C30">
              <w:rPr>
                <w:bCs/>
                <w:iCs/>
                <w:sz w:val="24"/>
                <w:szCs w:val="24"/>
              </w:rPr>
              <w:t>and</w:t>
            </w:r>
            <w:proofErr w:type="spellEnd"/>
            <w:r w:rsidRPr="00B14C30">
              <w:rPr>
                <w:bCs/>
                <w:iCs/>
                <w:sz w:val="24"/>
                <w:szCs w:val="24"/>
              </w:rPr>
              <w:t xml:space="preserve"> </w:t>
            </w:r>
            <w:proofErr w:type="spellStart"/>
            <w:r w:rsidRPr="00B14C30">
              <w:rPr>
                <w:bCs/>
                <w:iCs/>
                <w:sz w:val="24"/>
                <w:szCs w:val="24"/>
              </w:rPr>
              <w:t>edited</w:t>
            </w:r>
            <w:proofErr w:type="spellEnd"/>
            <w:r w:rsidRPr="00B14C30">
              <w:rPr>
                <w:bCs/>
                <w:iCs/>
                <w:sz w:val="24"/>
                <w:szCs w:val="24"/>
              </w:rPr>
              <w:t xml:space="preserve"> </w:t>
            </w:r>
            <w:proofErr w:type="spellStart"/>
            <w:r w:rsidRPr="00B14C30">
              <w:rPr>
                <w:bCs/>
                <w:iCs/>
                <w:sz w:val="24"/>
                <w:szCs w:val="24"/>
              </w:rPr>
              <w:t>volumes</w:t>
            </w:r>
            <w:proofErr w:type="spellEnd"/>
            <w:r w:rsidRPr="00B14C30">
              <w:rPr>
                <w:bCs/>
                <w:iCs/>
                <w:sz w:val="24"/>
                <w:szCs w:val="24"/>
              </w:rPr>
              <w:t>. Fr</w:t>
            </w:r>
            <w:r>
              <w:rPr>
                <w:bCs/>
                <w:iCs/>
                <w:sz w:val="24"/>
                <w:szCs w:val="24"/>
              </w:rPr>
              <w:t xml:space="preserve"> </w:t>
            </w:r>
            <w:proofErr w:type="spellStart"/>
            <w:r w:rsidRPr="00B14C30">
              <w:rPr>
                <w:bCs/>
                <w:iCs/>
                <w:sz w:val="24"/>
                <w:szCs w:val="24"/>
              </w:rPr>
              <w:t>Alexandros</w:t>
            </w:r>
            <w:proofErr w:type="spellEnd"/>
            <w:r w:rsidRPr="00B14C30">
              <w:rPr>
                <w:bCs/>
                <w:iCs/>
                <w:sz w:val="24"/>
                <w:szCs w:val="24"/>
              </w:rPr>
              <w:t xml:space="preserve"> </w:t>
            </w:r>
            <w:proofErr w:type="spellStart"/>
            <w:r w:rsidRPr="00B14C30">
              <w:rPr>
                <w:bCs/>
                <w:iCs/>
                <w:sz w:val="24"/>
                <w:szCs w:val="24"/>
              </w:rPr>
              <w:t>is</w:t>
            </w:r>
            <w:proofErr w:type="spellEnd"/>
            <w:r w:rsidRPr="00B14C30">
              <w:rPr>
                <w:bCs/>
                <w:iCs/>
                <w:sz w:val="24"/>
                <w:szCs w:val="24"/>
              </w:rPr>
              <w:t xml:space="preserve"> </w:t>
            </w:r>
            <w:proofErr w:type="spellStart"/>
            <w:r w:rsidRPr="00B14C30">
              <w:rPr>
                <w:bCs/>
                <w:iCs/>
                <w:sz w:val="24"/>
                <w:szCs w:val="24"/>
              </w:rPr>
              <w:t>author</w:t>
            </w:r>
            <w:proofErr w:type="spellEnd"/>
            <w:r w:rsidRPr="00B14C30">
              <w:rPr>
                <w:bCs/>
                <w:iCs/>
                <w:sz w:val="24"/>
                <w:szCs w:val="24"/>
              </w:rPr>
              <w:t xml:space="preserve"> of </w:t>
            </w:r>
            <w:r w:rsidRPr="00B14C30">
              <w:rPr>
                <w:bCs/>
                <w:i/>
                <w:sz w:val="24"/>
                <w:szCs w:val="24"/>
              </w:rPr>
              <w:t xml:space="preserve">The </w:t>
            </w:r>
            <w:proofErr w:type="spellStart"/>
            <w:r w:rsidRPr="00B14C30">
              <w:rPr>
                <w:bCs/>
                <w:i/>
                <w:sz w:val="24"/>
                <w:szCs w:val="24"/>
              </w:rPr>
              <w:t>Anthropology</w:t>
            </w:r>
            <w:proofErr w:type="spellEnd"/>
            <w:r w:rsidRPr="00B14C30">
              <w:rPr>
                <w:bCs/>
                <w:i/>
                <w:sz w:val="24"/>
                <w:szCs w:val="24"/>
              </w:rPr>
              <w:t xml:space="preserve"> of St Gregory Palamas: The </w:t>
            </w:r>
            <w:proofErr w:type="spellStart"/>
            <w:r w:rsidRPr="00B14C30">
              <w:rPr>
                <w:bCs/>
                <w:i/>
                <w:sz w:val="24"/>
                <w:szCs w:val="24"/>
              </w:rPr>
              <w:t>Image</w:t>
            </w:r>
            <w:proofErr w:type="spellEnd"/>
            <w:r w:rsidRPr="00B14C30">
              <w:rPr>
                <w:bCs/>
                <w:i/>
                <w:sz w:val="24"/>
                <w:szCs w:val="24"/>
              </w:rPr>
              <w:t xml:space="preserve"> of </w:t>
            </w:r>
            <w:proofErr w:type="spellStart"/>
            <w:r w:rsidRPr="00B14C30">
              <w:rPr>
                <w:bCs/>
                <w:i/>
                <w:sz w:val="24"/>
                <w:szCs w:val="24"/>
              </w:rPr>
              <w:t>God</w:t>
            </w:r>
            <w:proofErr w:type="spellEnd"/>
            <w:r w:rsidRPr="00B14C30">
              <w:rPr>
                <w:bCs/>
                <w:i/>
                <w:sz w:val="24"/>
                <w:szCs w:val="24"/>
              </w:rPr>
              <w:t xml:space="preserve">, </w:t>
            </w:r>
            <w:proofErr w:type="spellStart"/>
            <w:r w:rsidRPr="00B14C30">
              <w:rPr>
                <w:bCs/>
                <w:i/>
                <w:sz w:val="24"/>
                <w:szCs w:val="24"/>
              </w:rPr>
              <w:t>the</w:t>
            </w:r>
            <w:proofErr w:type="spellEnd"/>
            <w:r w:rsidRPr="00B14C30">
              <w:rPr>
                <w:bCs/>
                <w:i/>
                <w:sz w:val="24"/>
                <w:szCs w:val="24"/>
              </w:rPr>
              <w:t xml:space="preserve"> Spiritual </w:t>
            </w:r>
            <w:proofErr w:type="spellStart"/>
            <w:r w:rsidRPr="00B14C30">
              <w:rPr>
                <w:bCs/>
                <w:i/>
                <w:sz w:val="24"/>
                <w:szCs w:val="24"/>
              </w:rPr>
              <w:t>Senses</w:t>
            </w:r>
            <w:proofErr w:type="spellEnd"/>
            <w:r w:rsidRPr="00B14C30">
              <w:rPr>
                <w:bCs/>
                <w:i/>
                <w:sz w:val="24"/>
                <w:szCs w:val="24"/>
              </w:rPr>
              <w:t xml:space="preserve">, </w:t>
            </w:r>
            <w:proofErr w:type="spellStart"/>
            <w:r w:rsidRPr="00B14C30">
              <w:rPr>
                <w:bCs/>
                <w:i/>
                <w:sz w:val="24"/>
                <w:szCs w:val="24"/>
              </w:rPr>
              <w:t>and</w:t>
            </w:r>
            <w:proofErr w:type="spellEnd"/>
            <w:r w:rsidRPr="00B14C30">
              <w:rPr>
                <w:bCs/>
                <w:i/>
                <w:sz w:val="24"/>
                <w:szCs w:val="24"/>
              </w:rPr>
              <w:t xml:space="preserve"> </w:t>
            </w:r>
            <w:proofErr w:type="spellStart"/>
            <w:r w:rsidRPr="00B14C30">
              <w:rPr>
                <w:bCs/>
                <w:i/>
                <w:sz w:val="24"/>
                <w:szCs w:val="24"/>
              </w:rPr>
              <w:t>the</w:t>
            </w:r>
            <w:proofErr w:type="spellEnd"/>
            <w:r w:rsidRPr="00B14C30">
              <w:rPr>
                <w:bCs/>
                <w:i/>
                <w:sz w:val="24"/>
                <w:szCs w:val="24"/>
              </w:rPr>
              <w:t xml:space="preserve"> </w:t>
            </w:r>
            <w:proofErr w:type="spellStart"/>
            <w:r w:rsidRPr="00B14C30">
              <w:rPr>
                <w:bCs/>
                <w:i/>
                <w:sz w:val="24"/>
                <w:szCs w:val="24"/>
              </w:rPr>
              <w:t>Human</w:t>
            </w:r>
            <w:proofErr w:type="spellEnd"/>
            <w:r w:rsidRPr="00B14C30">
              <w:rPr>
                <w:bCs/>
                <w:i/>
                <w:sz w:val="24"/>
                <w:szCs w:val="24"/>
              </w:rPr>
              <w:t xml:space="preserve"> Body</w:t>
            </w:r>
            <w:r w:rsidRPr="00B14C30">
              <w:rPr>
                <w:bCs/>
                <w:iCs/>
                <w:sz w:val="24"/>
                <w:szCs w:val="24"/>
              </w:rPr>
              <w:t xml:space="preserve">, Studia </w:t>
            </w:r>
            <w:proofErr w:type="spellStart"/>
            <w:r w:rsidRPr="00B14C30">
              <w:rPr>
                <w:bCs/>
                <w:iCs/>
                <w:sz w:val="24"/>
                <w:szCs w:val="24"/>
              </w:rPr>
              <w:t>Traditionis</w:t>
            </w:r>
            <w:proofErr w:type="spellEnd"/>
            <w:r w:rsidRPr="00B14C30">
              <w:rPr>
                <w:bCs/>
                <w:iCs/>
                <w:sz w:val="24"/>
                <w:szCs w:val="24"/>
              </w:rPr>
              <w:t xml:space="preserve"> </w:t>
            </w:r>
            <w:proofErr w:type="spellStart"/>
            <w:r w:rsidRPr="00B14C30">
              <w:rPr>
                <w:bCs/>
                <w:iCs/>
                <w:sz w:val="24"/>
                <w:szCs w:val="24"/>
              </w:rPr>
              <w:t>Theologiae</w:t>
            </w:r>
            <w:proofErr w:type="spellEnd"/>
            <w:r w:rsidRPr="00B14C30">
              <w:rPr>
                <w:bCs/>
                <w:iCs/>
                <w:sz w:val="24"/>
                <w:szCs w:val="24"/>
              </w:rPr>
              <w:t xml:space="preserve"> 38 (</w:t>
            </w:r>
            <w:proofErr w:type="spellStart"/>
            <w:r w:rsidRPr="00B14C30">
              <w:rPr>
                <w:bCs/>
                <w:iCs/>
                <w:sz w:val="24"/>
                <w:szCs w:val="24"/>
              </w:rPr>
              <w:t>Turnhout</w:t>
            </w:r>
            <w:proofErr w:type="spellEnd"/>
            <w:r w:rsidRPr="00B14C30">
              <w:rPr>
                <w:bCs/>
                <w:iCs/>
                <w:sz w:val="24"/>
                <w:szCs w:val="24"/>
              </w:rPr>
              <w:t xml:space="preserve">: </w:t>
            </w:r>
            <w:proofErr w:type="spellStart"/>
            <w:r w:rsidRPr="00B14C30">
              <w:rPr>
                <w:bCs/>
                <w:iCs/>
                <w:sz w:val="24"/>
                <w:szCs w:val="24"/>
              </w:rPr>
              <w:t>Brepols</w:t>
            </w:r>
            <w:proofErr w:type="spellEnd"/>
            <w:r w:rsidRPr="00B14C30">
              <w:rPr>
                <w:bCs/>
                <w:iCs/>
                <w:sz w:val="24"/>
                <w:szCs w:val="24"/>
              </w:rPr>
              <w:t>,</w:t>
            </w:r>
            <w:r>
              <w:rPr>
                <w:bCs/>
                <w:iCs/>
                <w:sz w:val="24"/>
                <w:szCs w:val="24"/>
              </w:rPr>
              <w:t xml:space="preserve"> </w:t>
            </w:r>
            <w:r w:rsidRPr="00B14C30">
              <w:rPr>
                <w:bCs/>
                <w:iCs/>
                <w:sz w:val="24"/>
                <w:szCs w:val="24"/>
              </w:rPr>
              <w:t xml:space="preserve">2020), </w:t>
            </w:r>
            <w:proofErr w:type="spellStart"/>
            <w:r w:rsidRPr="00B14C30">
              <w:rPr>
                <w:bCs/>
                <w:iCs/>
                <w:sz w:val="24"/>
                <w:szCs w:val="24"/>
              </w:rPr>
              <w:t>and</w:t>
            </w:r>
            <w:proofErr w:type="spellEnd"/>
            <w:r w:rsidRPr="00B14C30">
              <w:rPr>
                <w:bCs/>
                <w:iCs/>
                <w:sz w:val="24"/>
                <w:szCs w:val="24"/>
              </w:rPr>
              <w:t xml:space="preserve"> </w:t>
            </w:r>
            <w:proofErr w:type="spellStart"/>
            <w:r w:rsidRPr="00B14C30">
              <w:rPr>
                <w:bCs/>
                <w:iCs/>
                <w:sz w:val="24"/>
                <w:szCs w:val="24"/>
              </w:rPr>
              <w:t>serves</w:t>
            </w:r>
            <w:proofErr w:type="spellEnd"/>
            <w:r w:rsidRPr="00B14C30">
              <w:rPr>
                <w:bCs/>
                <w:iCs/>
                <w:sz w:val="24"/>
                <w:szCs w:val="24"/>
              </w:rPr>
              <w:t xml:space="preserve"> as a </w:t>
            </w:r>
            <w:proofErr w:type="spellStart"/>
            <w:r w:rsidRPr="00B14C30">
              <w:rPr>
                <w:bCs/>
                <w:iCs/>
                <w:sz w:val="24"/>
                <w:szCs w:val="24"/>
              </w:rPr>
              <w:t>parish</w:t>
            </w:r>
            <w:proofErr w:type="spellEnd"/>
            <w:r w:rsidRPr="00B14C30">
              <w:rPr>
                <w:bCs/>
                <w:iCs/>
                <w:sz w:val="24"/>
                <w:szCs w:val="24"/>
              </w:rPr>
              <w:t xml:space="preserve"> </w:t>
            </w:r>
            <w:proofErr w:type="spellStart"/>
            <w:r w:rsidRPr="00B14C30">
              <w:rPr>
                <w:bCs/>
                <w:iCs/>
                <w:sz w:val="24"/>
                <w:szCs w:val="24"/>
              </w:rPr>
              <w:t>priest</w:t>
            </w:r>
            <w:proofErr w:type="spellEnd"/>
            <w:r w:rsidRPr="00B14C30">
              <w:rPr>
                <w:bCs/>
                <w:iCs/>
                <w:sz w:val="24"/>
                <w:szCs w:val="24"/>
              </w:rPr>
              <w:t xml:space="preserve"> in </w:t>
            </w:r>
            <w:proofErr w:type="spellStart"/>
            <w:r w:rsidRPr="00B14C30">
              <w:rPr>
                <w:bCs/>
                <w:iCs/>
                <w:sz w:val="24"/>
                <w:szCs w:val="24"/>
              </w:rPr>
              <w:t>Athens</w:t>
            </w:r>
            <w:proofErr w:type="spellEnd"/>
            <w:r w:rsidRPr="00B14C30">
              <w:rPr>
                <w:bCs/>
                <w:iCs/>
                <w:sz w:val="24"/>
                <w:szCs w:val="24"/>
              </w:rPr>
              <w:t xml:space="preserve">, </w:t>
            </w:r>
            <w:proofErr w:type="spellStart"/>
            <w:r w:rsidRPr="00B14C30">
              <w:rPr>
                <w:bCs/>
                <w:iCs/>
                <w:sz w:val="24"/>
                <w:szCs w:val="24"/>
              </w:rPr>
              <w:t>Greece</w:t>
            </w:r>
            <w:proofErr w:type="spellEnd"/>
            <w:r w:rsidRPr="00B14C30">
              <w:rPr>
                <w:bCs/>
                <w:iCs/>
                <w:sz w:val="24"/>
                <w:szCs w:val="24"/>
              </w:rPr>
              <w:t xml:space="preserve"> (Metropolis of </w:t>
            </w:r>
            <w:proofErr w:type="spellStart"/>
            <w:r w:rsidRPr="00B14C30">
              <w:rPr>
                <w:bCs/>
                <w:iCs/>
                <w:sz w:val="24"/>
                <w:szCs w:val="24"/>
              </w:rPr>
              <w:t>Mesogaia</w:t>
            </w:r>
            <w:proofErr w:type="spellEnd"/>
            <w:r w:rsidRPr="00B14C30">
              <w:rPr>
                <w:bCs/>
                <w:iCs/>
                <w:sz w:val="24"/>
                <w:szCs w:val="24"/>
              </w:rPr>
              <w:t xml:space="preserve"> </w:t>
            </w:r>
            <w:proofErr w:type="spellStart"/>
            <w:r w:rsidRPr="00B14C30">
              <w:rPr>
                <w:bCs/>
                <w:iCs/>
                <w:sz w:val="24"/>
                <w:szCs w:val="24"/>
              </w:rPr>
              <w:t>and</w:t>
            </w:r>
            <w:proofErr w:type="spellEnd"/>
            <w:r w:rsidRPr="00B14C30">
              <w:rPr>
                <w:bCs/>
                <w:iCs/>
                <w:sz w:val="24"/>
                <w:szCs w:val="24"/>
              </w:rPr>
              <w:t xml:space="preserve"> </w:t>
            </w:r>
            <w:proofErr w:type="spellStart"/>
            <w:r w:rsidRPr="00B14C30">
              <w:rPr>
                <w:bCs/>
                <w:iCs/>
                <w:sz w:val="24"/>
                <w:szCs w:val="24"/>
              </w:rPr>
              <w:t>Lavreotiki</w:t>
            </w:r>
            <w:proofErr w:type="spellEnd"/>
            <w:r w:rsidRPr="00B14C30">
              <w:rPr>
                <w:bCs/>
                <w:iCs/>
                <w:sz w:val="24"/>
                <w:szCs w:val="24"/>
              </w:rPr>
              <w:t>).</w:t>
            </w:r>
          </w:p>
          <w:p w14:paraId="474D6FDE" w14:textId="365A4D12" w:rsidR="009D7003" w:rsidRPr="009D7003" w:rsidRDefault="009D7003" w:rsidP="00C26FEA">
            <w:pPr>
              <w:widowControl/>
              <w:autoSpaceDE/>
              <w:autoSpaceDN/>
              <w:contextualSpacing/>
              <w:jc w:val="both"/>
              <w:rPr>
                <w:bCs/>
                <w:i/>
                <w:sz w:val="24"/>
                <w:szCs w:val="24"/>
              </w:rPr>
            </w:pPr>
          </w:p>
        </w:tc>
      </w:tr>
      <w:tr w:rsidR="003574F0" w:rsidRPr="0016378E" w14:paraId="637D16AB" w14:textId="77777777" w:rsidTr="00C26FEA">
        <w:trPr>
          <w:trHeight w:val="527"/>
        </w:trPr>
        <w:tc>
          <w:tcPr>
            <w:tcW w:w="10207" w:type="dxa"/>
            <w:gridSpan w:val="2"/>
            <w:shd w:val="clear" w:color="auto" w:fill="00B0F0"/>
            <w:vAlign w:val="center"/>
          </w:tcPr>
          <w:p w14:paraId="348BE2BE" w14:textId="77777777" w:rsidR="003574F0" w:rsidRPr="0016378E" w:rsidRDefault="003574F0" w:rsidP="00C26FEA">
            <w:pPr>
              <w:widowControl/>
              <w:autoSpaceDE/>
              <w:autoSpaceDN/>
              <w:spacing w:line="259" w:lineRule="auto"/>
              <w:contextualSpacing/>
              <w:jc w:val="center"/>
              <w:rPr>
                <w:rFonts w:cs="Times New Roman"/>
                <w:sz w:val="24"/>
                <w:szCs w:val="24"/>
              </w:rPr>
            </w:pPr>
          </w:p>
          <w:p w14:paraId="4B30D5EF" w14:textId="2B8BFD94" w:rsidR="003574F0" w:rsidRPr="0016378E" w:rsidRDefault="003574F0" w:rsidP="00C26FEA">
            <w:pPr>
              <w:widowControl/>
              <w:autoSpaceDE/>
              <w:autoSpaceDN/>
              <w:spacing w:line="259" w:lineRule="auto"/>
              <w:contextualSpacing/>
              <w:jc w:val="center"/>
              <w:rPr>
                <w:rFonts w:cs="Times New Roman"/>
                <w:sz w:val="24"/>
                <w:szCs w:val="24"/>
              </w:rPr>
            </w:pPr>
            <w:r w:rsidRPr="0016378E">
              <w:rPr>
                <w:rFonts w:cs="Times New Roman"/>
                <w:sz w:val="24"/>
                <w:szCs w:val="24"/>
              </w:rPr>
              <w:t>SESSION 2</w:t>
            </w:r>
          </w:p>
          <w:p w14:paraId="12A87429" w14:textId="7F0DB049" w:rsidR="003574F0" w:rsidRPr="0016378E" w:rsidRDefault="003574F0" w:rsidP="00C26FEA">
            <w:pPr>
              <w:widowControl/>
              <w:autoSpaceDE/>
              <w:autoSpaceDN/>
              <w:spacing w:line="259" w:lineRule="auto"/>
              <w:contextualSpacing/>
              <w:jc w:val="center"/>
              <w:rPr>
                <w:rFonts w:cs="Times New Roman"/>
                <w:sz w:val="24"/>
                <w:szCs w:val="24"/>
              </w:rPr>
            </w:pPr>
          </w:p>
        </w:tc>
      </w:tr>
      <w:tr w:rsidR="0077375C" w:rsidRPr="0016378E" w14:paraId="3C9471CC" w14:textId="77777777" w:rsidTr="00C26FEA">
        <w:trPr>
          <w:trHeight w:val="1060"/>
        </w:trPr>
        <w:tc>
          <w:tcPr>
            <w:tcW w:w="1843" w:type="dxa"/>
          </w:tcPr>
          <w:p w14:paraId="68F83C0A" w14:textId="77777777" w:rsidR="0077375C" w:rsidRPr="0016378E" w:rsidRDefault="0077375C" w:rsidP="00C26FEA">
            <w:pPr>
              <w:pStyle w:val="TableParagraph"/>
              <w:rPr>
                <w:b/>
                <w:sz w:val="24"/>
                <w:szCs w:val="24"/>
              </w:rPr>
            </w:pPr>
            <w:r w:rsidRPr="0016378E">
              <w:rPr>
                <w:b/>
                <w:sz w:val="24"/>
                <w:szCs w:val="24"/>
              </w:rPr>
              <w:t xml:space="preserve">                      </w:t>
            </w:r>
          </w:p>
          <w:p w14:paraId="162429E5" w14:textId="77777777" w:rsidR="0077375C" w:rsidRPr="0016378E" w:rsidRDefault="0077375C" w:rsidP="00C26FEA">
            <w:pPr>
              <w:pStyle w:val="TableParagraph"/>
              <w:rPr>
                <w:b/>
                <w:sz w:val="24"/>
                <w:szCs w:val="24"/>
              </w:rPr>
            </w:pPr>
          </w:p>
          <w:p w14:paraId="0467FD01" w14:textId="203452B8" w:rsidR="0077375C" w:rsidRPr="0016378E" w:rsidRDefault="0077375C" w:rsidP="00C26FEA">
            <w:pPr>
              <w:pStyle w:val="TableParagraph"/>
              <w:rPr>
                <w:b/>
                <w:sz w:val="24"/>
                <w:szCs w:val="24"/>
              </w:rPr>
            </w:pPr>
            <w:r w:rsidRPr="0016378E">
              <w:rPr>
                <w:smallCaps/>
                <w:spacing w:val="-3"/>
                <w:sz w:val="24"/>
                <w:szCs w:val="24"/>
              </w:rPr>
              <w:t xml:space="preserve">    11</w:t>
            </w:r>
            <w:r w:rsidRPr="0016378E">
              <w:rPr>
                <w:sz w:val="24"/>
                <w:szCs w:val="24"/>
              </w:rPr>
              <w:t>.</w:t>
            </w:r>
            <w:r w:rsidRPr="0016378E">
              <w:rPr>
                <w:spacing w:val="1"/>
                <w:sz w:val="24"/>
                <w:szCs w:val="24"/>
              </w:rPr>
              <w:t>1</w:t>
            </w:r>
            <w:r w:rsidRPr="0016378E">
              <w:rPr>
                <w:sz w:val="24"/>
                <w:szCs w:val="24"/>
              </w:rPr>
              <w:t>0</w:t>
            </w:r>
            <w:r w:rsidRPr="0016378E">
              <w:rPr>
                <w:spacing w:val="1"/>
                <w:sz w:val="24"/>
                <w:szCs w:val="24"/>
              </w:rPr>
              <w:t xml:space="preserve"> </w:t>
            </w:r>
            <w:r w:rsidRPr="0016378E">
              <w:rPr>
                <w:sz w:val="24"/>
                <w:szCs w:val="24"/>
              </w:rPr>
              <w:t>–</w:t>
            </w:r>
            <w:r w:rsidRPr="0016378E">
              <w:rPr>
                <w:spacing w:val="3"/>
                <w:sz w:val="24"/>
                <w:szCs w:val="24"/>
              </w:rPr>
              <w:t xml:space="preserve"> </w:t>
            </w:r>
            <w:r w:rsidRPr="0016378E">
              <w:rPr>
                <w:smallCaps/>
                <w:spacing w:val="-3"/>
                <w:sz w:val="24"/>
                <w:szCs w:val="24"/>
              </w:rPr>
              <w:t>1</w:t>
            </w:r>
            <w:r w:rsidRPr="0016378E">
              <w:rPr>
                <w:smallCaps/>
                <w:spacing w:val="2"/>
                <w:sz w:val="24"/>
                <w:szCs w:val="24"/>
              </w:rPr>
              <w:t>1</w:t>
            </w:r>
            <w:r w:rsidRPr="0016378E">
              <w:rPr>
                <w:sz w:val="24"/>
                <w:szCs w:val="24"/>
              </w:rPr>
              <w:t>.</w:t>
            </w:r>
            <w:r w:rsidRPr="0016378E">
              <w:rPr>
                <w:spacing w:val="1"/>
                <w:sz w:val="24"/>
                <w:szCs w:val="24"/>
              </w:rPr>
              <w:t>3</w:t>
            </w:r>
            <w:r w:rsidRPr="0016378E">
              <w:rPr>
                <w:sz w:val="24"/>
                <w:szCs w:val="24"/>
              </w:rPr>
              <w:t>0</w:t>
            </w:r>
          </w:p>
        </w:tc>
        <w:tc>
          <w:tcPr>
            <w:tcW w:w="8364" w:type="dxa"/>
          </w:tcPr>
          <w:p w14:paraId="730676F9" w14:textId="77777777" w:rsidR="0077375C" w:rsidRPr="0016378E" w:rsidRDefault="0077375C" w:rsidP="00C26FEA">
            <w:pPr>
              <w:pStyle w:val="TableParagraph"/>
              <w:rPr>
                <w:rFonts w:cs="Times New Roman"/>
                <w:color w:val="222222"/>
                <w:sz w:val="24"/>
                <w:szCs w:val="24"/>
                <w:shd w:val="clear" w:color="auto" w:fill="FFFFFF"/>
              </w:rPr>
            </w:pPr>
            <w:r w:rsidRPr="0016378E">
              <w:rPr>
                <w:rFonts w:cs="Times New Roman"/>
                <w:color w:val="222222"/>
                <w:sz w:val="24"/>
                <w:szCs w:val="24"/>
                <w:shd w:val="clear" w:color="auto" w:fill="FFFFFF"/>
              </w:rPr>
              <w:t xml:space="preserve">                            </w:t>
            </w:r>
          </w:p>
          <w:p w14:paraId="1AF9A0A5" w14:textId="77777777" w:rsidR="0077375C" w:rsidRPr="0016378E" w:rsidRDefault="0077375C" w:rsidP="00C26FEA">
            <w:pPr>
              <w:pStyle w:val="TableParagraph"/>
              <w:jc w:val="center"/>
              <w:rPr>
                <w:rFonts w:cs="Times New Roman"/>
                <w:b/>
                <w:color w:val="222222"/>
                <w:sz w:val="24"/>
                <w:szCs w:val="24"/>
                <w:shd w:val="clear" w:color="auto" w:fill="FFFFFF"/>
              </w:rPr>
            </w:pPr>
            <w:r w:rsidRPr="0016378E">
              <w:rPr>
                <w:rFonts w:cs="Times New Roman"/>
                <w:b/>
                <w:color w:val="222222"/>
                <w:sz w:val="24"/>
                <w:szCs w:val="24"/>
                <w:shd w:val="clear" w:color="auto" w:fill="FFFFFF"/>
              </w:rPr>
              <w:t xml:space="preserve">Pablo </w:t>
            </w:r>
            <w:proofErr w:type="spellStart"/>
            <w:r w:rsidRPr="0016378E">
              <w:rPr>
                <w:rFonts w:cs="Times New Roman"/>
                <w:b/>
                <w:color w:val="222222"/>
                <w:sz w:val="24"/>
                <w:szCs w:val="24"/>
                <w:shd w:val="clear" w:color="auto" w:fill="FFFFFF"/>
              </w:rPr>
              <w:t>Argarate</w:t>
            </w:r>
            <w:proofErr w:type="spellEnd"/>
          </w:p>
          <w:p w14:paraId="2004E43F" w14:textId="2C56D3D1" w:rsidR="0077375C" w:rsidRPr="0016378E" w:rsidRDefault="0077375C" w:rsidP="00C26FEA">
            <w:pPr>
              <w:pStyle w:val="TableParagraph"/>
              <w:jc w:val="center"/>
              <w:rPr>
                <w:rFonts w:cs="Times New Roman"/>
                <w:color w:val="222222"/>
                <w:sz w:val="24"/>
                <w:szCs w:val="24"/>
                <w:shd w:val="clear" w:color="auto" w:fill="FFFFFF"/>
              </w:rPr>
            </w:pPr>
            <w:r w:rsidRPr="0016378E">
              <w:rPr>
                <w:rFonts w:cs="Times New Roman"/>
                <w:b/>
                <w:color w:val="222222"/>
                <w:sz w:val="24"/>
                <w:szCs w:val="24"/>
                <w:shd w:val="clear" w:color="auto" w:fill="FFFFFF"/>
              </w:rPr>
              <w:t xml:space="preserve"> </w:t>
            </w:r>
            <w:r w:rsidRPr="0016378E">
              <w:rPr>
                <w:rFonts w:cs="Times New Roman"/>
                <w:color w:val="222222"/>
                <w:sz w:val="24"/>
                <w:szCs w:val="24"/>
                <w:shd w:val="clear" w:color="auto" w:fill="FFFFFF"/>
              </w:rPr>
              <w:t>University of Graz</w:t>
            </w:r>
          </w:p>
          <w:p w14:paraId="593E514B" w14:textId="77777777" w:rsidR="0077375C" w:rsidRDefault="0077375C" w:rsidP="00C26FEA">
            <w:pPr>
              <w:pStyle w:val="TableParagraph"/>
              <w:jc w:val="center"/>
              <w:rPr>
                <w:rFonts w:cs="Times New Roman"/>
                <w:bCs/>
                <w:i/>
                <w:iCs/>
                <w:color w:val="222222"/>
                <w:sz w:val="24"/>
                <w:szCs w:val="24"/>
                <w:shd w:val="clear" w:color="auto" w:fill="FFFFFF"/>
              </w:rPr>
            </w:pPr>
            <w:r w:rsidRPr="0016378E">
              <w:rPr>
                <w:rFonts w:cs="Times New Roman"/>
                <w:bCs/>
                <w:i/>
                <w:iCs/>
                <w:color w:val="222222"/>
                <w:sz w:val="24"/>
                <w:szCs w:val="24"/>
                <w:shd w:val="clear" w:color="auto" w:fill="FFFFFF"/>
              </w:rPr>
              <w:t xml:space="preserve">„Dynamics of </w:t>
            </w:r>
            <w:proofErr w:type="spellStart"/>
            <w:r w:rsidRPr="0016378E">
              <w:rPr>
                <w:rFonts w:cs="Times New Roman"/>
                <w:bCs/>
                <w:i/>
                <w:iCs/>
                <w:color w:val="222222"/>
                <w:sz w:val="24"/>
                <w:szCs w:val="24"/>
                <w:shd w:val="clear" w:color="auto" w:fill="FFFFFF"/>
              </w:rPr>
              <w:t>Holiness</w:t>
            </w:r>
            <w:proofErr w:type="spellEnd"/>
            <w:r w:rsidRPr="0016378E">
              <w:rPr>
                <w:rFonts w:cs="Times New Roman"/>
                <w:bCs/>
                <w:i/>
                <w:iCs/>
                <w:color w:val="222222"/>
                <w:sz w:val="24"/>
                <w:szCs w:val="24"/>
                <w:shd w:val="clear" w:color="auto" w:fill="FFFFFF"/>
              </w:rPr>
              <w:t xml:space="preserve">. An </w:t>
            </w:r>
            <w:proofErr w:type="spellStart"/>
            <w:r w:rsidRPr="0016378E">
              <w:rPr>
                <w:rFonts w:cs="Times New Roman"/>
                <w:bCs/>
                <w:i/>
                <w:iCs/>
                <w:color w:val="222222"/>
                <w:sz w:val="24"/>
                <w:szCs w:val="24"/>
                <w:shd w:val="clear" w:color="auto" w:fill="FFFFFF"/>
              </w:rPr>
              <w:t>Early</w:t>
            </w:r>
            <w:proofErr w:type="spellEnd"/>
            <w:r w:rsidRPr="0016378E">
              <w:rPr>
                <w:rFonts w:cs="Times New Roman"/>
                <w:bCs/>
                <w:i/>
                <w:iCs/>
                <w:color w:val="222222"/>
                <w:sz w:val="24"/>
                <w:szCs w:val="24"/>
                <w:shd w:val="clear" w:color="auto" w:fill="FFFFFF"/>
              </w:rPr>
              <w:t xml:space="preserve"> </w:t>
            </w:r>
            <w:proofErr w:type="spellStart"/>
            <w:r w:rsidRPr="0016378E">
              <w:rPr>
                <w:rFonts w:cs="Times New Roman"/>
                <w:bCs/>
                <w:i/>
                <w:iCs/>
                <w:color w:val="222222"/>
                <w:sz w:val="24"/>
                <w:szCs w:val="24"/>
                <w:shd w:val="clear" w:color="auto" w:fill="FFFFFF"/>
              </w:rPr>
              <w:t>Liturgical</w:t>
            </w:r>
            <w:proofErr w:type="spellEnd"/>
            <w:r w:rsidRPr="0016378E">
              <w:rPr>
                <w:rFonts w:cs="Times New Roman"/>
                <w:bCs/>
                <w:i/>
                <w:iCs/>
                <w:color w:val="222222"/>
                <w:sz w:val="24"/>
                <w:szCs w:val="24"/>
                <w:shd w:val="clear" w:color="auto" w:fill="FFFFFF"/>
              </w:rPr>
              <w:t xml:space="preserve"> </w:t>
            </w:r>
            <w:proofErr w:type="spellStart"/>
            <w:r w:rsidRPr="0016378E">
              <w:rPr>
                <w:rFonts w:cs="Times New Roman"/>
                <w:bCs/>
                <w:i/>
                <w:iCs/>
                <w:color w:val="222222"/>
                <w:sz w:val="24"/>
                <w:szCs w:val="24"/>
                <w:shd w:val="clear" w:color="auto" w:fill="FFFFFF"/>
              </w:rPr>
              <w:t>Approach</w:t>
            </w:r>
            <w:proofErr w:type="spellEnd"/>
            <w:r w:rsidRPr="0016378E">
              <w:rPr>
                <w:rFonts w:cs="Times New Roman"/>
                <w:bCs/>
                <w:i/>
                <w:iCs/>
                <w:color w:val="222222"/>
                <w:sz w:val="24"/>
                <w:szCs w:val="24"/>
                <w:shd w:val="clear" w:color="auto" w:fill="FFFFFF"/>
              </w:rPr>
              <w:t xml:space="preserve">. The </w:t>
            </w:r>
            <w:proofErr w:type="spellStart"/>
            <w:r w:rsidRPr="0016378E">
              <w:rPr>
                <w:rFonts w:cs="Times New Roman"/>
                <w:bCs/>
                <w:i/>
                <w:iCs/>
                <w:color w:val="222222"/>
                <w:sz w:val="24"/>
                <w:szCs w:val="24"/>
                <w:shd w:val="clear" w:color="auto" w:fill="FFFFFF"/>
              </w:rPr>
              <w:t>Acclamation</w:t>
            </w:r>
            <w:proofErr w:type="spellEnd"/>
            <w:r w:rsidRPr="0016378E">
              <w:rPr>
                <w:rFonts w:cs="Times New Roman"/>
                <w:bCs/>
                <w:i/>
                <w:iCs/>
                <w:color w:val="222222"/>
                <w:sz w:val="24"/>
                <w:szCs w:val="24"/>
                <w:shd w:val="clear" w:color="auto" w:fill="FFFFFF"/>
              </w:rPr>
              <w:t xml:space="preserve"> </w:t>
            </w:r>
            <w:proofErr w:type="spellStart"/>
            <w:r w:rsidRPr="0016378E">
              <w:rPr>
                <w:rFonts w:cs="Times New Roman"/>
                <w:bCs/>
                <w:i/>
                <w:iCs/>
                <w:color w:val="222222"/>
                <w:sz w:val="24"/>
                <w:szCs w:val="24"/>
                <w:shd w:val="clear" w:color="auto" w:fill="FFFFFF"/>
              </w:rPr>
              <w:t>Τ</w:t>
            </w:r>
            <w:r w:rsidRPr="0016378E">
              <w:rPr>
                <w:rFonts w:ascii="Times New Roman" w:hAnsi="Times New Roman" w:cs="Times New Roman"/>
                <w:bCs/>
                <w:i/>
                <w:iCs/>
                <w:color w:val="222222"/>
                <w:sz w:val="24"/>
                <w:szCs w:val="24"/>
                <w:shd w:val="clear" w:color="auto" w:fill="FFFFFF"/>
              </w:rPr>
              <w:t>ὰ</w:t>
            </w:r>
            <w:proofErr w:type="spellEnd"/>
            <w:r w:rsidRPr="0016378E">
              <w:rPr>
                <w:rFonts w:cs="Times New Roman"/>
                <w:bCs/>
                <w:i/>
                <w:iCs/>
                <w:color w:val="222222"/>
                <w:sz w:val="24"/>
                <w:szCs w:val="24"/>
                <w:shd w:val="clear" w:color="auto" w:fill="FFFFFF"/>
              </w:rPr>
              <w:t xml:space="preserve"> </w:t>
            </w:r>
            <w:proofErr w:type="spellStart"/>
            <w:r w:rsidRPr="0016378E">
              <w:rPr>
                <w:rFonts w:ascii="Times New Roman" w:hAnsi="Times New Roman" w:cs="Times New Roman"/>
                <w:bCs/>
                <w:i/>
                <w:iCs/>
                <w:color w:val="222222"/>
                <w:sz w:val="24"/>
                <w:szCs w:val="24"/>
                <w:shd w:val="clear" w:color="auto" w:fill="FFFFFF"/>
              </w:rPr>
              <w:t>ἅ</w:t>
            </w:r>
            <w:r w:rsidRPr="0016378E">
              <w:rPr>
                <w:rFonts w:cs="Times New Roman"/>
                <w:bCs/>
                <w:i/>
                <w:iCs/>
                <w:color w:val="222222"/>
                <w:sz w:val="24"/>
                <w:szCs w:val="24"/>
                <w:shd w:val="clear" w:color="auto" w:fill="FFFFFF"/>
              </w:rPr>
              <w:t>γι</w:t>
            </w:r>
            <w:proofErr w:type="spellEnd"/>
            <w:r w:rsidRPr="0016378E">
              <w:rPr>
                <w:rFonts w:cs="Times New Roman"/>
                <w:bCs/>
                <w:i/>
                <w:iCs/>
                <w:color w:val="222222"/>
                <w:sz w:val="24"/>
                <w:szCs w:val="24"/>
                <w:shd w:val="clear" w:color="auto" w:fill="FFFFFF"/>
              </w:rPr>
              <w:t xml:space="preserve">α </w:t>
            </w:r>
            <w:proofErr w:type="spellStart"/>
            <w:r w:rsidRPr="0016378E">
              <w:rPr>
                <w:rFonts w:cs="Times New Roman"/>
                <w:bCs/>
                <w:i/>
                <w:iCs/>
                <w:color w:val="222222"/>
                <w:sz w:val="24"/>
                <w:szCs w:val="24"/>
                <w:shd w:val="clear" w:color="auto" w:fill="FFFFFF"/>
              </w:rPr>
              <w:t>το</w:t>
            </w:r>
            <w:r w:rsidRPr="0016378E">
              <w:rPr>
                <w:rFonts w:ascii="Times New Roman" w:hAnsi="Times New Roman" w:cs="Times New Roman"/>
                <w:bCs/>
                <w:i/>
                <w:iCs/>
                <w:color w:val="222222"/>
                <w:sz w:val="24"/>
                <w:szCs w:val="24"/>
                <w:shd w:val="clear" w:color="auto" w:fill="FFFFFF"/>
              </w:rPr>
              <w:t>ῖ</w:t>
            </w:r>
            <w:r w:rsidRPr="0016378E">
              <w:rPr>
                <w:rFonts w:cs="Times New Roman"/>
                <w:bCs/>
                <w:i/>
                <w:iCs/>
                <w:color w:val="222222"/>
                <w:sz w:val="24"/>
                <w:szCs w:val="24"/>
                <w:shd w:val="clear" w:color="auto" w:fill="FFFFFF"/>
              </w:rPr>
              <w:t>ς</w:t>
            </w:r>
            <w:proofErr w:type="spellEnd"/>
            <w:r w:rsidRPr="0016378E">
              <w:rPr>
                <w:rFonts w:cs="Times New Roman"/>
                <w:bCs/>
                <w:i/>
                <w:iCs/>
                <w:color w:val="222222"/>
                <w:sz w:val="24"/>
                <w:szCs w:val="24"/>
                <w:shd w:val="clear" w:color="auto" w:fill="FFFFFF"/>
              </w:rPr>
              <w:t xml:space="preserve"> </w:t>
            </w:r>
            <w:proofErr w:type="spellStart"/>
            <w:r w:rsidRPr="0016378E">
              <w:rPr>
                <w:rFonts w:ascii="Times New Roman" w:hAnsi="Times New Roman" w:cs="Times New Roman"/>
                <w:bCs/>
                <w:i/>
                <w:iCs/>
                <w:color w:val="222222"/>
                <w:sz w:val="24"/>
                <w:szCs w:val="24"/>
                <w:shd w:val="clear" w:color="auto" w:fill="FFFFFF"/>
              </w:rPr>
              <w:t>ἁ</w:t>
            </w:r>
            <w:r w:rsidRPr="0016378E">
              <w:rPr>
                <w:rFonts w:cs="Times New Roman"/>
                <w:bCs/>
                <w:i/>
                <w:iCs/>
                <w:color w:val="222222"/>
                <w:sz w:val="24"/>
                <w:szCs w:val="24"/>
                <w:shd w:val="clear" w:color="auto" w:fill="FFFFFF"/>
              </w:rPr>
              <w:t>γίοις</w:t>
            </w:r>
            <w:proofErr w:type="spellEnd"/>
            <w:r w:rsidRPr="0016378E">
              <w:rPr>
                <w:rFonts w:cs="Times New Roman"/>
                <w:bCs/>
                <w:i/>
                <w:iCs/>
                <w:color w:val="222222"/>
                <w:sz w:val="24"/>
                <w:szCs w:val="24"/>
                <w:shd w:val="clear" w:color="auto" w:fill="FFFFFF"/>
              </w:rPr>
              <w:t>”</w:t>
            </w:r>
          </w:p>
          <w:p w14:paraId="45E23634" w14:textId="77777777" w:rsidR="00215F4B" w:rsidRDefault="00215F4B" w:rsidP="00C26FEA">
            <w:pPr>
              <w:pStyle w:val="TableParagraph"/>
              <w:jc w:val="both"/>
              <w:rPr>
                <w:rFonts w:cs="Times New Roman"/>
                <w:bCs/>
                <w:color w:val="222222"/>
                <w:sz w:val="24"/>
                <w:szCs w:val="24"/>
                <w:shd w:val="clear" w:color="auto" w:fill="FFFFFF"/>
              </w:rPr>
            </w:pPr>
          </w:p>
          <w:p w14:paraId="42BD7121" w14:textId="3649BCF1" w:rsidR="0077375C" w:rsidRPr="004876A3" w:rsidRDefault="004876A3" w:rsidP="00C26FEA">
            <w:pPr>
              <w:pStyle w:val="TableParagraph"/>
              <w:jc w:val="both"/>
              <w:rPr>
                <w:rFonts w:cs="Times New Roman"/>
                <w:bCs/>
                <w:color w:val="222222"/>
                <w:sz w:val="24"/>
                <w:szCs w:val="24"/>
                <w:shd w:val="clear" w:color="auto" w:fill="FFFFFF"/>
              </w:rPr>
            </w:pPr>
            <w:r w:rsidRPr="004876A3">
              <w:rPr>
                <w:rFonts w:cs="Times New Roman"/>
                <w:bCs/>
                <w:color w:val="222222"/>
                <w:sz w:val="24"/>
                <w:szCs w:val="24"/>
                <w:shd w:val="clear" w:color="auto" w:fill="FFFFFF"/>
              </w:rPr>
              <w:t xml:space="preserve">In </w:t>
            </w:r>
            <w:proofErr w:type="spellStart"/>
            <w:r w:rsidRPr="004876A3">
              <w:rPr>
                <w:rFonts w:cs="Times New Roman"/>
                <w:bCs/>
                <w:color w:val="222222"/>
                <w:sz w:val="24"/>
                <w:szCs w:val="24"/>
                <w:shd w:val="clear" w:color="auto" w:fill="FFFFFF"/>
              </w:rPr>
              <w:t>my</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paper</w:t>
            </w:r>
            <w:proofErr w:type="spellEnd"/>
            <w:r w:rsidRPr="004876A3">
              <w:rPr>
                <w:rFonts w:cs="Times New Roman"/>
                <w:bCs/>
                <w:color w:val="222222"/>
                <w:sz w:val="24"/>
                <w:szCs w:val="24"/>
                <w:shd w:val="clear" w:color="auto" w:fill="FFFFFF"/>
              </w:rPr>
              <w:t xml:space="preserve">, I deal </w:t>
            </w:r>
            <w:proofErr w:type="spellStart"/>
            <w:r w:rsidRPr="004876A3">
              <w:rPr>
                <w:rFonts w:cs="Times New Roman"/>
                <w:bCs/>
                <w:color w:val="222222"/>
                <w:sz w:val="24"/>
                <w:szCs w:val="24"/>
                <w:shd w:val="clear" w:color="auto" w:fill="FFFFFF"/>
              </w:rPr>
              <w:t>with</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the</w:t>
            </w:r>
            <w:proofErr w:type="spellEnd"/>
            <w:r w:rsidRPr="004876A3">
              <w:rPr>
                <w:rFonts w:cs="Times New Roman"/>
                <w:bCs/>
                <w:color w:val="222222"/>
                <w:sz w:val="24"/>
                <w:szCs w:val="24"/>
                <w:shd w:val="clear" w:color="auto" w:fill="FFFFFF"/>
              </w:rPr>
              <w:t xml:space="preserve"> concept of </w:t>
            </w:r>
            <w:proofErr w:type="spellStart"/>
            <w:r w:rsidRPr="004876A3">
              <w:rPr>
                <w:rFonts w:cs="Times New Roman"/>
                <w:bCs/>
                <w:color w:val="222222"/>
                <w:sz w:val="24"/>
                <w:szCs w:val="24"/>
                <w:shd w:val="clear" w:color="auto" w:fill="FFFFFF"/>
              </w:rPr>
              <w:t>the</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holy</w:t>
            </w:r>
            <w:proofErr w:type="spellEnd"/>
            <w:r w:rsidRPr="004876A3">
              <w:rPr>
                <w:rFonts w:cs="Times New Roman"/>
                <w:bCs/>
                <w:color w:val="222222"/>
                <w:sz w:val="24"/>
                <w:szCs w:val="24"/>
                <w:shd w:val="clear" w:color="auto" w:fill="FFFFFF"/>
              </w:rPr>
              <w:t xml:space="preserve"> / </w:t>
            </w:r>
            <w:proofErr w:type="spellStart"/>
            <w:r w:rsidRPr="004876A3">
              <w:rPr>
                <w:rFonts w:cs="Times New Roman"/>
                <w:bCs/>
                <w:color w:val="222222"/>
                <w:sz w:val="24"/>
                <w:szCs w:val="24"/>
                <w:shd w:val="clear" w:color="auto" w:fill="FFFFFF"/>
              </w:rPr>
              <w:t>sacred</w:t>
            </w:r>
            <w:proofErr w:type="spellEnd"/>
            <w:r w:rsidRPr="004876A3">
              <w:rPr>
                <w:rFonts w:cs="Times New Roman"/>
                <w:bCs/>
                <w:color w:val="222222"/>
                <w:sz w:val="24"/>
                <w:szCs w:val="24"/>
                <w:shd w:val="clear" w:color="auto" w:fill="FFFFFF"/>
              </w:rPr>
              <w:t xml:space="preserve"> in </w:t>
            </w:r>
            <w:proofErr w:type="spellStart"/>
            <w:r w:rsidRPr="004876A3">
              <w:rPr>
                <w:rFonts w:cs="Times New Roman"/>
                <w:bCs/>
                <w:color w:val="222222"/>
                <w:sz w:val="24"/>
                <w:szCs w:val="24"/>
                <w:shd w:val="clear" w:color="auto" w:fill="FFFFFF"/>
              </w:rPr>
              <w:t>the</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liturgical</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rites</w:t>
            </w:r>
            <w:proofErr w:type="spellEnd"/>
            <w:r w:rsidRPr="004876A3">
              <w:rPr>
                <w:rFonts w:cs="Times New Roman"/>
                <w:bCs/>
                <w:color w:val="222222"/>
                <w:sz w:val="24"/>
                <w:szCs w:val="24"/>
                <w:shd w:val="clear" w:color="auto" w:fill="FFFFFF"/>
              </w:rPr>
              <w:t xml:space="preserve"> of late 4th </w:t>
            </w:r>
            <w:proofErr w:type="spellStart"/>
            <w:r w:rsidRPr="004876A3">
              <w:rPr>
                <w:rFonts w:cs="Times New Roman"/>
                <w:bCs/>
                <w:color w:val="222222"/>
                <w:sz w:val="24"/>
                <w:szCs w:val="24"/>
                <w:shd w:val="clear" w:color="auto" w:fill="FFFFFF"/>
              </w:rPr>
              <w:t>century</w:t>
            </w:r>
            <w:proofErr w:type="spellEnd"/>
            <w:r w:rsidRPr="004876A3">
              <w:rPr>
                <w:rFonts w:cs="Times New Roman"/>
                <w:bCs/>
                <w:color w:val="222222"/>
                <w:sz w:val="24"/>
                <w:szCs w:val="24"/>
                <w:shd w:val="clear" w:color="auto" w:fill="FFFFFF"/>
              </w:rPr>
              <w:t xml:space="preserve"> Jerusalem. </w:t>
            </w:r>
            <w:proofErr w:type="spellStart"/>
            <w:r w:rsidRPr="004876A3">
              <w:rPr>
                <w:rFonts w:cs="Times New Roman"/>
                <w:bCs/>
                <w:color w:val="222222"/>
                <w:sz w:val="24"/>
                <w:szCs w:val="24"/>
                <w:shd w:val="clear" w:color="auto" w:fill="FFFFFF"/>
              </w:rPr>
              <w:t>To</w:t>
            </w:r>
            <w:proofErr w:type="spellEnd"/>
            <w:r w:rsidRPr="004876A3">
              <w:rPr>
                <w:rFonts w:cs="Times New Roman"/>
                <w:bCs/>
                <w:color w:val="222222"/>
                <w:sz w:val="24"/>
                <w:szCs w:val="24"/>
                <w:shd w:val="clear" w:color="auto" w:fill="FFFFFF"/>
              </w:rPr>
              <w:t xml:space="preserve"> do </w:t>
            </w:r>
            <w:proofErr w:type="spellStart"/>
            <w:r w:rsidRPr="004876A3">
              <w:rPr>
                <w:rFonts w:cs="Times New Roman"/>
                <w:bCs/>
                <w:color w:val="222222"/>
                <w:sz w:val="24"/>
                <w:szCs w:val="24"/>
                <w:shd w:val="clear" w:color="auto" w:fill="FFFFFF"/>
              </w:rPr>
              <w:t>this</w:t>
            </w:r>
            <w:proofErr w:type="spellEnd"/>
            <w:r w:rsidRPr="004876A3">
              <w:rPr>
                <w:rFonts w:cs="Times New Roman"/>
                <w:bCs/>
                <w:color w:val="222222"/>
                <w:sz w:val="24"/>
                <w:szCs w:val="24"/>
                <w:shd w:val="clear" w:color="auto" w:fill="FFFFFF"/>
              </w:rPr>
              <w:t xml:space="preserve">, I </w:t>
            </w:r>
            <w:proofErr w:type="spellStart"/>
            <w:r w:rsidRPr="004876A3">
              <w:rPr>
                <w:rFonts w:cs="Times New Roman"/>
                <w:bCs/>
                <w:color w:val="222222"/>
                <w:sz w:val="24"/>
                <w:szCs w:val="24"/>
                <w:shd w:val="clear" w:color="auto" w:fill="FFFFFF"/>
              </w:rPr>
              <w:t>will</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first</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present</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the</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rite</w:t>
            </w:r>
            <w:proofErr w:type="spellEnd"/>
            <w:r w:rsidRPr="004876A3">
              <w:rPr>
                <w:rFonts w:cs="Times New Roman"/>
                <w:bCs/>
                <w:color w:val="222222"/>
                <w:sz w:val="24"/>
                <w:szCs w:val="24"/>
                <w:shd w:val="clear" w:color="auto" w:fill="FFFFFF"/>
              </w:rPr>
              <w:t xml:space="preserve"> of </w:t>
            </w:r>
            <w:proofErr w:type="spellStart"/>
            <w:r w:rsidRPr="004876A3">
              <w:rPr>
                <w:rFonts w:cs="Times New Roman"/>
                <w:bCs/>
                <w:color w:val="222222"/>
                <w:sz w:val="24"/>
                <w:szCs w:val="24"/>
                <w:shd w:val="clear" w:color="auto" w:fill="FFFFFF"/>
              </w:rPr>
              <w:t>the</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Τ</w:t>
            </w:r>
            <w:r w:rsidRPr="004876A3">
              <w:rPr>
                <w:rFonts w:ascii="Times New Roman" w:hAnsi="Times New Roman" w:cs="Times New Roman"/>
                <w:bCs/>
                <w:color w:val="222222"/>
                <w:sz w:val="24"/>
                <w:szCs w:val="24"/>
                <w:shd w:val="clear" w:color="auto" w:fill="FFFFFF"/>
              </w:rPr>
              <w:t>ὰ</w:t>
            </w:r>
            <w:proofErr w:type="spellEnd"/>
            <w:r w:rsidRPr="004876A3">
              <w:rPr>
                <w:rFonts w:cs="Times New Roman"/>
                <w:bCs/>
                <w:color w:val="222222"/>
                <w:sz w:val="24"/>
                <w:szCs w:val="24"/>
                <w:shd w:val="clear" w:color="auto" w:fill="FFFFFF"/>
              </w:rPr>
              <w:t xml:space="preserve"> </w:t>
            </w:r>
            <w:proofErr w:type="spellStart"/>
            <w:r w:rsidRPr="004876A3">
              <w:rPr>
                <w:rFonts w:ascii="Times New Roman" w:hAnsi="Times New Roman" w:cs="Times New Roman"/>
                <w:bCs/>
                <w:color w:val="222222"/>
                <w:sz w:val="24"/>
                <w:szCs w:val="24"/>
                <w:shd w:val="clear" w:color="auto" w:fill="FFFFFF"/>
              </w:rPr>
              <w:t>ἅ</w:t>
            </w:r>
            <w:r w:rsidRPr="004876A3">
              <w:rPr>
                <w:rFonts w:cs="Times New Roman"/>
                <w:bCs/>
                <w:color w:val="222222"/>
                <w:sz w:val="24"/>
                <w:szCs w:val="24"/>
                <w:shd w:val="clear" w:color="auto" w:fill="FFFFFF"/>
              </w:rPr>
              <w:t>γι</w:t>
            </w:r>
            <w:proofErr w:type="spellEnd"/>
            <w:r w:rsidRPr="004876A3">
              <w:rPr>
                <w:rFonts w:cs="Times New Roman"/>
                <w:bCs/>
                <w:color w:val="222222"/>
                <w:sz w:val="24"/>
                <w:szCs w:val="24"/>
                <w:shd w:val="clear" w:color="auto" w:fill="FFFFFF"/>
              </w:rPr>
              <w:t xml:space="preserve">α </w:t>
            </w:r>
            <w:proofErr w:type="spellStart"/>
            <w:r w:rsidRPr="004876A3">
              <w:rPr>
                <w:rFonts w:cs="Times New Roman"/>
                <w:bCs/>
                <w:color w:val="222222"/>
                <w:sz w:val="24"/>
                <w:szCs w:val="24"/>
                <w:shd w:val="clear" w:color="auto" w:fill="FFFFFF"/>
              </w:rPr>
              <w:t>το</w:t>
            </w:r>
            <w:r w:rsidRPr="004876A3">
              <w:rPr>
                <w:rFonts w:ascii="Times New Roman" w:hAnsi="Times New Roman" w:cs="Times New Roman"/>
                <w:bCs/>
                <w:color w:val="222222"/>
                <w:sz w:val="24"/>
                <w:szCs w:val="24"/>
                <w:shd w:val="clear" w:color="auto" w:fill="FFFFFF"/>
              </w:rPr>
              <w:t>ῖ</w:t>
            </w:r>
            <w:r w:rsidRPr="004876A3">
              <w:rPr>
                <w:rFonts w:cs="Times New Roman"/>
                <w:bCs/>
                <w:color w:val="222222"/>
                <w:sz w:val="24"/>
                <w:szCs w:val="24"/>
                <w:shd w:val="clear" w:color="auto" w:fill="FFFFFF"/>
              </w:rPr>
              <w:t>ς</w:t>
            </w:r>
            <w:proofErr w:type="spellEnd"/>
            <w:r w:rsidRPr="004876A3">
              <w:rPr>
                <w:rFonts w:cs="Times New Roman"/>
                <w:bCs/>
                <w:color w:val="222222"/>
                <w:sz w:val="24"/>
                <w:szCs w:val="24"/>
                <w:shd w:val="clear" w:color="auto" w:fill="FFFFFF"/>
              </w:rPr>
              <w:t xml:space="preserve"> </w:t>
            </w:r>
            <w:proofErr w:type="spellStart"/>
            <w:r w:rsidRPr="004876A3">
              <w:rPr>
                <w:rFonts w:ascii="Times New Roman" w:hAnsi="Times New Roman" w:cs="Times New Roman"/>
                <w:bCs/>
                <w:color w:val="222222"/>
                <w:sz w:val="24"/>
                <w:szCs w:val="24"/>
                <w:shd w:val="clear" w:color="auto" w:fill="FFFFFF"/>
              </w:rPr>
              <w:t>ἁ</w:t>
            </w:r>
            <w:r w:rsidRPr="004876A3">
              <w:rPr>
                <w:rFonts w:cs="Times New Roman"/>
                <w:bCs/>
                <w:color w:val="222222"/>
                <w:sz w:val="24"/>
                <w:szCs w:val="24"/>
                <w:shd w:val="clear" w:color="auto" w:fill="FFFFFF"/>
              </w:rPr>
              <w:t>γίοις</w:t>
            </w:r>
            <w:proofErr w:type="spellEnd"/>
            <w:r w:rsidRPr="004876A3">
              <w:rPr>
                <w:rFonts w:cs="Times New Roman"/>
                <w:bCs/>
                <w:color w:val="222222"/>
                <w:sz w:val="24"/>
                <w:szCs w:val="24"/>
                <w:shd w:val="clear" w:color="auto" w:fill="FFFFFF"/>
              </w:rPr>
              <w:t xml:space="preserve"> (Ta </w:t>
            </w:r>
            <w:proofErr w:type="spellStart"/>
            <w:r w:rsidRPr="004876A3">
              <w:rPr>
                <w:rFonts w:cs="Times New Roman"/>
                <w:bCs/>
                <w:color w:val="222222"/>
                <w:sz w:val="24"/>
                <w:szCs w:val="24"/>
                <w:shd w:val="clear" w:color="auto" w:fill="FFFFFF"/>
              </w:rPr>
              <w:t>hagia</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tois</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hagiois</w:t>
            </w:r>
            <w:proofErr w:type="spellEnd"/>
            <w:r w:rsidRPr="004876A3">
              <w:rPr>
                <w:rFonts w:cs="Times New Roman"/>
                <w:bCs/>
                <w:color w:val="222222"/>
                <w:sz w:val="24"/>
                <w:szCs w:val="24"/>
                <w:shd w:val="clear" w:color="auto" w:fill="FFFFFF"/>
              </w:rPr>
              <w:t xml:space="preserve"> in </w:t>
            </w:r>
            <w:proofErr w:type="spellStart"/>
            <w:r w:rsidRPr="004876A3">
              <w:rPr>
                <w:rFonts w:cs="Times New Roman"/>
                <w:bCs/>
                <w:color w:val="222222"/>
                <w:sz w:val="24"/>
                <w:szCs w:val="24"/>
                <w:shd w:val="clear" w:color="auto" w:fill="FFFFFF"/>
              </w:rPr>
              <w:t>its</w:t>
            </w:r>
            <w:proofErr w:type="spellEnd"/>
            <w:r w:rsidRPr="004876A3">
              <w:rPr>
                <w:rFonts w:cs="Times New Roman"/>
                <w:bCs/>
                <w:color w:val="222222"/>
                <w:sz w:val="24"/>
                <w:szCs w:val="24"/>
                <w:shd w:val="clear" w:color="auto" w:fill="FFFFFF"/>
              </w:rPr>
              <w:t xml:space="preserve"> context </w:t>
            </w:r>
            <w:proofErr w:type="spellStart"/>
            <w:r w:rsidRPr="004876A3">
              <w:rPr>
                <w:rFonts w:cs="Times New Roman"/>
                <w:bCs/>
                <w:color w:val="222222"/>
                <w:sz w:val="24"/>
                <w:szCs w:val="24"/>
                <w:shd w:val="clear" w:color="auto" w:fill="FFFFFF"/>
              </w:rPr>
              <w:t>and</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its</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meaning</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Then</w:t>
            </w:r>
            <w:proofErr w:type="spellEnd"/>
            <w:r w:rsidRPr="004876A3">
              <w:rPr>
                <w:rFonts w:cs="Times New Roman"/>
                <w:bCs/>
                <w:color w:val="222222"/>
                <w:sz w:val="24"/>
                <w:szCs w:val="24"/>
                <w:shd w:val="clear" w:color="auto" w:fill="FFFFFF"/>
              </w:rPr>
              <w:t xml:space="preserve">, I </w:t>
            </w:r>
            <w:proofErr w:type="spellStart"/>
            <w:r w:rsidRPr="004876A3">
              <w:rPr>
                <w:rFonts w:cs="Times New Roman"/>
                <w:bCs/>
                <w:color w:val="222222"/>
                <w:sz w:val="24"/>
                <w:szCs w:val="24"/>
                <w:shd w:val="clear" w:color="auto" w:fill="FFFFFF"/>
              </w:rPr>
              <w:t>will</w:t>
            </w:r>
            <w:proofErr w:type="spellEnd"/>
            <w:r w:rsidRPr="004876A3">
              <w:rPr>
                <w:rFonts w:cs="Times New Roman"/>
                <w:bCs/>
                <w:color w:val="222222"/>
                <w:sz w:val="24"/>
                <w:szCs w:val="24"/>
                <w:shd w:val="clear" w:color="auto" w:fill="FFFFFF"/>
              </w:rPr>
              <w:t xml:space="preserve"> turn </w:t>
            </w:r>
            <w:proofErr w:type="spellStart"/>
            <w:r w:rsidRPr="004876A3">
              <w:rPr>
                <w:rFonts w:cs="Times New Roman"/>
                <w:bCs/>
                <w:color w:val="222222"/>
                <w:sz w:val="24"/>
                <w:szCs w:val="24"/>
                <w:shd w:val="clear" w:color="auto" w:fill="FFFFFF"/>
              </w:rPr>
              <w:t>to</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the</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mystagogical</w:t>
            </w:r>
            <w:proofErr w:type="spellEnd"/>
            <w:r w:rsidRPr="004876A3">
              <w:rPr>
                <w:rFonts w:cs="Times New Roman"/>
                <w:bCs/>
                <w:color w:val="222222"/>
                <w:sz w:val="24"/>
                <w:szCs w:val="24"/>
                <w:shd w:val="clear" w:color="auto" w:fill="FFFFFF"/>
              </w:rPr>
              <w:t xml:space="preserve"> context </w:t>
            </w:r>
            <w:proofErr w:type="spellStart"/>
            <w:r w:rsidRPr="004876A3">
              <w:rPr>
                <w:rFonts w:cs="Times New Roman"/>
                <w:bCs/>
                <w:color w:val="222222"/>
                <w:sz w:val="24"/>
                <w:szCs w:val="24"/>
                <w:shd w:val="clear" w:color="auto" w:fill="FFFFFF"/>
              </w:rPr>
              <w:t>from</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which</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the</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rite</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emerged</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Finally</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the</w:t>
            </w:r>
            <w:proofErr w:type="spellEnd"/>
            <w:r w:rsidRPr="004876A3">
              <w:rPr>
                <w:rFonts w:cs="Times New Roman"/>
                <w:bCs/>
                <w:color w:val="222222"/>
                <w:sz w:val="24"/>
                <w:szCs w:val="24"/>
                <w:shd w:val="clear" w:color="auto" w:fill="FFFFFF"/>
              </w:rPr>
              <w:t xml:space="preserve"> idea of </w:t>
            </w:r>
            <w:proofErr w:type="spellStart"/>
            <w:r w:rsidRPr="004876A3">
              <w:rPr>
                <w:rFonts w:cs="Times New Roman"/>
                <w:bCs/>
                <w:color w:val="222222"/>
                <w:sz w:val="24"/>
                <w:szCs w:val="24"/>
                <w:shd w:val="clear" w:color="auto" w:fill="FFFFFF"/>
              </w:rPr>
              <w:t>the</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holy</w:t>
            </w:r>
            <w:proofErr w:type="spellEnd"/>
            <w:r w:rsidRPr="004876A3">
              <w:rPr>
                <w:rFonts w:cs="Times New Roman"/>
                <w:bCs/>
                <w:color w:val="222222"/>
                <w:sz w:val="24"/>
                <w:szCs w:val="24"/>
                <w:shd w:val="clear" w:color="auto" w:fill="FFFFFF"/>
              </w:rPr>
              <w:t xml:space="preserve"> in </w:t>
            </w:r>
            <w:proofErr w:type="spellStart"/>
            <w:r w:rsidRPr="004876A3">
              <w:rPr>
                <w:rFonts w:cs="Times New Roman"/>
                <w:bCs/>
                <w:color w:val="222222"/>
                <w:sz w:val="24"/>
                <w:szCs w:val="24"/>
                <w:shd w:val="clear" w:color="auto" w:fill="FFFFFF"/>
              </w:rPr>
              <w:t>the</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liturgical</w:t>
            </w:r>
            <w:proofErr w:type="spellEnd"/>
            <w:r w:rsidRPr="004876A3">
              <w:rPr>
                <w:rFonts w:cs="Times New Roman"/>
                <w:bCs/>
                <w:color w:val="222222"/>
                <w:sz w:val="24"/>
                <w:szCs w:val="24"/>
                <w:shd w:val="clear" w:color="auto" w:fill="FFFFFF"/>
              </w:rPr>
              <w:t xml:space="preserve"> context of </w:t>
            </w:r>
            <w:proofErr w:type="spellStart"/>
            <w:r w:rsidRPr="004876A3">
              <w:rPr>
                <w:rFonts w:cs="Times New Roman"/>
                <w:bCs/>
                <w:color w:val="222222"/>
                <w:sz w:val="24"/>
                <w:szCs w:val="24"/>
                <w:shd w:val="clear" w:color="auto" w:fill="FFFFFF"/>
              </w:rPr>
              <w:t>the</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mystagogical</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catechesis</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will</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be</w:t>
            </w:r>
            <w:proofErr w:type="spellEnd"/>
            <w:r w:rsidRPr="004876A3">
              <w:rPr>
                <w:rFonts w:cs="Times New Roman"/>
                <w:bCs/>
                <w:color w:val="222222"/>
                <w:sz w:val="24"/>
                <w:szCs w:val="24"/>
                <w:shd w:val="clear" w:color="auto" w:fill="FFFFFF"/>
              </w:rPr>
              <w:t xml:space="preserve"> </w:t>
            </w:r>
            <w:proofErr w:type="spellStart"/>
            <w:r w:rsidRPr="004876A3">
              <w:rPr>
                <w:rFonts w:cs="Times New Roman"/>
                <w:bCs/>
                <w:color w:val="222222"/>
                <w:sz w:val="24"/>
                <w:szCs w:val="24"/>
                <w:shd w:val="clear" w:color="auto" w:fill="FFFFFF"/>
              </w:rPr>
              <w:t>examined</w:t>
            </w:r>
            <w:proofErr w:type="spellEnd"/>
            <w:r w:rsidRPr="004876A3">
              <w:rPr>
                <w:rFonts w:cs="Times New Roman"/>
                <w:bCs/>
                <w:color w:val="222222"/>
                <w:sz w:val="24"/>
                <w:szCs w:val="24"/>
                <w:shd w:val="clear" w:color="auto" w:fill="FFFFFF"/>
              </w:rPr>
              <w:t>.</w:t>
            </w:r>
          </w:p>
          <w:p w14:paraId="612CC546" w14:textId="3CB0457B" w:rsidR="00215F4B" w:rsidRPr="00215F4B" w:rsidRDefault="00215F4B" w:rsidP="00C26FEA">
            <w:pPr>
              <w:pStyle w:val="TableParagraph"/>
              <w:jc w:val="both"/>
              <w:rPr>
                <w:rFonts w:cs="Times New Roman"/>
                <w:bCs/>
                <w:color w:val="222222"/>
                <w:sz w:val="24"/>
                <w:szCs w:val="24"/>
                <w:shd w:val="clear" w:color="auto" w:fill="FFFFFF"/>
              </w:rPr>
            </w:pPr>
            <w:r w:rsidRPr="00215F4B">
              <w:rPr>
                <w:rFonts w:cs="Times New Roman"/>
                <w:bCs/>
                <w:color w:val="222222"/>
                <w:sz w:val="24"/>
                <w:szCs w:val="24"/>
                <w:shd w:val="clear" w:color="auto" w:fill="FFFFFF"/>
              </w:rPr>
              <w:t xml:space="preserve">Univ.-Prof. Dr. Dr. Pablo </w:t>
            </w:r>
            <w:proofErr w:type="spellStart"/>
            <w:r w:rsidRPr="00215F4B">
              <w:rPr>
                <w:rFonts w:cs="Times New Roman"/>
                <w:bCs/>
                <w:color w:val="222222"/>
                <w:sz w:val="24"/>
                <w:szCs w:val="24"/>
                <w:shd w:val="clear" w:color="auto" w:fill="FFFFFF"/>
              </w:rPr>
              <w:t>Argárate</w:t>
            </w:r>
            <w:proofErr w:type="spellEnd"/>
            <w:r>
              <w:rPr>
                <w:rFonts w:cs="Times New Roman"/>
                <w:bCs/>
                <w:color w:val="222222"/>
                <w:sz w:val="24"/>
                <w:szCs w:val="24"/>
                <w:shd w:val="clear" w:color="auto" w:fill="FFFFFF"/>
              </w:rPr>
              <w:t xml:space="preserve">, </w:t>
            </w:r>
            <w:r w:rsidRPr="00215F4B">
              <w:rPr>
                <w:rFonts w:cs="Times New Roman"/>
                <w:bCs/>
                <w:color w:val="222222"/>
                <w:sz w:val="24"/>
                <w:szCs w:val="24"/>
                <w:shd w:val="clear" w:color="auto" w:fill="FFFFFF"/>
              </w:rPr>
              <w:t xml:space="preserve">Dean of </w:t>
            </w:r>
            <w:proofErr w:type="spellStart"/>
            <w:r w:rsidRPr="00215F4B">
              <w:rPr>
                <w:rFonts w:cs="Times New Roman"/>
                <w:bCs/>
                <w:color w:val="222222"/>
                <w:sz w:val="24"/>
                <w:szCs w:val="24"/>
                <w:shd w:val="clear" w:color="auto" w:fill="FFFFFF"/>
              </w:rPr>
              <w:t>the</w:t>
            </w:r>
            <w:proofErr w:type="spellEnd"/>
            <w:r w:rsidRPr="00215F4B">
              <w:rPr>
                <w:rFonts w:cs="Times New Roman"/>
                <w:bCs/>
                <w:color w:val="222222"/>
                <w:sz w:val="24"/>
                <w:szCs w:val="24"/>
                <w:shd w:val="clear" w:color="auto" w:fill="FFFFFF"/>
              </w:rPr>
              <w:t xml:space="preserve"> </w:t>
            </w:r>
            <w:proofErr w:type="spellStart"/>
            <w:r w:rsidRPr="00215F4B">
              <w:rPr>
                <w:rFonts w:cs="Times New Roman"/>
                <w:bCs/>
                <w:color w:val="222222"/>
                <w:sz w:val="24"/>
                <w:szCs w:val="24"/>
                <w:shd w:val="clear" w:color="auto" w:fill="FFFFFF"/>
              </w:rPr>
              <w:t>Faculty</w:t>
            </w:r>
            <w:proofErr w:type="spellEnd"/>
            <w:r w:rsidRPr="00215F4B">
              <w:rPr>
                <w:rFonts w:cs="Times New Roman"/>
                <w:bCs/>
                <w:color w:val="222222"/>
                <w:sz w:val="24"/>
                <w:szCs w:val="24"/>
                <w:shd w:val="clear" w:color="auto" w:fill="FFFFFF"/>
              </w:rPr>
              <w:t xml:space="preserve"> of </w:t>
            </w:r>
            <w:proofErr w:type="spellStart"/>
            <w:r w:rsidRPr="00215F4B">
              <w:rPr>
                <w:rFonts w:cs="Times New Roman"/>
                <w:bCs/>
                <w:color w:val="222222"/>
                <w:sz w:val="24"/>
                <w:szCs w:val="24"/>
                <w:shd w:val="clear" w:color="auto" w:fill="FFFFFF"/>
              </w:rPr>
              <w:t>Catholic</w:t>
            </w:r>
            <w:proofErr w:type="spellEnd"/>
            <w:r w:rsidRPr="00215F4B">
              <w:rPr>
                <w:rFonts w:cs="Times New Roman"/>
                <w:bCs/>
                <w:color w:val="222222"/>
                <w:sz w:val="24"/>
                <w:szCs w:val="24"/>
                <w:shd w:val="clear" w:color="auto" w:fill="FFFFFF"/>
              </w:rPr>
              <w:t xml:space="preserve"> </w:t>
            </w:r>
            <w:proofErr w:type="spellStart"/>
            <w:r w:rsidRPr="00215F4B">
              <w:rPr>
                <w:rFonts w:cs="Times New Roman"/>
                <w:bCs/>
                <w:color w:val="222222"/>
                <w:sz w:val="24"/>
                <w:szCs w:val="24"/>
                <w:shd w:val="clear" w:color="auto" w:fill="FFFFFF"/>
              </w:rPr>
              <w:t>Theology</w:t>
            </w:r>
            <w:proofErr w:type="spellEnd"/>
          </w:p>
          <w:p w14:paraId="37E0186A" w14:textId="77777777" w:rsidR="004876A3" w:rsidRDefault="00215F4B" w:rsidP="00C26FEA">
            <w:pPr>
              <w:pStyle w:val="TableParagraph"/>
              <w:jc w:val="both"/>
              <w:rPr>
                <w:rFonts w:cs="Times New Roman"/>
                <w:bCs/>
                <w:color w:val="222222"/>
                <w:sz w:val="24"/>
                <w:szCs w:val="24"/>
                <w:shd w:val="clear" w:color="auto" w:fill="FFFFFF"/>
              </w:rPr>
            </w:pPr>
            <w:r>
              <w:rPr>
                <w:rFonts w:cs="Times New Roman"/>
                <w:bCs/>
                <w:color w:val="222222"/>
                <w:sz w:val="24"/>
                <w:szCs w:val="24"/>
                <w:shd w:val="clear" w:color="auto" w:fill="FFFFFF"/>
              </w:rPr>
              <w:t>(</w:t>
            </w:r>
            <w:r w:rsidRPr="00215F4B">
              <w:rPr>
                <w:rFonts w:cs="Times New Roman"/>
                <w:bCs/>
                <w:color w:val="222222"/>
                <w:sz w:val="24"/>
                <w:szCs w:val="24"/>
                <w:shd w:val="clear" w:color="auto" w:fill="FFFFFF"/>
              </w:rPr>
              <w:t>University of Graz</w:t>
            </w:r>
            <w:r>
              <w:rPr>
                <w:rFonts w:cs="Times New Roman"/>
                <w:bCs/>
                <w:color w:val="222222"/>
                <w:sz w:val="24"/>
                <w:szCs w:val="24"/>
                <w:shd w:val="clear" w:color="auto" w:fill="FFFFFF"/>
              </w:rPr>
              <w:t xml:space="preserve">) </w:t>
            </w:r>
            <w:proofErr w:type="spellStart"/>
            <w:r w:rsidRPr="00215F4B">
              <w:rPr>
                <w:rFonts w:cs="Times New Roman"/>
                <w:bCs/>
                <w:color w:val="222222"/>
                <w:sz w:val="24"/>
                <w:szCs w:val="24"/>
                <w:shd w:val="clear" w:color="auto" w:fill="FFFFFF"/>
              </w:rPr>
              <w:t>Head</w:t>
            </w:r>
            <w:proofErr w:type="spellEnd"/>
            <w:r w:rsidRPr="00215F4B">
              <w:rPr>
                <w:rFonts w:cs="Times New Roman"/>
                <w:bCs/>
                <w:color w:val="222222"/>
                <w:sz w:val="24"/>
                <w:szCs w:val="24"/>
                <w:shd w:val="clear" w:color="auto" w:fill="FFFFFF"/>
              </w:rPr>
              <w:t xml:space="preserve">, Institute for </w:t>
            </w:r>
            <w:proofErr w:type="spellStart"/>
            <w:r w:rsidRPr="00215F4B">
              <w:rPr>
                <w:rFonts w:cs="Times New Roman"/>
                <w:bCs/>
                <w:color w:val="222222"/>
                <w:sz w:val="24"/>
                <w:szCs w:val="24"/>
                <w:shd w:val="clear" w:color="auto" w:fill="FFFFFF"/>
              </w:rPr>
              <w:t>Ecumenical</w:t>
            </w:r>
            <w:proofErr w:type="spellEnd"/>
            <w:r w:rsidRPr="00215F4B">
              <w:rPr>
                <w:rFonts w:cs="Times New Roman"/>
                <w:bCs/>
                <w:color w:val="222222"/>
                <w:sz w:val="24"/>
                <w:szCs w:val="24"/>
                <w:shd w:val="clear" w:color="auto" w:fill="FFFFFF"/>
              </w:rPr>
              <w:t xml:space="preserve"> </w:t>
            </w:r>
            <w:proofErr w:type="spellStart"/>
            <w:r w:rsidRPr="00215F4B">
              <w:rPr>
                <w:rFonts w:cs="Times New Roman"/>
                <w:bCs/>
                <w:color w:val="222222"/>
                <w:sz w:val="24"/>
                <w:szCs w:val="24"/>
                <w:shd w:val="clear" w:color="auto" w:fill="FFFFFF"/>
              </w:rPr>
              <w:t>Theology</w:t>
            </w:r>
            <w:proofErr w:type="spellEnd"/>
            <w:r w:rsidRPr="00215F4B">
              <w:rPr>
                <w:rFonts w:cs="Times New Roman"/>
                <w:bCs/>
                <w:color w:val="222222"/>
                <w:sz w:val="24"/>
                <w:szCs w:val="24"/>
                <w:shd w:val="clear" w:color="auto" w:fill="FFFFFF"/>
              </w:rPr>
              <w:t xml:space="preserve">, </w:t>
            </w:r>
            <w:proofErr w:type="spellStart"/>
            <w:r w:rsidRPr="00215F4B">
              <w:rPr>
                <w:rFonts w:cs="Times New Roman"/>
                <w:bCs/>
                <w:color w:val="222222"/>
                <w:sz w:val="24"/>
                <w:szCs w:val="24"/>
                <w:shd w:val="clear" w:color="auto" w:fill="FFFFFF"/>
              </w:rPr>
              <w:t>Eastern</w:t>
            </w:r>
            <w:proofErr w:type="spellEnd"/>
            <w:r w:rsidRPr="00215F4B">
              <w:rPr>
                <w:rFonts w:cs="Times New Roman"/>
                <w:bCs/>
                <w:color w:val="222222"/>
                <w:sz w:val="24"/>
                <w:szCs w:val="24"/>
                <w:shd w:val="clear" w:color="auto" w:fill="FFFFFF"/>
              </w:rPr>
              <w:t xml:space="preserve"> </w:t>
            </w:r>
            <w:proofErr w:type="spellStart"/>
            <w:r w:rsidRPr="00215F4B">
              <w:rPr>
                <w:rFonts w:cs="Times New Roman"/>
                <w:bCs/>
                <w:color w:val="222222"/>
                <w:sz w:val="24"/>
                <w:szCs w:val="24"/>
                <w:shd w:val="clear" w:color="auto" w:fill="FFFFFF"/>
              </w:rPr>
              <w:t>Orthodoxy</w:t>
            </w:r>
            <w:proofErr w:type="spellEnd"/>
            <w:r w:rsidRPr="00215F4B">
              <w:rPr>
                <w:rFonts w:cs="Times New Roman"/>
                <w:bCs/>
                <w:color w:val="222222"/>
                <w:sz w:val="24"/>
                <w:szCs w:val="24"/>
                <w:shd w:val="clear" w:color="auto" w:fill="FFFFFF"/>
              </w:rPr>
              <w:t xml:space="preserve"> </w:t>
            </w:r>
            <w:proofErr w:type="spellStart"/>
            <w:r w:rsidRPr="00215F4B">
              <w:rPr>
                <w:rFonts w:cs="Times New Roman"/>
                <w:bCs/>
                <w:color w:val="222222"/>
                <w:sz w:val="24"/>
                <w:szCs w:val="24"/>
                <w:shd w:val="clear" w:color="auto" w:fill="FFFFFF"/>
              </w:rPr>
              <w:t>and</w:t>
            </w:r>
            <w:proofErr w:type="spellEnd"/>
            <w:r w:rsidRPr="00215F4B">
              <w:rPr>
                <w:rFonts w:cs="Times New Roman"/>
                <w:bCs/>
                <w:color w:val="222222"/>
                <w:sz w:val="24"/>
                <w:szCs w:val="24"/>
                <w:shd w:val="clear" w:color="auto" w:fill="FFFFFF"/>
              </w:rPr>
              <w:t xml:space="preserve"> </w:t>
            </w:r>
            <w:proofErr w:type="spellStart"/>
            <w:r w:rsidRPr="00215F4B">
              <w:rPr>
                <w:rFonts w:cs="Times New Roman"/>
                <w:bCs/>
                <w:color w:val="222222"/>
                <w:sz w:val="24"/>
                <w:szCs w:val="24"/>
                <w:shd w:val="clear" w:color="auto" w:fill="FFFFFF"/>
              </w:rPr>
              <w:t>Patristics</w:t>
            </w:r>
            <w:proofErr w:type="spellEnd"/>
            <w:r>
              <w:rPr>
                <w:rFonts w:cs="Times New Roman"/>
                <w:bCs/>
                <w:color w:val="222222"/>
                <w:sz w:val="24"/>
                <w:szCs w:val="24"/>
                <w:shd w:val="clear" w:color="auto" w:fill="FFFFFF"/>
              </w:rPr>
              <w:t xml:space="preserve">, </w:t>
            </w:r>
            <w:r w:rsidRPr="00215F4B">
              <w:rPr>
                <w:rFonts w:cs="Times New Roman"/>
                <w:bCs/>
                <w:color w:val="222222"/>
                <w:sz w:val="24"/>
                <w:szCs w:val="24"/>
                <w:shd w:val="clear" w:color="auto" w:fill="FFFFFF"/>
              </w:rPr>
              <w:t xml:space="preserve">UNESCO </w:t>
            </w:r>
            <w:proofErr w:type="spellStart"/>
            <w:r w:rsidRPr="00215F4B">
              <w:rPr>
                <w:rFonts w:cs="Times New Roman"/>
                <w:bCs/>
                <w:color w:val="222222"/>
                <w:sz w:val="24"/>
                <w:szCs w:val="24"/>
                <w:shd w:val="clear" w:color="auto" w:fill="FFFFFF"/>
              </w:rPr>
              <w:t>Chair</w:t>
            </w:r>
            <w:proofErr w:type="spellEnd"/>
            <w:r w:rsidRPr="00215F4B">
              <w:rPr>
                <w:rFonts w:cs="Times New Roman"/>
                <w:bCs/>
                <w:color w:val="222222"/>
                <w:sz w:val="24"/>
                <w:szCs w:val="24"/>
                <w:shd w:val="clear" w:color="auto" w:fill="FFFFFF"/>
              </w:rPr>
              <w:t xml:space="preserve"> in Intercultural </w:t>
            </w:r>
            <w:proofErr w:type="spellStart"/>
            <w:r w:rsidRPr="00215F4B">
              <w:rPr>
                <w:rFonts w:cs="Times New Roman"/>
                <w:bCs/>
                <w:color w:val="222222"/>
                <w:sz w:val="24"/>
                <w:szCs w:val="24"/>
                <w:shd w:val="clear" w:color="auto" w:fill="FFFFFF"/>
              </w:rPr>
              <w:t>and</w:t>
            </w:r>
            <w:proofErr w:type="spellEnd"/>
            <w:r w:rsidRPr="00215F4B">
              <w:rPr>
                <w:rFonts w:cs="Times New Roman"/>
                <w:bCs/>
                <w:color w:val="222222"/>
                <w:sz w:val="24"/>
                <w:szCs w:val="24"/>
                <w:shd w:val="clear" w:color="auto" w:fill="FFFFFF"/>
              </w:rPr>
              <w:t xml:space="preserve"> </w:t>
            </w:r>
            <w:proofErr w:type="spellStart"/>
            <w:r w:rsidRPr="00215F4B">
              <w:rPr>
                <w:rFonts w:cs="Times New Roman"/>
                <w:bCs/>
                <w:color w:val="222222"/>
                <w:sz w:val="24"/>
                <w:szCs w:val="24"/>
                <w:shd w:val="clear" w:color="auto" w:fill="FFFFFF"/>
              </w:rPr>
              <w:t>Interreligious</w:t>
            </w:r>
            <w:proofErr w:type="spellEnd"/>
            <w:r w:rsidRPr="00215F4B">
              <w:rPr>
                <w:rFonts w:cs="Times New Roman"/>
                <w:bCs/>
                <w:color w:val="222222"/>
                <w:sz w:val="24"/>
                <w:szCs w:val="24"/>
                <w:shd w:val="clear" w:color="auto" w:fill="FFFFFF"/>
              </w:rPr>
              <w:t xml:space="preserve"> </w:t>
            </w:r>
            <w:proofErr w:type="spellStart"/>
            <w:r w:rsidRPr="00215F4B">
              <w:rPr>
                <w:rFonts w:cs="Times New Roman"/>
                <w:bCs/>
                <w:color w:val="222222"/>
                <w:sz w:val="24"/>
                <w:szCs w:val="24"/>
                <w:shd w:val="clear" w:color="auto" w:fill="FFFFFF"/>
              </w:rPr>
              <w:t>Dialogue</w:t>
            </w:r>
            <w:proofErr w:type="spellEnd"/>
            <w:r w:rsidRPr="00215F4B">
              <w:rPr>
                <w:rFonts w:cs="Times New Roman"/>
                <w:bCs/>
                <w:color w:val="222222"/>
                <w:sz w:val="24"/>
                <w:szCs w:val="24"/>
                <w:shd w:val="clear" w:color="auto" w:fill="FFFFFF"/>
              </w:rPr>
              <w:t xml:space="preserve"> for South-</w:t>
            </w:r>
            <w:proofErr w:type="spellStart"/>
            <w:r w:rsidRPr="00215F4B">
              <w:rPr>
                <w:rFonts w:cs="Times New Roman"/>
                <w:bCs/>
                <w:color w:val="222222"/>
                <w:sz w:val="24"/>
                <w:szCs w:val="24"/>
                <w:shd w:val="clear" w:color="auto" w:fill="FFFFFF"/>
              </w:rPr>
              <w:t>East</w:t>
            </w:r>
            <w:proofErr w:type="spellEnd"/>
            <w:r w:rsidRPr="00215F4B">
              <w:rPr>
                <w:rFonts w:cs="Times New Roman"/>
                <w:bCs/>
                <w:color w:val="222222"/>
                <w:sz w:val="24"/>
                <w:szCs w:val="24"/>
                <w:shd w:val="clear" w:color="auto" w:fill="FFFFFF"/>
              </w:rPr>
              <w:t xml:space="preserve"> Europe</w:t>
            </w:r>
          </w:p>
          <w:p w14:paraId="75724A2C" w14:textId="6FE824FE" w:rsidR="00290B9B" w:rsidRPr="00215F4B" w:rsidRDefault="00290B9B" w:rsidP="00C26FEA">
            <w:pPr>
              <w:pStyle w:val="TableParagraph"/>
              <w:jc w:val="both"/>
              <w:rPr>
                <w:rFonts w:cs="Times New Roman"/>
                <w:bCs/>
                <w:color w:val="222222"/>
                <w:sz w:val="24"/>
                <w:szCs w:val="24"/>
                <w:shd w:val="clear" w:color="auto" w:fill="FFFFFF"/>
              </w:rPr>
            </w:pPr>
          </w:p>
        </w:tc>
      </w:tr>
      <w:tr w:rsidR="0077375C" w:rsidRPr="0016378E" w14:paraId="100C1C1D" w14:textId="77777777" w:rsidTr="00C26FEA">
        <w:trPr>
          <w:trHeight w:val="994"/>
        </w:trPr>
        <w:tc>
          <w:tcPr>
            <w:tcW w:w="1843" w:type="dxa"/>
          </w:tcPr>
          <w:p w14:paraId="25DE63AC" w14:textId="77777777" w:rsidR="0077375C" w:rsidRPr="0016378E" w:rsidRDefault="0077375C" w:rsidP="00C26FEA">
            <w:pPr>
              <w:pStyle w:val="TableParagraph"/>
              <w:rPr>
                <w:smallCaps/>
                <w:spacing w:val="-3"/>
                <w:sz w:val="24"/>
                <w:szCs w:val="24"/>
              </w:rPr>
            </w:pPr>
          </w:p>
          <w:p w14:paraId="5FA278AD" w14:textId="77777777" w:rsidR="0077375C" w:rsidRPr="0016378E" w:rsidRDefault="0077375C" w:rsidP="00C26FEA">
            <w:pPr>
              <w:pStyle w:val="TableParagraph"/>
              <w:rPr>
                <w:smallCaps/>
                <w:spacing w:val="-3"/>
                <w:sz w:val="24"/>
                <w:szCs w:val="24"/>
              </w:rPr>
            </w:pPr>
          </w:p>
          <w:p w14:paraId="76FC71B7" w14:textId="77777777" w:rsidR="0077375C" w:rsidRPr="0016378E" w:rsidRDefault="0077375C" w:rsidP="00C26FEA">
            <w:pPr>
              <w:pStyle w:val="TableParagraph"/>
              <w:rPr>
                <w:smallCaps/>
                <w:spacing w:val="-3"/>
                <w:sz w:val="24"/>
                <w:szCs w:val="24"/>
              </w:rPr>
            </w:pPr>
          </w:p>
          <w:p w14:paraId="4DA376C3" w14:textId="72819FAD" w:rsidR="0077375C" w:rsidRPr="0016378E" w:rsidRDefault="0077375C" w:rsidP="00C26FEA">
            <w:pPr>
              <w:pStyle w:val="TableParagraph"/>
              <w:rPr>
                <w:b/>
                <w:sz w:val="24"/>
                <w:szCs w:val="24"/>
              </w:rPr>
            </w:pPr>
            <w:r w:rsidRPr="0016378E">
              <w:rPr>
                <w:smallCaps/>
                <w:spacing w:val="-3"/>
                <w:sz w:val="24"/>
                <w:szCs w:val="24"/>
              </w:rPr>
              <w:t xml:space="preserve">    11</w:t>
            </w:r>
            <w:r w:rsidRPr="0016378E">
              <w:rPr>
                <w:sz w:val="24"/>
                <w:szCs w:val="24"/>
              </w:rPr>
              <w:t>.</w:t>
            </w:r>
            <w:r w:rsidRPr="0016378E">
              <w:rPr>
                <w:spacing w:val="1"/>
                <w:sz w:val="24"/>
                <w:szCs w:val="24"/>
              </w:rPr>
              <w:t>3</w:t>
            </w:r>
            <w:r w:rsidRPr="0016378E">
              <w:rPr>
                <w:sz w:val="24"/>
                <w:szCs w:val="24"/>
              </w:rPr>
              <w:t>0</w:t>
            </w:r>
            <w:r w:rsidRPr="0016378E">
              <w:rPr>
                <w:spacing w:val="1"/>
                <w:sz w:val="24"/>
                <w:szCs w:val="24"/>
              </w:rPr>
              <w:t xml:space="preserve"> </w:t>
            </w:r>
            <w:r w:rsidRPr="0016378E">
              <w:rPr>
                <w:sz w:val="24"/>
                <w:szCs w:val="24"/>
              </w:rPr>
              <w:t>–</w:t>
            </w:r>
            <w:r w:rsidRPr="0016378E">
              <w:rPr>
                <w:spacing w:val="3"/>
                <w:sz w:val="24"/>
                <w:szCs w:val="24"/>
              </w:rPr>
              <w:t xml:space="preserve"> </w:t>
            </w:r>
            <w:r w:rsidRPr="0016378E">
              <w:rPr>
                <w:smallCaps/>
                <w:spacing w:val="-3"/>
                <w:sz w:val="24"/>
                <w:szCs w:val="24"/>
              </w:rPr>
              <w:t>1</w:t>
            </w:r>
            <w:r w:rsidRPr="0016378E">
              <w:rPr>
                <w:smallCaps/>
                <w:spacing w:val="2"/>
                <w:sz w:val="24"/>
                <w:szCs w:val="24"/>
              </w:rPr>
              <w:t>1</w:t>
            </w:r>
            <w:r w:rsidRPr="0016378E">
              <w:rPr>
                <w:sz w:val="24"/>
                <w:szCs w:val="24"/>
              </w:rPr>
              <w:t>.</w:t>
            </w:r>
            <w:r w:rsidRPr="0016378E">
              <w:rPr>
                <w:spacing w:val="1"/>
                <w:sz w:val="24"/>
                <w:szCs w:val="24"/>
              </w:rPr>
              <w:t>5</w:t>
            </w:r>
            <w:r w:rsidRPr="0016378E">
              <w:rPr>
                <w:sz w:val="24"/>
                <w:szCs w:val="24"/>
              </w:rPr>
              <w:t>0</w:t>
            </w:r>
          </w:p>
        </w:tc>
        <w:tc>
          <w:tcPr>
            <w:tcW w:w="8364" w:type="dxa"/>
          </w:tcPr>
          <w:p w14:paraId="5CF5589E" w14:textId="77777777" w:rsidR="0077375C" w:rsidRPr="0016378E" w:rsidRDefault="0077375C" w:rsidP="00C26FEA">
            <w:pPr>
              <w:pStyle w:val="TableParagraph"/>
              <w:rPr>
                <w:rFonts w:cs="Times New Roman"/>
                <w:color w:val="222222"/>
                <w:sz w:val="24"/>
                <w:szCs w:val="24"/>
                <w:shd w:val="clear" w:color="auto" w:fill="FFFFFF"/>
              </w:rPr>
            </w:pPr>
            <w:r w:rsidRPr="0016378E">
              <w:rPr>
                <w:rFonts w:cs="Times New Roman"/>
                <w:color w:val="222222"/>
                <w:sz w:val="24"/>
                <w:szCs w:val="24"/>
                <w:shd w:val="clear" w:color="auto" w:fill="FFFFFF"/>
              </w:rPr>
              <w:t xml:space="preserve">                      </w:t>
            </w:r>
          </w:p>
          <w:p w14:paraId="7D1E39DC" w14:textId="5536B7B2" w:rsidR="0077375C" w:rsidRPr="00A368C8" w:rsidRDefault="0077375C" w:rsidP="00C26FEA">
            <w:pPr>
              <w:pStyle w:val="TableParagraph"/>
              <w:jc w:val="center"/>
              <w:rPr>
                <w:rFonts w:cs="Times New Roman"/>
                <w:color w:val="222222"/>
                <w:sz w:val="24"/>
                <w:szCs w:val="24"/>
                <w:shd w:val="clear" w:color="auto" w:fill="FFFFFF"/>
              </w:rPr>
            </w:pPr>
            <w:proofErr w:type="spellStart"/>
            <w:r w:rsidRPr="0016378E">
              <w:rPr>
                <w:rFonts w:cs="Times New Roman"/>
                <w:b/>
                <w:color w:val="222222"/>
                <w:sz w:val="24"/>
                <w:szCs w:val="24"/>
                <w:shd w:val="clear" w:color="auto" w:fill="FFFFFF"/>
              </w:rPr>
              <w:t>Dionysios</w:t>
            </w:r>
            <w:proofErr w:type="spellEnd"/>
            <w:r w:rsidRPr="0016378E">
              <w:rPr>
                <w:rFonts w:cs="Times New Roman"/>
                <w:b/>
                <w:color w:val="222222"/>
                <w:sz w:val="24"/>
                <w:szCs w:val="24"/>
                <w:shd w:val="clear" w:color="auto" w:fill="FFFFFF"/>
              </w:rPr>
              <w:t xml:space="preserve"> </w:t>
            </w:r>
            <w:proofErr w:type="spellStart"/>
            <w:r w:rsidRPr="0016378E">
              <w:rPr>
                <w:rFonts w:cs="Times New Roman"/>
                <w:b/>
                <w:color w:val="222222"/>
                <w:sz w:val="24"/>
                <w:szCs w:val="24"/>
                <w:shd w:val="clear" w:color="auto" w:fill="FFFFFF"/>
              </w:rPr>
              <w:t>Skliris</w:t>
            </w:r>
            <w:proofErr w:type="spellEnd"/>
            <w:r>
              <w:rPr>
                <w:rFonts w:cs="Times New Roman"/>
                <w:b/>
                <w:color w:val="222222"/>
                <w:sz w:val="24"/>
                <w:szCs w:val="24"/>
                <w:shd w:val="clear" w:color="auto" w:fill="FFFFFF"/>
              </w:rPr>
              <w:t xml:space="preserve"> </w:t>
            </w:r>
          </w:p>
          <w:p w14:paraId="2E31E5EE" w14:textId="1DCD32CC" w:rsidR="0077375C" w:rsidRPr="0016378E" w:rsidRDefault="0077375C" w:rsidP="00C26FEA">
            <w:pPr>
              <w:pStyle w:val="TableParagraph"/>
              <w:jc w:val="center"/>
              <w:rPr>
                <w:rFonts w:cs="Times New Roman"/>
                <w:color w:val="222222"/>
                <w:sz w:val="24"/>
                <w:szCs w:val="24"/>
                <w:shd w:val="clear" w:color="auto" w:fill="FFFFFF"/>
              </w:rPr>
            </w:pPr>
            <w:proofErr w:type="spellStart"/>
            <w:r w:rsidRPr="0016378E">
              <w:rPr>
                <w:rFonts w:cs="Times New Roman"/>
                <w:color w:val="222222"/>
                <w:sz w:val="24"/>
                <w:szCs w:val="24"/>
                <w:shd w:val="clear" w:color="auto" w:fill="FFFFFF"/>
              </w:rPr>
              <w:t>Hellenic</w:t>
            </w:r>
            <w:proofErr w:type="spellEnd"/>
            <w:r w:rsidRPr="0016378E">
              <w:rPr>
                <w:rFonts w:cs="Times New Roman"/>
                <w:color w:val="222222"/>
                <w:sz w:val="24"/>
                <w:szCs w:val="24"/>
                <w:shd w:val="clear" w:color="auto" w:fill="FFFFFF"/>
              </w:rPr>
              <w:t xml:space="preserve"> Open University</w:t>
            </w:r>
          </w:p>
          <w:p w14:paraId="0AD7FBF1" w14:textId="53CCCF88" w:rsidR="0077375C" w:rsidRDefault="0077375C" w:rsidP="00C26FEA">
            <w:pPr>
              <w:pStyle w:val="TableParagraph"/>
              <w:jc w:val="center"/>
              <w:rPr>
                <w:rFonts w:cs="Times New Roman"/>
                <w:bCs/>
                <w:i/>
                <w:iCs/>
                <w:color w:val="222222"/>
                <w:sz w:val="24"/>
                <w:szCs w:val="24"/>
                <w:shd w:val="clear" w:color="auto" w:fill="FFFFFF"/>
              </w:rPr>
            </w:pPr>
            <w:r>
              <w:rPr>
                <w:rFonts w:cs="Times New Roman"/>
                <w:bCs/>
                <w:i/>
                <w:iCs/>
                <w:color w:val="222222"/>
                <w:sz w:val="24"/>
                <w:szCs w:val="24"/>
                <w:shd w:val="clear" w:color="auto" w:fill="FFFFFF"/>
              </w:rPr>
              <w:t xml:space="preserve">„Nous </w:t>
            </w:r>
            <w:proofErr w:type="spellStart"/>
            <w:r>
              <w:rPr>
                <w:rFonts w:cs="Times New Roman"/>
                <w:bCs/>
                <w:i/>
                <w:iCs/>
                <w:color w:val="222222"/>
                <w:sz w:val="24"/>
                <w:szCs w:val="24"/>
                <w:shd w:val="clear" w:color="auto" w:fill="FFFFFF"/>
              </w:rPr>
              <w:t>and</w:t>
            </w:r>
            <w:proofErr w:type="spellEnd"/>
            <w:r>
              <w:rPr>
                <w:rFonts w:cs="Times New Roman"/>
                <w:bCs/>
                <w:i/>
                <w:iCs/>
                <w:color w:val="222222"/>
                <w:sz w:val="24"/>
                <w:szCs w:val="24"/>
                <w:shd w:val="clear" w:color="auto" w:fill="FFFFFF"/>
              </w:rPr>
              <w:t xml:space="preserve"> </w:t>
            </w:r>
            <w:proofErr w:type="spellStart"/>
            <w:r>
              <w:rPr>
                <w:rFonts w:cs="Times New Roman"/>
                <w:bCs/>
                <w:i/>
                <w:iCs/>
                <w:color w:val="222222"/>
                <w:sz w:val="24"/>
                <w:szCs w:val="24"/>
                <w:shd w:val="clear" w:color="auto" w:fill="FFFFFF"/>
              </w:rPr>
              <w:t>Kardia</w:t>
            </w:r>
            <w:proofErr w:type="spellEnd"/>
            <w:r>
              <w:rPr>
                <w:rFonts w:cs="Times New Roman"/>
                <w:bCs/>
                <w:i/>
                <w:iCs/>
                <w:color w:val="222222"/>
                <w:sz w:val="24"/>
                <w:szCs w:val="24"/>
                <w:shd w:val="clear" w:color="auto" w:fill="FFFFFF"/>
              </w:rPr>
              <w:t xml:space="preserve"> in </w:t>
            </w:r>
            <w:proofErr w:type="spellStart"/>
            <w:r>
              <w:rPr>
                <w:rFonts w:cs="Times New Roman"/>
                <w:bCs/>
                <w:i/>
                <w:iCs/>
                <w:color w:val="222222"/>
                <w:sz w:val="24"/>
                <w:szCs w:val="24"/>
                <w:shd w:val="clear" w:color="auto" w:fill="FFFFFF"/>
              </w:rPr>
              <w:t>the</w:t>
            </w:r>
            <w:proofErr w:type="spellEnd"/>
            <w:r>
              <w:rPr>
                <w:rFonts w:cs="Times New Roman"/>
                <w:bCs/>
                <w:i/>
                <w:iCs/>
                <w:color w:val="222222"/>
                <w:sz w:val="24"/>
                <w:szCs w:val="24"/>
                <w:shd w:val="clear" w:color="auto" w:fill="FFFFFF"/>
              </w:rPr>
              <w:t xml:space="preserve"> Ascetic </w:t>
            </w:r>
            <w:proofErr w:type="spellStart"/>
            <w:r>
              <w:rPr>
                <w:rFonts w:cs="Times New Roman"/>
                <w:bCs/>
                <w:i/>
                <w:iCs/>
                <w:color w:val="222222"/>
                <w:sz w:val="24"/>
                <w:szCs w:val="24"/>
                <w:shd w:val="clear" w:color="auto" w:fill="FFFFFF"/>
              </w:rPr>
              <w:t>T</w:t>
            </w:r>
            <w:r w:rsidRPr="0016378E">
              <w:rPr>
                <w:rFonts w:cs="Times New Roman"/>
                <w:bCs/>
                <w:i/>
                <w:iCs/>
                <w:color w:val="222222"/>
                <w:sz w:val="24"/>
                <w:szCs w:val="24"/>
                <w:shd w:val="clear" w:color="auto" w:fill="FFFFFF"/>
              </w:rPr>
              <w:t>eachings</w:t>
            </w:r>
            <w:proofErr w:type="spellEnd"/>
            <w:r w:rsidRPr="0016378E">
              <w:rPr>
                <w:rFonts w:cs="Times New Roman"/>
                <w:bCs/>
                <w:i/>
                <w:iCs/>
                <w:color w:val="222222"/>
                <w:sz w:val="24"/>
                <w:szCs w:val="24"/>
                <w:shd w:val="clear" w:color="auto" w:fill="FFFFFF"/>
              </w:rPr>
              <w:t xml:space="preserve"> of </w:t>
            </w:r>
            <w:proofErr w:type="spellStart"/>
            <w:r w:rsidRPr="0016378E">
              <w:rPr>
                <w:rFonts w:cs="Times New Roman"/>
                <w:bCs/>
                <w:i/>
                <w:iCs/>
                <w:color w:val="222222"/>
                <w:sz w:val="24"/>
                <w:szCs w:val="24"/>
                <w:shd w:val="clear" w:color="auto" w:fill="FFFFFF"/>
              </w:rPr>
              <w:t>Evagrius</w:t>
            </w:r>
            <w:proofErr w:type="spellEnd"/>
            <w:r w:rsidRPr="0016378E">
              <w:rPr>
                <w:rFonts w:cs="Times New Roman"/>
                <w:bCs/>
                <w:i/>
                <w:iCs/>
                <w:color w:val="222222"/>
                <w:sz w:val="24"/>
                <w:szCs w:val="24"/>
                <w:shd w:val="clear" w:color="auto" w:fill="FFFFFF"/>
              </w:rPr>
              <w:t xml:space="preserve"> </w:t>
            </w:r>
            <w:proofErr w:type="spellStart"/>
            <w:r w:rsidRPr="0016378E">
              <w:rPr>
                <w:rFonts w:cs="Times New Roman"/>
                <w:bCs/>
                <w:i/>
                <w:iCs/>
                <w:color w:val="222222"/>
                <w:sz w:val="24"/>
                <w:szCs w:val="24"/>
                <w:shd w:val="clear" w:color="auto" w:fill="FFFFFF"/>
              </w:rPr>
              <w:t>Ponticus</w:t>
            </w:r>
            <w:proofErr w:type="spellEnd"/>
            <w:r w:rsidRPr="0016378E">
              <w:rPr>
                <w:rFonts w:cs="Times New Roman"/>
                <w:bCs/>
                <w:i/>
                <w:iCs/>
                <w:color w:val="222222"/>
                <w:sz w:val="24"/>
                <w:szCs w:val="24"/>
                <w:shd w:val="clear" w:color="auto" w:fill="FFFFFF"/>
              </w:rPr>
              <w:t xml:space="preserve"> </w:t>
            </w:r>
            <w:proofErr w:type="spellStart"/>
            <w:r w:rsidRPr="0016378E">
              <w:rPr>
                <w:rFonts w:cs="Times New Roman"/>
                <w:bCs/>
                <w:i/>
                <w:iCs/>
                <w:color w:val="222222"/>
                <w:sz w:val="24"/>
                <w:szCs w:val="24"/>
                <w:shd w:val="clear" w:color="auto" w:fill="FFFFFF"/>
              </w:rPr>
              <w:t>and</w:t>
            </w:r>
            <w:proofErr w:type="spellEnd"/>
            <w:r w:rsidRPr="0016378E">
              <w:rPr>
                <w:rFonts w:cs="Times New Roman"/>
                <w:bCs/>
                <w:i/>
                <w:iCs/>
                <w:color w:val="222222"/>
                <w:sz w:val="24"/>
                <w:szCs w:val="24"/>
                <w:shd w:val="clear" w:color="auto" w:fill="FFFFFF"/>
              </w:rPr>
              <w:t xml:space="preserve"> Saint </w:t>
            </w:r>
            <w:proofErr w:type="spellStart"/>
            <w:r w:rsidRPr="0016378E">
              <w:rPr>
                <w:rFonts w:cs="Times New Roman"/>
                <w:bCs/>
                <w:i/>
                <w:iCs/>
                <w:color w:val="222222"/>
                <w:sz w:val="24"/>
                <w:szCs w:val="24"/>
                <w:shd w:val="clear" w:color="auto" w:fill="FFFFFF"/>
              </w:rPr>
              <w:t>Maximus</w:t>
            </w:r>
            <w:proofErr w:type="spellEnd"/>
            <w:r w:rsidRPr="0016378E">
              <w:rPr>
                <w:rFonts w:cs="Times New Roman"/>
                <w:bCs/>
                <w:i/>
                <w:iCs/>
                <w:color w:val="222222"/>
                <w:sz w:val="24"/>
                <w:szCs w:val="24"/>
                <w:shd w:val="clear" w:color="auto" w:fill="FFFFFF"/>
              </w:rPr>
              <w:t xml:space="preserve"> </w:t>
            </w:r>
            <w:proofErr w:type="spellStart"/>
            <w:r w:rsidRPr="0016378E">
              <w:rPr>
                <w:rFonts w:cs="Times New Roman"/>
                <w:bCs/>
                <w:i/>
                <w:iCs/>
                <w:color w:val="222222"/>
                <w:sz w:val="24"/>
                <w:szCs w:val="24"/>
                <w:shd w:val="clear" w:color="auto" w:fill="FFFFFF"/>
              </w:rPr>
              <w:t>the</w:t>
            </w:r>
            <w:proofErr w:type="spellEnd"/>
            <w:r w:rsidRPr="0016378E">
              <w:rPr>
                <w:rFonts w:cs="Times New Roman"/>
                <w:bCs/>
                <w:i/>
                <w:iCs/>
                <w:color w:val="222222"/>
                <w:sz w:val="24"/>
                <w:szCs w:val="24"/>
                <w:shd w:val="clear" w:color="auto" w:fill="FFFFFF"/>
              </w:rPr>
              <w:t xml:space="preserve"> </w:t>
            </w:r>
            <w:proofErr w:type="spellStart"/>
            <w:r w:rsidRPr="0016378E">
              <w:rPr>
                <w:rFonts w:cs="Times New Roman"/>
                <w:bCs/>
                <w:i/>
                <w:iCs/>
                <w:color w:val="222222"/>
                <w:sz w:val="24"/>
                <w:szCs w:val="24"/>
                <w:shd w:val="clear" w:color="auto" w:fill="FFFFFF"/>
              </w:rPr>
              <w:t>Confessor</w:t>
            </w:r>
            <w:proofErr w:type="spellEnd"/>
            <w:r w:rsidRPr="0016378E">
              <w:rPr>
                <w:rFonts w:cs="Times New Roman"/>
                <w:bCs/>
                <w:i/>
                <w:iCs/>
                <w:color w:val="222222"/>
                <w:sz w:val="24"/>
                <w:szCs w:val="24"/>
                <w:shd w:val="clear" w:color="auto" w:fill="FFFFFF"/>
              </w:rPr>
              <w:t>”</w:t>
            </w:r>
          </w:p>
          <w:p w14:paraId="73426567" w14:textId="553907D1" w:rsidR="006076AE" w:rsidRDefault="006076AE" w:rsidP="00C26FEA">
            <w:pPr>
              <w:pStyle w:val="TableParagraph"/>
              <w:jc w:val="center"/>
              <w:rPr>
                <w:rFonts w:cs="Times New Roman"/>
                <w:bCs/>
                <w:i/>
                <w:iCs/>
                <w:color w:val="222222"/>
                <w:sz w:val="24"/>
                <w:szCs w:val="24"/>
                <w:shd w:val="clear" w:color="auto" w:fill="FFFFFF"/>
              </w:rPr>
            </w:pPr>
          </w:p>
          <w:p w14:paraId="63DC288A" w14:textId="7A605337" w:rsidR="0077375C" w:rsidRPr="00290B9B" w:rsidRDefault="00282CF3" w:rsidP="00C26FEA">
            <w:pPr>
              <w:pStyle w:val="TableParagraph"/>
              <w:jc w:val="both"/>
              <w:rPr>
                <w:rFonts w:cs="Times New Roman"/>
                <w:bCs/>
                <w:color w:val="222222"/>
                <w:sz w:val="24"/>
                <w:szCs w:val="24"/>
                <w:shd w:val="clear" w:color="auto" w:fill="FFFFFF"/>
              </w:rPr>
            </w:pPr>
            <w:r w:rsidRPr="00B14C30">
              <w:rPr>
                <w:b/>
                <w:iCs/>
                <w:sz w:val="24"/>
                <w:szCs w:val="24"/>
              </w:rPr>
              <w:t>Abstract</w:t>
            </w:r>
            <w:r>
              <w:rPr>
                <w:bCs/>
                <w:iCs/>
                <w:sz w:val="24"/>
                <w:szCs w:val="24"/>
              </w:rPr>
              <w:t xml:space="preserve">: </w:t>
            </w:r>
            <w:r w:rsidR="00290B9B" w:rsidRPr="00290B9B">
              <w:rPr>
                <w:rFonts w:cs="Times New Roman"/>
                <w:bCs/>
                <w:color w:val="222222"/>
                <w:sz w:val="24"/>
                <w:szCs w:val="24"/>
                <w:shd w:val="clear" w:color="auto" w:fill="FFFFFF"/>
              </w:rPr>
              <w:t xml:space="preserve">The </w:t>
            </w:r>
            <w:proofErr w:type="spellStart"/>
            <w:r w:rsidR="00290B9B" w:rsidRPr="00290B9B">
              <w:rPr>
                <w:rFonts w:cs="Times New Roman"/>
                <w:bCs/>
                <w:color w:val="222222"/>
                <w:sz w:val="24"/>
                <w:szCs w:val="24"/>
                <w:shd w:val="clear" w:color="auto" w:fill="FFFFFF"/>
              </w:rPr>
              <w:t>paper</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will</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examine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passage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from</w:t>
            </w:r>
            <w:proofErr w:type="spellEnd"/>
            <w:r w:rsidR="00290B9B" w:rsidRPr="00290B9B">
              <w:rPr>
                <w:rFonts w:cs="Times New Roman"/>
                <w:bCs/>
                <w:color w:val="222222"/>
                <w:sz w:val="24"/>
                <w:szCs w:val="24"/>
                <w:shd w:val="clear" w:color="auto" w:fill="FFFFFF"/>
              </w:rPr>
              <w:t xml:space="preserve"> a more </w:t>
            </w:r>
            <w:proofErr w:type="spellStart"/>
            <w:r w:rsidR="00290B9B" w:rsidRPr="00290B9B">
              <w:rPr>
                <w:rFonts w:cs="Times New Roman"/>
                <w:bCs/>
                <w:color w:val="222222"/>
                <w:sz w:val="24"/>
                <w:szCs w:val="24"/>
                <w:shd w:val="clear" w:color="auto" w:fill="FFFFFF"/>
              </w:rPr>
              <w:t>intellectualistic</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version</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prayer</w:t>
            </w:r>
            <w:proofErr w:type="spellEnd"/>
            <w:r w:rsidR="00290B9B" w:rsidRPr="00290B9B">
              <w:rPr>
                <w:rFonts w:cs="Times New Roman"/>
                <w:bCs/>
                <w:color w:val="222222"/>
                <w:sz w:val="24"/>
                <w:szCs w:val="24"/>
                <w:shd w:val="clear" w:color="auto" w:fill="FFFFFF"/>
              </w:rPr>
              <w:t xml:space="preserve"> in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i/>
                <w:iCs/>
                <w:color w:val="222222"/>
                <w:sz w:val="24"/>
                <w:szCs w:val="24"/>
                <w:shd w:val="clear" w:color="auto" w:fill="FFFFFF"/>
              </w:rPr>
              <w:t>Kefalaia</w:t>
            </w:r>
            <w:proofErr w:type="spellEnd"/>
            <w:r w:rsidR="00290B9B" w:rsidRPr="00290B9B">
              <w:rPr>
                <w:rFonts w:cs="Times New Roman"/>
                <w:bCs/>
                <w:i/>
                <w:iCs/>
                <w:color w:val="222222"/>
                <w:sz w:val="24"/>
                <w:szCs w:val="24"/>
                <w:shd w:val="clear" w:color="auto" w:fill="FFFFFF"/>
              </w:rPr>
              <w:t xml:space="preserve"> Gnostica</w:t>
            </w:r>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by</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Evagrius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Ponticus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to</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one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which</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does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justice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to</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desiring</w:t>
            </w:r>
            <w:proofErr w:type="spellEnd"/>
            <w:r w:rsidR="00290B9B" w:rsidRPr="00290B9B">
              <w:rPr>
                <w:rFonts w:cs="Times New Roman"/>
                <w:bCs/>
                <w:color w:val="222222"/>
                <w:sz w:val="24"/>
                <w:szCs w:val="24"/>
                <w:shd w:val="clear" w:color="auto" w:fill="FFFFFF"/>
              </w:rPr>
              <w:t xml:space="preserve"> part of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soul</w:t>
            </w:r>
            <w:proofErr w:type="spellEnd"/>
            <w:r w:rsidR="00290B9B" w:rsidRPr="00290B9B">
              <w:rPr>
                <w:rFonts w:cs="Times New Roman"/>
                <w:bCs/>
                <w:color w:val="222222"/>
                <w:sz w:val="24"/>
                <w:szCs w:val="24"/>
                <w:shd w:val="clear" w:color="auto" w:fill="FFFFFF"/>
              </w:rPr>
              <w:t xml:space="preserve"> in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works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by</w:t>
            </w:r>
            <w:proofErr w:type="spellEnd"/>
            <w:r w:rsidR="00290B9B" w:rsidRPr="00290B9B">
              <w:rPr>
                <w:rFonts w:cs="Times New Roman"/>
                <w:bCs/>
                <w:color w:val="222222"/>
                <w:sz w:val="24"/>
                <w:szCs w:val="24"/>
                <w:shd w:val="clear" w:color="auto" w:fill="FFFFFF"/>
              </w:rPr>
              <w:t xml:space="preserve"> Saint </w:t>
            </w:r>
            <w:proofErr w:type="spellStart"/>
            <w:r w:rsidR="00290B9B" w:rsidRPr="00290B9B">
              <w:rPr>
                <w:rFonts w:cs="Times New Roman"/>
                <w:bCs/>
                <w:color w:val="222222"/>
                <w:sz w:val="24"/>
                <w:szCs w:val="24"/>
                <w:shd w:val="clear" w:color="auto" w:fill="FFFFFF"/>
              </w:rPr>
              <w:t>Maximus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Confessor</w:t>
            </w:r>
            <w:proofErr w:type="spellEnd"/>
            <w:r w:rsidR="00290B9B" w:rsidRPr="00290B9B">
              <w:rPr>
                <w:rFonts w:cs="Times New Roman"/>
                <w:bCs/>
                <w:color w:val="222222"/>
                <w:sz w:val="24"/>
                <w:szCs w:val="24"/>
                <w:shd w:val="clear" w:color="auto" w:fill="FFFFFF"/>
              </w:rPr>
              <w:t xml:space="preserve">. The </w:t>
            </w:r>
            <w:proofErr w:type="spellStart"/>
            <w:r w:rsidR="00290B9B" w:rsidRPr="00290B9B">
              <w:rPr>
                <w:rFonts w:cs="Times New Roman"/>
                <w:bCs/>
                <w:color w:val="222222"/>
                <w:sz w:val="24"/>
                <w:szCs w:val="24"/>
                <w:shd w:val="clear" w:color="auto" w:fill="FFFFFF"/>
              </w:rPr>
              <w:t>latter</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draws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from</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Evagrian</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legacy</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theory</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virtues</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different</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parts</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soul</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such</w:t>
            </w:r>
            <w:proofErr w:type="spellEnd"/>
            <w:r w:rsidR="00290B9B" w:rsidRPr="00290B9B">
              <w:rPr>
                <w:rFonts w:cs="Times New Roman"/>
                <w:bCs/>
                <w:color w:val="222222"/>
                <w:sz w:val="24"/>
                <w:szCs w:val="24"/>
                <w:shd w:val="clear" w:color="auto" w:fill="FFFFFF"/>
              </w:rPr>
              <w:t xml:space="preserve"> as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intellectual</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prayer</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and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gnosis</w:t>
            </w:r>
            <w:proofErr w:type="spellEnd"/>
            <w:r w:rsidR="00290B9B" w:rsidRPr="00290B9B">
              <w:rPr>
                <w:rFonts w:cs="Times New Roman"/>
                <w:bCs/>
                <w:color w:val="222222"/>
                <w:sz w:val="24"/>
                <w:szCs w:val="24"/>
                <w:shd w:val="clear" w:color="auto" w:fill="FFFFFF"/>
              </w:rPr>
              <w:t xml:space="preserve"> for nous, </w:t>
            </w:r>
            <w:proofErr w:type="spellStart"/>
            <w:r w:rsidR="00290B9B" w:rsidRPr="00290B9B">
              <w:rPr>
                <w:rFonts w:cs="Times New Roman"/>
                <w:bCs/>
                <w:color w:val="222222"/>
                <w:sz w:val="24"/>
                <w:szCs w:val="24"/>
                <w:shd w:val="clear" w:color="auto" w:fill="FFFFFF"/>
              </w:rPr>
              <w:t>love</w:t>
            </w:r>
            <w:proofErr w:type="spellEnd"/>
            <w:r w:rsidR="00290B9B" w:rsidRPr="00290B9B">
              <w:rPr>
                <w:rFonts w:cs="Times New Roman"/>
                <w:bCs/>
                <w:color w:val="222222"/>
                <w:sz w:val="24"/>
                <w:szCs w:val="24"/>
                <w:shd w:val="clear" w:color="auto" w:fill="FFFFFF"/>
              </w:rPr>
              <w:t xml:space="preserve"> for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irascible</w:t>
            </w:r>
            <w:proofErr w:type="spellEnd"/>
            <w:r w:rsidR="00290B9B" w:rsidRPr="00290B9B">
              <w:rPr>
                <w:rFonts w:cs="Times New Roman"/>
                <w:bCs/>
                <w:color w:val="222222"/>
                <w:sz w:val="24"/>
                <w:szCs w:val="24"/>
                <w:shd w:val="clear" w:color="auto" w:fill="FFFFFF"/>
              </w:rPr>
              <w:t xml:space="preserve"> part </w:t>
            </w:r>
            <w:proofErr w:type="spellStart"/>
            <w:r w:rsidR="00290B9B" w:rsidRPr="00290B9B">
              <w:rPr>
                <w:rFonts w:cs="Times New Roman"/>
                <w:bCs/>
                <w:color w:val="222222"/>
                <w:sz w:val="24"/>
                <w:szCs w:val="24"/>
                <w:shd w:val="clear" w:color="auto" w:fill="FFFFFF"/>
              </w:rPr>
              <w:t>and</w:t>
            </w:r>
            <w:proofErr w:type="spellEnd"/>
            <w:r w:rsidR="00290B9B" w:rsidRPr="00290B9B">
              <w:rPr>
                <w:rFonts w:cs="Times New Roman"/>
                <w:bCs/>
                <w:color w:val="222222"/>
                <w:sz w:val="24"/>
                <w:szCs w:val="24"/>
                <w:shd w:val="clear" w:color="auto" w:fill="FFFFFF"/>
              </w:rPr>
              <w:t xml:space="preserve"> divine eros for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desiring</w:t>
            </w:r>
            <w:proofErr w:type="spellEnd"/>
            <w:r w:rsidR="00290B9B" w:rsidRPr="00290B9B">
              <w:rPr>
                <w:rFonts w:cs="Times New Roman"/>
                <w:bCs/>
                <w:color w:val="222222"/>
                <w:sz w:val="24"/>
                <w:szCs w:val="24"/>
                <w:shd w:val="clear" w:color="auto" w:fill="FFFFFF"/>
              </w:rPr>
              <w:t xml:space="preserve"> part. He </w:t>
            </w:r>
            <w:proofErr w:type="spellStart"/>
            <w:r w:rsidR="00290B9B" w:rsidRPr="00290B9B">
              <w:rPr>
                <w:rFonts w:cs="Times New Roman"/>
                <w:bCs/>
                <w:color w:val="222222"/>
                <w:sz w:val="24"/>
                <w:szCs w:val="24"/>
                <w:shd w:val="clear" w:color="auto" w:fill="FFFFFF"/>
              </w:rPr>
              <w:t>also</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inherits</w:t>
            </w:r>
            <w:proofErr w:type="spellEnd"/>
            <w:r w:rsidR="00290B9B" w:rsidRPr="00290B9B">
              <w:rPr>
                <w:rFonts w:cs="Times New Roman"/>
                <w:bCs/>
                <w:color w:val="222222"/>
                <w:sz w:val="24"/>
                <w:szCs w:val="24"/>
                <w:shd w:val="clear" w:color="auto" w:fill="FFFFFF"/>
              </w:rPr>
              <w:t xml:space="preserve"> a relative </w:t>
            </w:r>
            <w:proofErr w:type="spellStart"/>
            <w:r w:rsidR="00290B9B" w:rsidRPr="00290B9B">
              <w:rPr>
                <w:rFonts w:cs="Times New Roman"/>
                <w:bCs/>
                <w:color w:val="222222"/>
                <w:sz w:val="24"/>
                <w:szCs w:val="24"/>
                <w:shd w:val="clear" w:color="auto" w:fill="FFFFFF"/>
              </w:rPr>
              <w:t>theory</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vices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that</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have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to</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be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combated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and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transformed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into</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virtues</w:t>
            </w:r>
            <w:proofErr w:type="spellEnd"/>
            <w:r w:rsidR="00290B9B" w:rsidRPr="00290B9B">
              <w:rPr>
                <w:rFonts w:cs="Times New Roman"/>
                <w:bCs/>
                <w:color w:val="222222"/>
                <w:sz w:val="24"/>
                <w:szCs w:val="24"/>
                <w:shd w:val="clear" w:color="auto" w:fill="FFFFFF"/>
              </w:rPr>
              <w:t xml:space="preserve"> relative </w:t>
            </w:r>
            <w:proofErr w:type="spellStart"/>
            <w:r w:rsidR="00290B9B" w:rsidRPr="00290B9B">
              <w:rPr>
                <w:rFonts w:cs="Times New Roman"/>
                <w:bCs/>
                <w:color w:val="222222"/>
                <w:sz w:val="24"/>
                <w:szCs w:val="24"/>
                <w:shd w:val="clear" w:color="auto" w:fill="FFFFFF"/>
              </w:rPr>
              <w:t>to</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corresponding</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parts</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soul</w:t>
            </w:r>
            <w:proofErr w:type="spellEnd"/>
            <w:r w:rsidR="00290B9B" w:rsidRPr="00290B9B">
              <w:rPr>
                <w:rFonts w:cs="Times New Roman"/>
                <w:bCs/>
                <w:color w:val="222222"/>
                <w:sz w:val="24"/>
                <w:szCs w:val="24"/>
                <w:shd w:val="clear" w:color="auto" w:fill="FFFFFF"/>
              </w:rPr>
              <w:t xml:space="preserve">. Saint </w:t>
            </w:r>
            <w:proofErr w:type="spellStart"/>
            <w:r w:rsidR="00290B9B" w:rsidRPr="00290B9B">
              <w:rPr>
                <w:rFonts w:cs="Times New Roman"/>
                <w:bCs/>
                <w:color w:val="222222"/>
                <w:sz w:val="24"/>
                <w:szCs w:val="24"/>
                <w:shd w:val="clear" w:color="auto" w:fill="FFFFFF"/>
              </w:rPr>
              <w:t>Maximus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thus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achieves</w:t>
            </w:r>
            <w:proofErr w:type="spellEnd"/>
            <w:r w:rsidR="00290B9B" w:rsidRPr="00290B9B">
              <w:rPr>
                <w:rFonts w:cs="Times New Roman"/>
                <w:bCs/>
                <w:color w:val="222222"/>
                <w:sz w:val="24"/>
                <w:szCs w:val="24"/>
                <w:shd w:val="clear" w:color="auto" w:fill="FFFFFF"/>
              </w:rPr>
              <w:t xml:space="preserve"> a </w:t>
            </w:r>
            <w:proofErr w:type="spellStart"/>
            <w:r w:rsidR="00290B9B" w:rsidRPr="00290B9B">
              <w:rPr>
                <w:rFonts w:cs="Times New Roman"/>
                <w:bCs/>
                <w:color w:val="222222"/>
                <w:sz w:val="24"/>
                <w:szCs w:val="24"/>
                <w:shd w:val="clear" w:color="auto" w:fill="FFFFFF"/>
              </w:rPr>
              <w:lastRenderedPageBreak/>
              <w:t>synthesis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with</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relative </w:t>
            </w:r>
            <w:proofErr w:type="spellStart"/>
            <w:r w:rsidR="00290B9B" w:rsidRPr="00290B9B">
              <w:rPr>
                <w:rFonts w:cs="Times New Roman"/>
                <w:bCs/>
                <w:color w:val="222222"/>
                <w:sz w:val="24"/>
                <w:szCs w:val="24"/>
                <w:shd w:val="clear" w:color="auto" w:fill="FFFFFF"/>
              </w:rPr>
              <w:t>Macarian</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tradition</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which</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insists</w:t>
            </w:r>
            <w:proofErr w:type="spellEnd"/>
            <w:r w:rsidR="00290B9B" w:rsidRPr="00290B9B">
              <w:rPr>
                <w:rFonts w:cs="Times New Roman"/>
                <w:bCs/>
                <w:color w:val="222222"/>
                <w:sz w:val="24"/>
                <w:szCs w:val="24"/>
                <w:shd w:val="clear" w:color="auto" w:fill="FFFFFF"/>
              </w:rPr>
              <w:t xml:space="preserve"> in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importance</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heart</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kardia</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This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synthesis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has</w:t>
            </w:r>
            <w:proofErr w:type="spellEnd"/>
            <w:r w:rsidR="00290B9B" w:rsidRPr="00290B9B">
              <w:rPr>
                <w:rFonts w:cs="Times New Roman"/>
                <w:bCs/>
                <w:color w:val="222222"/>
                <w:sz w:val="24"/>
                <w:szCs w:val="24"/>
                <w:shd w:val="clear" w:color="auto" w:fill="FFFFFF"/>
              </w:rPr>
              <w:t xml:space="preserve"> led </w:t>
            </w:r>
            <w:proofErr w:type="spellStart"/>
            <w:r w:rsidR="00290B9B" w:rsidRPr="00290B9B">
              <w:rPr>
                <w:rFonts w:cs="Times New Roman"/>
                <w:bCs/>
                <w:color w:val="222222"/>
                <w:sz w:val="24"/>
                <w:szCs w:val="24"/>
                <w:shd w:val="clear" w:color="auto" w:fill="FFFFFF"/>
              </w:rPr>
              <w:t>to</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famous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hesychast</w:t>
            </w:r>
            <w:proofErr w:type="spellEnd"/>
            <w:r w:rsidR="00290B9B" w:rsidRPr="00290B9B">
              <w:rPr>
                <w:rFonts w:cs="Times New Roman"/>
                <w:bCs/>
                <w:color w:val="222222"/>
                <w:sz w:val="24"/>
                <w:szCs w:val="24"/>
                <w:shd w:val="clear" w:color="auto" w:fill="FFFFFF"/>
              </w:rPr>
              <w:t xml:space="preserve"> doctrine </w:t>
            </w:r>
            <w:proofErr w:type="spellStart"/>
            <w:r w:rsidR="00290B9B" w:rsidRPr="00290B9B">
              <w:rPr>
                <w:rFonts w:cs="Times New Roman"/>
                <w:bCs/>
                <w:color w:val="222222"/>
                <w:sz w:val="24"/>
                <w:szCs w:val="24"/>
                <w:shd w:val="clear" w:color="auto" w:fill="FFFFFF"/>
              </w:rPr>
              <w:t>about</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descent</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nous </w:t>
            </w:r>
            <w:proofErr w:type="spellStart"/>
            <w:r w:rsidR="00290B9B" w:rsidRPr="00290B9B">
              <w:rPr>
                <w:rFonts w:cs="Times New Roman"/>
                <w:bCs/>
                <w:color w:val="222222"/>
                <w:sz w:val="24"/>
                <w:szCs w:val="24"/>
                <w:shd w:val="clear" w:color="auto" w:fill="FFFFFF"/>
              </w:rPr>
              <w:t>to</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heart</w:t>
            </w:r>
            <w:proofErr w:type="spellEnd"/>
            <w:r w:rsidR="00290B9B" w:rsidRPr="00290B9B">
              <w:rPr>
                <w:rFonts w:cs="Times New Roman"/>
                <w:bCs/>
                <w:color w:val="222222"/>
                <w:sz w:val="24"/>
                <w:szCs w:val="24"/>
                <w:shd w:val="clear" w:color="auto" w:fill="FFFFFF"/>
              </w:rPr>
              <w:t xml:space="preserve">’ as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goal</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intellectual</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prayer</w:t>
            </w:r>
            <w:proofErr w:type="spellEnd"/>
            <w:r w:rsidR="00290B9B" w:rsidRPr="00290B9B">
              <w:rPr>
                <w:rFonts w:cs="Times New Roman"/>
                <w:bCs/>
                <w:color w:val="222222"/>
                <w:sz w:val="24"/>
                <w:szCs w:val="24"/>
                <w:shd w:val="clear" w:color="auto" w:fill="FFFFFF"/>
              </w:rPr>
              <w:t xml:space="preserve">. In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presentation</w:t>
            </w:r>
            <w:proofErr w:type="spellEnd"/>
            <w:r w:rsidR="00290B9B" w:rsidRPr="00290B9B">
              <w:rPr>
                <w:rFonts w:cs="Times New Roman"/>
                <w:bCs/>
                <w:color w:val="222222"/>
                <w:sz w:val="24"/>
                <w:szCs w:val="24"/>
                <w:shd w:val="clear" w:color="auto" w:fill="FFFFFF"/>
              </w:rPr>
              <w:t xml:space="preserve">, I </w:t>
            </w:r>
            <w:proofErr w:type="spellStart"/>
            <w:r w:rsidR="00290B9B" w:rsidRPr="00290B9B">
              <w:rPr>
                <w:rFonts w:cs="Times New Roman"/>
                <w:bCs/>
                <w:color w:val="222222"/>
                <w:sz w:val="24"/>
                <w:szCs w:val="24"/>
                <w:shd w:val="clear" w:color="auto" w:fill="FFFFFF"/>
              </w:rPr>
              <w:t>will</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examine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how</w:t>
            </w:r>
            <w:proofErr w:type="spellEnd"/>
            <w:r w:rsidR="00290B9B" w:rsidRPr="00290B9B">
              <w:rPr>
                <w:rFonts w:cs="Times New Roman"/>
                <w:bCs/>
                <w:color w:val="222222"/>
                <w:sz w:val="24"/>
                <w:szCs w:val="24"/>
                <w:shd w:val="clear" w:color="auto" w:fill="FFFFFF"/>
              </w:rPr>
              <w:t xml:space="preserve"> Saint </w:t>
            </w:r>
            <w:proofErr w:type="spellStart"/>
            <w:r w:rsidR="00290B9B" w:rsidRPr="00290B9B">
              <w:rPr>
                <w:rFonts w:cs="Times New Roman"/>
                <w:bCs/>
                <w:color w:val="222222"/>
                <w:sz w:val="24"/>
                <w:szCs w:val="24"/>
                <w:shd w:val="clear" w:color="auto" w:fill="FFFFFF"/>
              </w:rPr>
              <w:t>Maximus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regards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heart</w:t>
            </w:r>
            <w:proofErr w:type="spellEnd"/>
            <w:r w:rsidR="00290B9B" w:rsidRPr="00290B9B">
              <w:rPr>
                <w:rFonts w:cs="Times New Roman"/>
                <w:bCs/>
                <w:color w:val="222222"/>
                <w:sz w:val="24"/>
                <w:szCs w:val="24"/>
                <w:shd w:val="clear" w:color="auto" w:fill="FFFFFF"/>
              </w:rPr>
              <w:t xml:space="preserve"> as </w:t>
            </w:r>
            <w:proofErr w:type="spellStart"/>
            <w:r w:rsidR="00290B9B" w:rsidRPr="00290B9B">
              <w:rPr>
                <w:rFonts w:cs="Times New Roman"/>
                <w:bCs/>
                <w:color w:val="222222"/>
                <w:sz w:val="24"/>
                <w:szCs w:val="24"/>
                <w:shd w:val="clear" w:color="auto" w:fill="FFFFFF"/>
              </w:rPr>
              <w:t>related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to</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irascible</w:t>
            </w:r>
            <w:proofErr w:type="spellEnd"/>
            <w:r w:rsidR="00290B9B" w:rsidRPr="00290B9B">
              <w:rPr>
                <w:rFonts w:cs="Times New Roman"/>
                <w:bCs/>
                <w:color w:val="222222"/>
                <w:sz w:val="24"/>
                <w:szCs w:val="24"/>
                <w:shd w:val="clear" w:color="auto" w:fill="FFFFFF"/>
              </w:rPr>
              <w:t xml:space="preserve"> part of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soul</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that</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is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directed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toward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neighbours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whereas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both</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intellectual</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and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desiring</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parts</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soul</w:t>
            </w:r>
            <w:proofErr w:type="spellEnd"/>
            <w:r w:rsidR="00290B9B" w:rsidRPr="00290B9B">
              <w:rPr>
                <w:rFonts w:cs="Times New Roman"/>
                <w:bCs/>
                <w:color w:val="222222"/>
                <w:sz w:val="24"/>
                <w:szCs w:val="24"/>
                <w:shd w:val="clear" w:color="auto" w:fill="FFFFFF"/>
              </w:rPr>
              <w:t xml:space="preserve"> are </w:t>
            </w:r>
            <w:proofErr w:type="spellStart"/>
            <w:r w:rsidR="00290B9B" w:rsidRPr="00290B9B">
              <w:rPr>
                <w:rFonts w:cs="Times New Roman"/>
                <w:bCs/>
                <w:color w:val="222222"/>
                <w:sz w:val="24"/>
                <w:szCs w:val="24"/>
                <w:shd w:val="clear" w:color="auto" w:fill="FFFFFF"/>
              </w:rPr>
              <w:t>tending</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toward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God</w:t>
            </w:r>
            <w:proofErr w:type="spellEnd"/>
            <w:r w:rsidR="00290B9B" w:rsidRPr="00290B9B">
              <w:rPr>
                <w:rFonts w:cs="Times New Roman"/>
                <w:bCs/>
                <w:color w:val="222222"/>
                <w:sz w:val="24"/>
                <w:szCs w:val="24"/>
                <w:shd w:val="clear" w:color="auto" w:fill="FFFFFF"/>
              </w:rPr>
              <w:t xml:space="preserve">. The </w:t>
            </w:r>
            <w:proofErr w:type="spellStart"/>
            <w:r w:rsidR="00290B9B" w:rsidRPr="00290B9B">
              <w:rPr>
                <w:rFonts w:cs="Times New Roman"/>
                <w:bCs/>
                <w:color w:val="222222"/>
                <w:sz w:val="24"/>
                <w:szCs w:val="24"/>
                <w:shd w:val="clear" w:color="auto" w:fill="FFFFFF"/>
              </w:rPr>
              <w:t>heart</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thus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plays</w:t>
            </w:r>
            <w:proofErr w:type="spellEnd"/>
            <w:r w:rsidR="00290B9B" w:rsidRPr="00290B9B">
              <w:rPr>
                <w:rFonts w:cs="Times New Roman"/>
                <w:bCs/>
                <w:color w:val="222222"/>
                <w:sz w:val="24"/>
                <w:szCs w:val="24"/>
                <w:shd w:val="clear" w:color="auto" w:fill="FFFFFF"/>
              </w:rPr>
              <w:t xml:space="preserve"> an </w:t>
            </w:r>
            <w:proofErr w:type="spellStart"/>
            <w:r w:rsidR="00290B9B" w:rsidRPr="00290B9B">
              <w:rPr>
                <w:rFonts w:cs="Times New Roman"/>
                <w:bCs/>
                <w:color w:val="222222"/>
                <w:sz w:val="24"/>
                <w:szCs w:val="24"/>
                <w:shd w:val="clear" w:color="auto" w:fill="FFFFFF"/>
              </w:rPr>
              <w:t>intermediary</w:t>
            </w:r>
            <w:proofErr w:type="spellEnd"/>
            <w:r w:rsidR="00290B9B" w:rsidRPr="00290B9B">
              <w:rPr>
                <w:rFonts w:cs="Times New Roman"/>
                <w:bCs/>
                <w:color w:val="222222"/>
                <w:sz w:val="24"/>
                <w:szCs w:val="24"/>
                <w:shd w:val="clear" w:color="auto" w:fill="FFFFFF"/>
              </w:rPr>
              <w:t xml:space="preserve"> role </w:t>
            </w:r>
            <w:proofErr w:type="spellStart"/>
            <w:r w:rsidR="00290B9B" w:rsidRPr="00290B9B">
              <w:rPr>
                <w:rFonts w:cs="Times New Roman"/>
                <w:bCs/>
                <w:color w:val="222222"/>
                <w:sz w:val="24"/>
                <w:szCs w:val="24"/>
                <w:shd w:val="clear" w:color="auto" w:fill="FFFFFF"/>
              </w:rPr>
              <w:t>by</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collecting</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what</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movements</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intellect</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and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desiring</w:t>
            </w:r>
            <w:proofErr w:type="spellEnd"/>
            <w:r w:rsidR="00290B9B" w:rsidRPr="00290B9B">
              <w:rPr>
                <w:rFonts w:cs="Times New Roman"/>
                <w:bCs/>
                <w:color w:val="222222"/>
                <w:sz w:val="24"/>
                <w:szCs w:val="24"/>
                <w:shd w:val="clear" w:color="auto" w:fill="FFFFFF"/>
              </w:rPr>
              <w:t xml:space="preserve"> part of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soul</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gather</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from</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God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and</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by</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transferring</w:t>
            </w:r>
            <w:proofErr w:type="spellEnd"/>
            <w:r w:rsidR="00290B9B" w:rsidRPr="00290B9B">
              <w:rPr>
                <w:rFonts w:cs="Times New Roman"/>
                <w:bCs/>
                <w:color w:val="222222"/>
                <w:sz w:val="24"/>
                <w:szCs w:val="24"/>
                <w:shd w:val="clear" w:color="auto" w:fill="FFFFFF"/>
              </w:rPr>
              <w:t xml:space="preserve"> it </w:t>
            </w:r>
            <w:proofErr w:type="spellStart"/>
            <w:r w:rsidR="00290B9B" w:rsidRPr="00290B9B">
              <w:rPr>
                <w:rFonts w:cs="Times New Roman"/>
                <w:bCs/>
                <w:color w:val="222222"/>
                <w:sz w:val="24"/>
                <w:szCs w:val="24"/>
                <w:shd w:val="clear" w:color="auto" w:fill="FFFFFF"/>
              </w:rPr>
              <w:t>to</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our</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relation</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with</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other</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members</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humanity</w:t>
            </w:r>
            <w:proofErr w:type="spellEnd"/>
            <w:r w:rsidR="00290B9B" w:rsidRPr="00290B9B">
              <w:rPr>
                <w:rFonts w:cs="Times New Roman"/>
                <w:bCs/>
                <w:color w:val="222222"/>
                <w:sz w:val="24"/>
                <w:szCs w:val="24"/>
                <w:shd w:val="clear" w:color="auto" w:fill="FFFFFF"/>
              </w:rPr>
              <w:t xml:space="preserve">. The </w:t>
            </w:r>
            <w:proofErr w:type="spellStart"/>
            <w:r w:rsidR="00290B9B" w:rsidRPr="00290B9B">
              <w:rPr>
                <w:rFonts w:cs="Times New Roman"/>
                <w:bCs/>
                <w:color w:val="222222"/>
                <w:sz w:val="24"/>
                <w:szCs w:val="24"/>
                <w:shd w:val="clear" w:color="auto" w:fill="FFFFFF"/>
              </w:rPr>
              <w:t>descent</w:t>
            </w:r>
            <w:proofErr w:type="spellEnd"/>
            <w:r w:rsidR="00290B9B" w:rsidRPr="00290B9B">
              <w:rPr>
                <w:rFonts w:cs="Times New Roman"/>
                <w:bCs/>
                <w:color w:val="222222"/>
                <w:sz w:val="24"/>
                <w:szCs w:val="24"/>
                <w:shd w:val="clear" w:color="auto" w:fill="FFFFFF"/>
              </w:rPr>
              <w:t xml:space="preserve"> of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nous </w:t>
            </w:r>
            <w:proofErr w:type="spellStart"/>
            <w:r w:rsidR="00290B9B" w:rsidRPr="00290B9B">
              <w:rPr>
                <w:rFonts w:cs="Times New Roman"/>
                <w:bCs/>
                <w:color w:val="222222"/>
                <w:sz w:val="24"/>
                <w:szCs w:val="24"/>
                <w:shd w:val="clear" w:color="auto" w:fill="FFFFFF"/>
              </w:rPr>
              <w:t>to</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the</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heart</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is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thus</w:t>
            </w:r>
            <w:proofErr w:type="spellEnd"/>
            <w:r w:rsidR="00290B9B" w:rsidRPr="00290B9B">
              <w:rPr>
                <w:rFonts w:cs="Times New Roman"/>
                <w:bCs/>
                <w:color w:val="222222"/>
                <w:sz w:val="24"/>
                <w:szCs w:val="24"/>
                <w:shd w:val="clear" w:color="auto" w:fill="FFFFFF"/>
              </w:rPr>
              <w:t xml:space="preserve"> </w:t>
            </w:r>
            <w:proofErr w:type="spellStart"/>
            <w:r w:rsidR="00290B9B" w:rsidRPr="00290B9B">
              <w:rPr>
                <w:rFonts w:cs="Times New Roman"/>
                <w:bCs/>
                <w:color w:val="222222"/>
                <w:sz w:val="24"/>
                <w:szCs w:val="24"/>
                <w:shd w:val="clear" w:color="auto" w:fill="FFFFFF"/>
              </w:rPr>
              <w:t>considered</w:t>
            </w:r>
            <w:proofErr w:type="spellEnd"/>
            <w:r w:rsidR="00290B9B" w:rsidRPr="00290B9B">
              <w:rPr>
                <w:rFonts w:cs="Times New Roman"/>
                <w:bCs/>
                <w:color w:val="222222"/>
                <w:sz w:val="24"/>
                <w:szCs w:val="24"/>
                <w:shd w:val="clear" w:color="auto" w:fill="FFFFFF"/>
              </w:rPr>
              <w:t xml:space="preserve"> as an </w:t>
            </w:r>
            <w:proofErr w:type="spellStart"/>
            <w:r w:rsidR="00290B9B" w:rsidRPr="00290B9B">
              <w:rPr>
                <w:rFonts w:cs="Times New Roman"/>
                <w:bCs/>
                <w:color w:val="222222"/>
                <w:sz w:val="24"/>
                <w:szCs w:val="24"/>
                <w:shd w:val="clear" w:color="auto" w:fill="FFFFFF"/>
              </w:rPr>
              <w:t>achievement</w:t>
            </w:r>
            <w:proofErr w:type="spellEnd"/>
            <w:r w:rsidR="00290B9B" w:rsidRPr="00290B9B">
              <w:rPr>
                <w:rFonts w:cs="Times New Roman"/>
                <w:bCs/>
                <w:color w:val="222222"/>
                <w:sz w:val="24"/>
                <w:szCs w:val="24"/>
                <w:shd w:val="clear" w:color="auto" w:fill="FFFFFF"/>
              </w:rPr>
              <w:t xml:space="preserve"> of ultimate divine spiritual </w:t>
            </w:r>
            <w:proofErr w:type="spellStart"/>
            <w:r w:rsidR="00290B9B" w:rsidRPr="00290B9B">
              <w:rPr>
                <w:rFonts w:cs="Times New Roman"/>
                <w:bCs/>
                <w:color w:val="222222"/>
                <w:sz w:val="24"/>
                <w:szCs w:val="24"/>
                <w:shd w:val="clear" w:color="auto" w:fill="FFFFFF"/>
              </w:rPr>
              <w:t>joy</w:t>
            </w:r>
            <w:proofErr w:type="spellEnd"/>
            <w:r w:rsidR="00290B9B" w:rsidRPr="00290B9B">
              <w:rPr>
                <w:rFonts w:cs="Times New Roman"/>
                <w:bCs/>
                <w:color w:val="222222"/>
                <w:sz w:val="24"/>
                <w:szCs w:val="24"/>
                <w:shd w:val="clear" w:color="auto" w:fill="FFFFFF"/>
              </w:rPr>
              <w:t>.</w:t>
            </w:r>
          </w:p>
        </w:tc>
      </w:tr>
      <w:tr w:rsidR="0077375C" w:rsidRPr="0016378E" w14:paraId="67A12624" w14:textId="77777777" w:rsidTr="00C26FEA">
        <w:trPr>
          <w:trHeight w:val="1265"/>
        </w:trPr>
        <w:tc>
          <w:tcPr>
            <w:tcW w:w="1843" w:type="dxa"/>
            <w:vAlign w:val="center"/>
          </w:tcPr>
          <w:p w14:paraId="21744542" w14:textId="7CA6A902" w:rsidR="0077375C" w:rsidRPr="0016378E" w:rsidRDefault="0077375C" w:rsidP="00C26FEA">
            <w:pPr>
              <w:pStyle w:val="TableParagraph"/>
              <w:jc w:val="center"/>
              <w:rPr>
                <w:smallCaps/>
                <w:spacing w:val="-3"/>
                <w:sz w:val="24"/>
                <w:szCs w:val="24"/>
              </w:rPr>
            </w:pPr>
            <w:r>
              <w:rPr>
                <w:smallCaps/>
                <w:spacing w:val="-3"/>
                <w:sz w:val="24"/>
                <w:szCs w:val="24"/>
              </w:rPr>
              <w:lastRenderedPageBreak/>
              <w:t xml:space="preserve">11.50 – </w:t>
            </w:r>
            <w:r w:rsidRPr="0016378E">
              <w:rPr>
                <w:smallCaps/>
                <w:spacing w:val="-3"/>
                <w:sz w:val="24"/>
                <w:szCs w:val="24"/>
              </w:rPr>
              <w:t>12.10</w:t>
            </w:r>
          </w:p>
        </w:tc>
        <w:tc>
          <w:tcPr>
            <w:tcW w:w="8364" w:type="dxa"/>
            <w:vAlign w:val="center"/>
          </w:tcPr>
          <w:p w14:paraId="04B05A60" w14:textId="77777777" w:rsidR="00290B9B" w:rsidRDefault="00290B9B" w:rsidP="00C26FEA">
            <w:pPr>
              <w:pStyle w:val="TableParagraph"/>
              <w:jc w:val="center"/>
              <w:rPr>
                <w:rFonts w:cs="Times New Roman"/>
                <w:b/>
                <w:bCs/>
                <w:color w:val="222222"/>
                <w:sz w:val="24"/>
                <w:szCs w:val="24"/>
                <w:shd w:val="clear" w:color="auto" w:fill="FFFFFF"/>
              </w:rPr>
            </w:pPr>
          </w:p>
          <w:p w14:paraId="5F877B1E" w14:textId="1C29A51F" w:rsidR="0077375C" w:rsidRPr="0016378E" w:rsidRDefault="0077375C" w:rsidP="00C26FEA">
            <w:pPr>
              <w:pStyle w:val="TableParagraph"/>
              <w:jc w:val="center"/>
              <w:rPr>
                <w:rFonts w:cs="Times New Roman"/>
                <w:b/>
                <w:bCs/>
                <w:color w:val="222222"/>
                <w:sz w:val="24"/>
                <w:szCs w:val="24"/>
                <w:shd w:val="clear" w:color="auto" w:fill="FFFFFF"/>
              </w:rPr>
            </w:pPr>
            <w:proofErr w:type="spellStart"/>
            <w:r w:rsidRPr="0016378E">
              <w:rPr>
                <w:rFonts w:cs="Times New Roman"/>
                <w:b/>
                <w:bCs/>
                <w:color w:val="222222"/>
                <w:sz w:val="24"/>
                <w:szCs w:val="24"/>
                <w:shd w:val="clear" w:color="auto" w:fill="FFFFFF"/>
              </w:rPr>
              <w:t>Sotiris</w:t>
            </w:r>
            <w:proofErr w:type="spellEnd"/>
            <w:r w:rsidRPr="0016378E">
              <w:rPr>
                <w:rFonts w:cs="Times New Roman"/>
                <w:b/>
                <w:bCs/>
                <w:color w:val="222222"/>
                <w:sz w:val="24"/>
                <w:szCs w:val="24"/>
                <w:shd w:val="clear" w:color="auto" w:fill="FFFFFF"/>
              </w:rPr>
              <w:t xml:space="preserve"> </w:t>
            </w:r>
            <w:proofErr w:type="spellStart"/>
            <w:r w:rsidRPr="0016378E">
              <w:rPr>
                <w:rFonts w:cs="Times New Roman"/>
                <w:b/>
                <w:bCs/>
                <w:color w:val="222222"/>
                <w:sz w:val="24"/>
                <w:szCs w:val="24"/>
                <w:shd w:val="clear" w:color="auto" w:fill="FFFFFF"/>
              </w:rPr>
              <w:t>Mitralexis</w:t>
            </w:r>
            <w:proofErr w:type="spellEnd"/>
          </w:p>
          <w:p w14:paraId="7C859F01" w14:textId="57030A44" w:rsidR="0077375C" w:rsidRPr="0016378E" w:rsidRDefault="0077375C" w:rsidP="00C26FEA">
            <w:pPr>
              <w:pStyle w:val="TableParagraph"/>
              <w:jc w:val="center"/>
              <w:rPr>
                <w:rFonts w:cs="Times New Roman"/>
                <w:bCs/>
                <w:color w:val="222222"/>
                <w:sz w:val="24"/>
                <w:szCs w:val="24"/>
                <w:shd w:val="clear" w:color="auto" w:fill="FFFFFF"/>
              </w:rPr>
            </w:pPr>
            <w:r w:rsidRPr="0016378E">
              <w:rPr>
                <w:rFonts w:cs="Times New Roman"/>
                <w:bCs/>
                <w:color w:val="222222"/>
                <w:sz w:val="24"/>
                <w:szCs w:val="24"/>
                <w:shd w:val="clear" w:color="auto" w:fill="FFFFFF"/>
              </w:rPr>
              <w:t>University of Winchester</w:t>
            </w:r>
          </w:p>
          <w:p w14:paraId="7C53773A" w14:textId="77777777" w:rsidR="0077375C" w:rsidRDefault="0077375C" w:rsidP="00C26FEA">
            <w:pPr>
              <w:pStyle w:val="TableParagraph"/>
              <w:jc w:val="center"/>
              <w:rPr>
                <w:rFonts w:cs="Times New Roman"/>
                <w:i/>
                <w:iCs/>
                <w:color w:val="222222"/>
                <w:sz w:val="24"/>
                <w:szCs w:val="24"/>
                <w:shd w:val="clear" w:color="auto" w:fill="FFFFFF"/>
              </w:rPr>
            </w:pPr>
            <w:r w:rsidRPr="0016378E">
              <w:rPr>
                <w:rFonts w:cs="Times New Roman"/>
                <w:i/>
                <w:iCs/>
                <w:color w:val="222222"/>
                <w:sz w:val="24"/>
                <w:szCs w:val="24"/>
                <w:shd w:val="clear" w:color="auto" w:fill="FFFFFF"/>
              </w:rPr>
              <w:t>“</w:t>
            </w:r>
            <w:proofErr w:type="spellStart"/>
            <w:r w:rsidRPr="0016378E">
              <w:rPr>
                <w:rFonts w:cs="Times New Roman"/>
                <w:i/>
                <w:iCs/>
                <w:color w:val="222222"/>
                <w:sz w:val="24"/>
                <w:szCs w:val="24"/>
                <w:shd w:val="clear" w:color="auto" w:fill="FFFFFF"/>
              </w:rPr>
              <w:t>Materiality</w:t>
            </w:r>
            <w:proofErr w:type="spellEnd"/>
            <w:r w:rsidRPr="0016378E">
              <w:rPr>
                <w:rFonts w:cs="Times New Roman"/>
                <w:i/>
                <w:iCs/>
                <w:color w:val="222222"/>
                <w:sz w:val="24"/>
                <w:szCs w:val="24"/>
                <w:shd w:val="clear" w:color="auto" w:fill="FFFFFF"/>
              </w:rPr>
              <w:t xml:space="preserve"> as </w:t>
            </w:r>
            <w:proofErr w:type="spellStart"/>
            <w:r w:rsidRPr="0016378E">
              <w:rPr>
                <w:rFonts w:cs="Times New Roman"/>
                <w:i/>
                <w:iCs/>
                <w:color w:val="222222"/>
                <w:sz w:val="24"/>
                <w:szCs w:val="24"/>
                <w:shd w:val="clear" w:color="auto" w:fill="FFFFFF"/>
              </w:rPr>
              <w:t>Spirituality</w:t>
            </w:r>
            <w:proofErr w:type="spellEnd"/>
            <w:r w:rsidRPr="0016378E">
              <w:rPr>
                <w:rFonts w:cs="Times New Roman"/>
                <w:i/>
                <w:iCs/>
                <w:color w:val="222222"/>
                <w:sz w:val="24"/>
                <w:szCs w:val="24"/>
                <w:shd w:val="clear" w:color="auto" w:fill="FFFFFF"/>
              </w:rPr>
              <w:t xml:space="preserve"> in </w:t>
            </w:r>
            <w:proofErr w:type="spellStart"/>
            <w:r w:rsidRPr="0016378E">
              <w:rPr>
                <w:rFonts w:cs="Times New Roman"/>
                <w:i/>
                <w:iCs/>
                <w:color w:val="222222"/>
                <w:sz w:val="24"/>
                <w:szCs w:val="24"/>
                <w:shd w:val="clear" w:color="auto" w:fill="FFFFFF"/>
              </w:rPr>
              <w:t>Orthodox</w:t>
            </w:r>
            <w:proofErr w:type="spellEnd"/>
            <w:r w:rsidRPr="0016378E">
              <w:rPr>
                <w:rFonts w:cs="Times New Roman"/>
                <w:i/>
                <w:iCs/>
                <w:color w:val="222222"/>
                <w:sz w:val="24"/>
                <w:szCs w:val="24"/>
                <w:shd w:val="clear" w:color="auto" w:fill="FFFFFF"/>
              </w:rPr>
              <w:t xml:space="preserve"> </w:t>
            </w:r>
            <w:proofErr w:type="spellStart"/>
            <w:r w:rsidRPr="0016378E">
              <w:rPr>
                <w:rFonts w:cs="Times New Roman"/>
                <w:i/>
                <w:iCs/>
                <w:color w:val="222222"/>
                <w:sz w:val="24"/>
                <w:szCs w:val="24"/>
                <w:shd w:val="clear" w:color="auto" w:fill="FFFFFF"/>
              </w:rPr>
              <w:t>Liturgical</w:t>
            </w:r>
            <w:proofErr w:type="spellEnd"/>
            <w:r w:rsidRPr="0016378E">
              <w:rPr>
                <w:rFonts w:cs="Times New Roman"/>
                <w:i/>
                <w:iCs/>
                <w:color w:val="222222"/>
                <w:sz w:val="24"/>
                <w:szCs w:val="24"/>
                <w:shd w:val="clear" w:color="auto" w:fill="FFFFFF"/>
              </w:rPr>
              <w:t xml:space="preserve"> Life: The </w:t>
            </w:r>
            <w:proofErr w:type="spellStart"/>
            <w:r w:rsidRPr="0016378E">
              <w:rPr>
                <w:rFonts w:cs="Times New Roman"/>
                <w:i/>
                <w:iCs/>
                <w:color w:val="222222"/>
                <w:sz w:val="24"/>
                <w:szCs w:val="24"/>
                <w:shd w:val="clear" w:color="auto" w:fill="FFFFFF"/>
              </w:rPr>
              <w:t>Exaltation</w:t>
            </w:r>
            <w:proofErr w:type="spellEnd"/>
            <w:r w:rsidRPr="0016378E">
              <w:rPr>
                <w:rFonts w:cs="Times New Roman"/>
                <w:i/>
                <w:iCs/>
                <w:color w:val="222222"/>
                <w:sz w:val="24"/>
                <w:szCs w:val="24"/>
                <w:shd w:val="clear" w:color="auto" w:fill="FFFFFF"/>
              </w:rPr>
              <w:t xml:space="preserve"> of </w:t>
            </w:r>
            <w:proofErr w:type="spellStart"/>
            <w:r w:rsidRPr="0016378E">
              <w:rPr>
                <w:rFonts w:cs="Times New Roman"/>
                <w:i/>
                <w:iCs/>
                <w:color w:val="222222"/>
                <w:sz w:val="24"/>
                <w:szCs w:val="24"/>
                <w:shd w:val="clear" w:color="auto" w:fill="FFFFFF"/>
              </w:rPr>
              <w:t>the</w:t>
            </w:r>
            <w:proofErr w:type="spellEnd"/>
            <w:r w:rsidRPr="0016378E">
              <w:rPr>
                <w:rFonts w:cs="Times New Roman"/>
                <w:i/>
                <w:iCs/>
                <w:color w:val="222222"/>
                <w:sz w:val="24"/>
                <w:szCs w:val="24"/>
                <w:shd w:val="clear" w:color="auto" w:fill="FFFFFF"/>
              </w:rPr>
              <w:t xml:space="preserve"> Cross as a Case </w:t>
            </w:r>
            <w:proofErr w:type="spellStart"/>
            <w:r w:rsidRPr="0016378E">
              <w:rPr>
                <w:rFonts w:cs="Times New Roman"/>
                <w:i/>
                <w:iCs/>
                <w:color w:val="222222"/>
                <w:sz w:val="24"/>
                <w:szCs w:val="24"/>
                <w:shd w:val="clear" w:color="auto" w:fill="FFFFFF"/>
              </w:rPr>
              <w:t>Study</w:t>
            </w:r>
            <w:proofErr w:type="spellEnd"/>
            <w:r w:rsidRPr="0016378E">
              <w:rPr>
                <w:rFonts w:cs="Times New Roman"/>
                <w:i/>
                <w:iCs/>
                <w:color w:val="222222"/>
                <w:sz w:val="24"/>
                <w:szCs w:val="24"/>
                <w:shd w:val="clear" w:color="auto" w:fill="FFFFFF"/>
              </w:rPr>
              <w:t>”</w:t>
            </w:r>
          </w:p>
          <w:p w14:paraId="2D2F675F" w14:textId="77777777" w:rsidR="003E3BC6" w:rsidRDefault="003E3BC6" w:rsidP="00C26FEA">
            <w:pPr>
              <w:pStyle w:val="TableParagraph"/>
              <w:jc w:val="center"/>
              <w:rPr>
                <w:rFonts w:cs="Times New Roman"/>
                <w:i/>
                <w:iCs/>
                <w:color w:val="222222"/>
                <w:sz w:val="24"/>
                <w:szCs w:val="24"/>
                <w:shd w:val="clear" w:color="auto" w:fill="FFFFFF"/>
              </w:rPr>
            </w:pPr>
          </w:p>
          <w:p w14:paraId="4E40C405" w14:textId="77777777" w:rsidR="003E3BC6" w:rsidRDefault="003E3BC6" w:rsidP="00C26FEA">
            <w:pPr>
              <w:pStyle w:val="TableParagraph"/>
              <w:jc w:val="both"/>
              <w:rPr>
                <w:rFonts w:cs="Times New Roman"/>
                <w:color w:val="222222"/>
                <w:sz w:val="24"/>
                <w:szCs w:val="24"/>
                <w:shd w:val="clear" w:color="auto" w:fill="FFFFFF"/>
              </w:rPr>
            </w:pPr>
            <w:r w:rsidRPr="00571A91">
              <w:rPr>
                <w:rFonts w:cs="Times New Roman"/>
                <w:b/>
                <w:bCs/>
                <w:color w:val="222222"/>
                <w:sz w:val="24"/>
                <w:szCs w:val="24"/>
                <w:shd w:val="clear" w:color="auto" w:fill="FFFFFF"/>
              </w:rPr>
              <w:t>Abstract</w:t>
            </w:r>
            <w:r w:rsidR="002A5686">
              <w:rPr>
                <w:rFonts w:cs="Times New Roman"/>
                <w:color w:val="222222"/>
                <w:sz w:val="24"/>
                <w:szCs w:val="24"/>
                <w:shd w:val="clear" w:color="auto" w:fill="FFFFFF"/>
              </w:rPr>
              <w:t>:</w:t>
            </w:r>
            <w:r w:rsidR="00571A91">
              <w:rPr>
                <w:rFonts w:cs="Times New Roman"/>
                <w:color w:val="222222"/>
                <w:sz w:val="24"/>
                <w:szCs w:val="24"/>
                <w:shd w:val="clear" w:color="auto" w:fill="FFFFFF"/>
              </w:rPr>
              <w:t xml:space="preserve"> </w:t>
            </w:r>
            <w:r w:rsidRPr="003E3BC6">
              <w:rPr>
                <w:rFonts w:cs="Times New Roman"/>
                <w:color w:val="222222"/>
                <w:sz w:val="24"/>
                <w:szCs w:val="24"/>
                <w:shd w:val="clear" w:color="auto" w:fill="FFFFFF"/>
              </w:rPr>
              <w:t>Oft-</w:t>
            </w:r>
            <w:proofErr w:type="spellStart"/>
            <w:r w:rsidRPr="003E3BC6">
              <w:rPr>
                <w:rFonts w:cs="Times New Roman"/>
                <w:color w:val="222222"/>
                <w:sz w:val="24"/>
                <w:szCs w:val="24"/>
                <w:shd w:val="clear" w:color="auto" w:fill="FFFFFF"/>
              </w:rPr>
              <w:t>cited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examples</w:t>
            </w:r>
            <w:proofErr w:type="spellEnd"/>
            <w:r w:rsidRPr="003E3BC6">
              <w:rPr>
                <w:rFonts w:cs="Times New Roman"/>
                <w:color w:val="222222"/>
                <w:sz w:val="24"/>
                <w:szCs w:val="24"/>
                <w:shd w:val="clear" w:color="auto" w:fill="FFFFFF"/>
              </w:rPr>
              <w:t xml:space="preserve"> of </w:t>
            </w:r>
            <w:proofErr w:type="spellStart"/>
            <w:r w:rsidRPr="003E3BC6">
              <w:rPr>
                <w:rFonts w:cs="Times New Roman"/>
                <w:color w:val="222222"/>
                <w:sz w:val="24"/>
                <w:szCs w:val="24"/>
                <w:shd w:val="clear" w:color="auto" w:fill="FFFFFF"/>
              </w:rPr>
              <w:t>the</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Orthodox</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Church's</w:t>
            </w:r>
            <w:proofErr w:type="spellEnd"/>
            <w:r w:rsidRPr="003E3BC6">
              <w:rPr>
                <w:rFonts w:cs="Times New Roman"/>
                <w:color w:val="222222"/>
                <w:sz w:val="24"/>
                <w:szCs w:val="24"/>
                <w:shd w:val="clear" w:color="auto" w:fill="FFFFFF"/>
              </w:rPr>
              <w:t xml:space="preserve"> material </w:t>
            </w:r>
            <w:proofErr w:type="spellStart"/>
            <w:r w:rsidRPr="003E3BC6">
              <w:rPr>
                <w:rFonts w:cs="Times New Roman"/>
                <w:color w:val="222222"/>
                <w:sz w:val="24"/>
                <w:szCs w:val="24"/>
                <w:shd w:val="clear" w:color="auto" w:fill="FFFFFF"/>
              </w:rPr>
              <w:t>culture</w:t>
            </w:r>
            <w:proofErr w:type="spellEnd"/>
            <w:r w:rsidRPr="003E3BC6">
              <w:rPr>
                <w:rFonts w:cs="Times New Roman"/>
                <w:color w:val="222222"/>
                <w:sz w:val="24"/>
                <w:szCs w:val="24"/>
                <w:shd w:val="clear" w:color="auto" w:fill="FFFFFF"/>
              </w:rPr>
              <w:t xml:space="preserve"> include, for </w:t>
            </w:r>
            <w:proofErr w:type="spellStart"/>
            <w:r w:rsidRPr="003E3BC6">
              <w:rPr>
                <w:rFonts w:cs="Times New Roman"/>
                <w:color w:val="222222"/>
                <w:sz w:val="24"/>
                <w:szCs w:val="24"/>
                <w:shd w:val="clear" w:color="auto" w:fill="FFFFFF"/>
              </w:rPr>
              <w:t>example</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icons</w:t>
            </w:r>
            <w:proofErr w:type="spellEnd"/>
            <w:r w:rsidRPr="003E3BC6">
              <w:rPr>
                <w:rFonts w:cs="Times New Roman"/>
                <w:color w:val="222222"/>
                <w:sz w:val="24"/>
                <w:szCs w:val="24"/>
                <w:shd w:val="clear" w:color="auto" w:fill="FFFFFF"/>
              </w:rPr>
              <w:t xml:space="preserve"> or </w:t>
            </w:r>
            <w:proofErr w:type="spellStart"/>
            <w:r w:rsidRPr="003E3BC6">
              <w:rPr>
                <w:rFonts w:cs="Times New Roman"/>
                <w:color w:val="222222"/>
                <w:sz w:val="24"/>
                <w:szCs w:val="24"/>
                <w:shd w:val="clear" w:color="auto" w:fill="FFFFFF"/>
              </w:rPr>
              <w:t>the</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Eucharist</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itself</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However</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this</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paper</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argues</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that</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materiality</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is</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placed</w:t>
            </w:r>
            <w:proofErr w:type="spellEnd"/>
            <w:r w:rsidRPr="003E3BC6">
              <w:rPr>
                <w:rFonts w:cs="Times New Roman"/>
                <w:color w:val="222222"/>
                <w:sz w:val="24"/>
                <w:szCs w:val="24"/>
                <w:shd w:val="clear" w:color="auto" w:fill="FFFFFF"/>
              </w:rPr>
              <w:t xml:space="preserve"> at </w:t>
            </w:r>
            <w:proofErr w:type="spellStart"/>
            <w:r w:rsidRPr="003E3BC6">
              <w:rPr>
                <w:rFonts w:cs="Times New Roman"/>
                <w:color w:val="222222"/>
                <w:sz w:val="24"/>
                <w:szCs w:val="24"/>
                <w:shd w:val="clear" w:color="auto" w:fill="FFFFFF"/>
              </w:rPr>
              <w:t>the</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very</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core</w:t>
            </w:r>
            <w:proofErr w:type="spellEnd"/>
            <w:r w:rsidRPr="003E3BC6">
              <w:rPr>
                <w:rFonts w:cs="Times New Roman"/>
                <w:color w:val="222222"/>
                <w:sz w:val="24"/>
                <w:szCs w:val="24"/>
                <w:shd w:val="clear" w:color="auto" w:fill="FFFFFF"/>
              </w:rPr>
              <w:t xml:space="preserve"> of </w:t>
            </w:r>
            <w:proofErr w:type="spellStart"/>
            <w:r w:rsidRPr="003E3BC6">
              <w:rPr>
                <w:rFonts w:cs="Times New Roman"/>
                <w:color w:val="222222"/>
                <w:sz w:val="24"/>
                <w:szCs w:val="24"/>
                <w:shd w:val="clear" w:color="auto" w:fill="FFFFFF"/>
              </w:rPr>
              <w:t>Orthodox</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prayer</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and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spirituality</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transcending</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binary</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juxtapositions</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such</w:t>
            </w:r>
            <w:proofErr w:type="spellEnd"/>
            <w:r w:rsidRPr="003E3BC6">
              <w:rPr>
                <w:rFonts w:cs="Times New Roman"/>
                <w:color w:val="222222"/>
                <w:sz w:val="24"/>
                <w:szCs w:val="24"/>
                <w:shd w:val="clear" w:color="auto" w:fill="FFFFFF"/>
              </w:rPr>
              <w:t xml:space="preserve"> as '</w:t>
            </w:r>
            <w:proofErr w:type="spellStart"/>
            <w:r w:rsidRPr="003E3BC6">
              <w:rPr>
                <w:rFonts w:cs="Times New Roman"/>
                <w:color w:val="222222"/>
                <w:sz w:val="24"/>
                <w:szCs w:val="24"/>
                <w:shd w:val="clear" w:color="auto" w:fill="FFFFFF"/>
              </w:rPr>
              <w:t>the</w:t>
            </w:r>
            <w:proofErr w:type="spellEnd"/>
            <w:r w:rsidRPr="003E3BC6">
              <w:rPr>
                <w:rFonts w:cs="Times New Roman"/>
                <w:color w:val="222222"/>
                <w:sz w:val="24"/>
                <w:szCs w:val="24"/>
                <w:shd w:val="clear" w:color="auto" w:fill="FFFFFF"/>
              </w:rPr>
              <w:t xml:space="preserve"> material' </w:t>
            </w:r>
            <w:proofErr w:type="spellStart"/>
            <w:r w:rsidRPr="003E3BC6">
              <w:rPr>
                <w:rFonts w:cs="Times New Roman"/>
                <w:color w:val="222222"/>
                <w:sz w:val="24"/>
                <w:szCs w:val="24"/>
                <w:shd w:val="clear" w:color="auto" w:fill="FFFFFF"/>
              </w:rPr>
              <w:t>and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the</w:t>
            </w:r>
            <w:proofErr w:type="spellEnd"/>
            <w:r w:rsidRPr="003E3BC6">
              <w:rPr>
                <w:rFonts w:cs="Times New Roman"/>
                <w:color w:val="222222"/>
                <w:sz w:val="24"/>
                <w:szCs w:val="24"/>
                <w:shd w:val="clear" w:color="auto" w:fill="FFFFFF"/>
              </w:rPr>
              <w:t xml:space="preserve"> spiritual/</w:t>
            </w:r>
            <w:proofErr w:type="spellStart"/>
            <w:r w:rsidRPr="003E3BC6">
              <w:rPr>
                <w:rFonts w:cs="Times New Roman"/>
                <w:color w:val="222222"/>
                <w:sz w:val="24"/>
                <w:szCs w:val="24"/>
                <w:shd w:val="clear" w:color="auto" w:fill="FFFFFF"/>
              </w:rPr>
              <w:t>the</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religious</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bringing</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to</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mind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Revd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Nikolaos</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Loudovikos</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notion</w:t>
            </w:r>
            <w:proofErr w:type="spellEnd"/>
            <w:r w:rsidRPr="003E3BC6">
              <w:rPr>
                <w:rFonts w:cs="Times New Roman"/>
                <w:color w:val="222222"/>
                <w:sz w:val="24"/>
                <w:szCs w:val="24"/>
                <w:shd w:val="clear" w:color="auto" w:fill="FFFFFF"/>
              </w:rPr>
              <w:t xml:space="preserve"> of '</w:t>
            </w:r>
            <w:proofErr w:type="spellStart"/>
            <w:r w:rsidRPr="003E3BC6">
              <w:rPr>
                <w:rFonts w:cs="Times New Roman"/>
                <w:color w:val="222222"/>
                <w:sz w:val="24"/>
                <w:szCs w:val="24"/>
                <w:shd w:val="clear" w:color="auto" w:fill="FFFFFF"/>
              </w:rPr>
              <w:t>holy</w:t>
            </w:r>
            <w:proofErr w:type="spellEnd"/>
            <w:r w:rsidRPr="003E3BC6">
              <w:rPr>
                <w:rFonts w:cs="Times New Roman"/>
                <w:color w:val="222222"/>
                <w:sz w:val="24"/>
                <w:szCs w:val="24"/>
                <w:shd w:val="clear" w:color="auto" w:fill="FFFFFF"/>
              </w:rPr>
              <w:t xml:space="preserve"> materialism' </w:t>
            </w:r>
            <w:proofErr w:type="spellStart"/>
            <w:r w:rsidRPr="003E3BC6">
              <w:rPr>
                <w:rFonts w:cs="Times New Roman"/>
                <w:color w:val="222222"/>
                <w:sz w:val="24"/>
                <w:szCs w:val="24"/>
                <w:shd w:val="clear" w:color="auto" w:fill="FFFFFF"/>
              </w:rPr>
              <w:t>and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presupposing</w:t>
            </w:r>
            <w:proofErr w:type="spellEnd"/>
            <w:r w:rsidRPr="003E3BC6">
              <w:rPr>
                <w:rFonts w:cs="Times New Roman"/>
                <w:color w:val="222222"/>
                <w:sz w:val="24"/>
                <w:szCs w:val="24"/>
                <w:shd w:val="clear" w:color="auto" w:fill="FFFFFF"/>
              </w:rPr>
              <w:t xml:space="preserve"> a </w:t>
            </w:r>
            <w:proofErr w:type="spellStart"/>
            <w:r w:rsidRPr="003E3BC6">
              <w:rPr>
                <w:rFonts w:cs="Times New Roman"/>
                <w:color w:val="222222"/>
                <w:sz w:val="24"/>
                <w:szCs w:val="24"/>
                <w:shd w:val="clear" w:color="auto" w:fill="FFFFFF"/>
              </w:rPr>
              <w:t>very</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different</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understanding</w:t>
            </w:r>
            <w:proofErr w:type="spellEnd"/>
            <w:r w:rsidRPr="003E3BC6">
              <w:rPr>
                <w:rFonts w:cs="Times New Roman"/>
                <w:color w:val="222222"/>
                <w:sz w:val="24"/>
                <w:szCs w:val="24"/>
                <w:shd w:val="clear" w:color="auto" w:fill="FFFFFF"/>
              </w:rPr>
              <w:t xml:space="preserve"> of </w:t>
            </w:r>
            <w:proofErr w:type="spellStart"/>
            <w:r w:rsidRPr="003E3BC6">
              <w:rPr>
                <w:rFonts w:cs="Times New Roman"/>
                <w:color w:val="222222"/>
                <w:sz w:val="24"/>
                <w:szCs w:val="24"/>
                <w:shd w:val="clear" w:color="auto" w:fill="FFFFFF"/>
              </w:rPr>
              <w:t>spirituality</w:t>
            </w:r>
            <w:proofErr w:type="spellEnd"/>
            <w:r w:rsidRPr="003E3BC6">
              <w:rPr>
                <w:rFonts w:cs="Times New Roman"/>
                <w:color w:val="222222"/>
                <w:sz w:val="24"/>
                <w:szCs w:val="24"/>
                <w:shd w:val="clear" w:color="auto" w:fill="FFFFFF"/>
              </w:rPr>
              <w:t xml:space="preserve"> in an </w:t>
            </w:r>
            <w:proofErr w:type="spellStart"/>
            <w:r w:rsidRPr="003E3BC6">
              <w:rPr>
                <w:rFonts w:cs="Times New Roman"/>
                <w:color w:val="222222"/>
                <w:sz w:val="24"/>
                <w:szCs w:val="24"/>
                <w:shd w:val="clear" w:color="auto" w:fill="FFFFFF"/>
              </w:rPr>
              <w:t>Orthodox</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ecclesial</w:t>
            </w:r>
            <w:proofErr w:type="spellEnd"/>
            <w:r w:rsidRPr="003E3BC6">
              <w:rPr>
                <w:rFonts w:cs="Times New Roman"/>
                <w:color w:val="222222"/>
                <w:sz w:val="24"/>
                <w:szCs w:val="24"/>
                <w:shd w:val="clear" w:color="auto" w:fill="FFFFFF"/>
              </w:rPr>
              <w:t xml:space="preserve"> context. The </w:t>
            </w:r>
            <w:proofErr w:type="spellStart"/>
            <w:r w:rsidRPr="003E3BC6">
              <w:rPr>
                <w:rFonts w:cs="Times New Roman"/>
                <w:color w:val="222222"/>
                <w:sz w:val="24"/>
                <w:szCs w:val="24"/>
                <w:shd w:val="clear" w:color="auto" w:fill="FFFFFF"/>
              </w:rPr>
              <w:t>paper</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takes</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the</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feast</w:t>
            </w:r>
            <w:proofErr w:type="spellEnd"/>
            <w:r w:rsidRPr="003E3BC6">
              <w:rPr>
                <w:rFonts w:cs="Times New Roman"/>
                <w:color w:val="222222"/>
                <w:sz w:val="24"/>
                <w:szCs w:val="24"/>
                <w:shd w:val="clear" w:color="auto" w:fill="FFFFFF"/>
              </w:rPr>
              <w:t xml:space="preserve"> of </w:t>
            </w:r>
            <w:proofErr w:type="spellStart"/>
            <w:r w:rsidRPr="003E3BC6">
              <w:rPr>
                <w:rFonts w:cs="Times New Roman"/>
                <w:color w:val="222222"/>
                <w:sz w:val="24"/>
                <w:szCs w:val="24"/>
                <w:shd w:val="clear" w:color="auto" w:fill="FFFFFF"/>
              </w:rPr>
              <w:t>the</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Exaltation</w:t>
            </w:r>
            <w:proofErr w:type="spellEnd"/>
            <w:r w:rsidRPr="003E3BC6">
              <w:rPr>
                <w:rFonts w:cs="Times New Roman"/>
                <w:color w:val="222222"/>
                <w:sz w:val="24"/>
                <w:szCs w:val="24"/>
                <w:shd w:val="clear" w:color="auto" w:fill="FFFFFF"/>
              </w:rPr>
              <w:t xml:space="preserve"> of </w:t>
            </w:r>
            <w:proofErr w:type="spellStart"/>
            <w:r w:rsidRPr="003E3BC6">
              <w:rPr>
                <w:rFonts w:cs="Times New Roman"/>
                <w:color w:val="222222"/>
                <w:sz w:val="24"/>
                <w:szCs w:val="24"/>
                <w:shd w:val="clear" w:color="auto" w:fill="FFFFFF"/>
              </w:rPr>
              <w:t>the</w:t>
            </w:r>
            <w:proofErr w:type="spellEnd"/>
            <w:r w:rsidRPr="003E3BC6">
              <w:rPr>
                <w:rFonts w:cs="Times New Roman"/>
                <w:color w:val="222222"/>
                <w:sz w:val="24"/>
                <w:szCs w:val="24"/>
                <w:shd w:val="clear" w:color="auto" w:fill="FFFFFF"/>
              </w:rPr>
              <w:t xml:space="preserve"> Cross ('The </w:t>
            </w:r>
            <w:proofErr w:type="spellStart"/>
            <w:r w:rsidRPr="003E3BC6">
              <w:rPr>
                <w:rFonts w:cs="Times New Roman"/>
                <w:color w:val="222222"/>
                <w:sz w:val="24"/>
                <w:szCs w:val="24"/>
                <w:shd w:val="clear" w:color="auto" w:fill="FFFFFF"/>
              </w:rPr>
              <w:t>Exaltation</w:t>
            </w:r>
            <w:proofErr w:type="spellEnd"/>
            <w:r w:rsidRPr="003E3BC6">
              <w:rPr>
                <w:rFonts w:cs="Times New Roman"/>
                <w:color w:val="222222"/>
                <w:sz w:val="24"/>
                <w:szCs w:val="24"/>
                <w:shd w:val="clear" w:color="auto" w:fill="FFFFFF"/>
              </w:rPr>
              <w:t xml:space="preserve"> of </w:t>
            </w:r>
            <w:proofErr w:type="spellStart"/>
            <w:r w:rsidRPr="003E3BC6">
              <w:rPr>
                <w:rFonts w:cs="Times New Roman"/>
                <w:color w:val="222222"/>
                <w:sz w:val="24"/>
                <w:szCs w:val="24"/>
                <w:shd w:val="clear" w:color="auto" w:fill="FFFFFF"/>
              </w:rPr>
              <w:t>the</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Honorable</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and</w:t>
            </w:r>
            <w:proofErr w:type="spellEnd"/>
            <w:r w:rsidRPr="003E3BC6">
              <w:rPr>
                <w:rFonts w:cs="Times New Roman"/>
                <w:color w:val="222222"/>
                <w:sz w:val="24"/>
                <w:szCs w:val="24"/>
                <w:shd w:val="clear" w:color="auto" w:fill="FFFFFF"/>
              </w:rPr>
              <w:t xml:space="preserve"> Life-</w:t>
            </w:r>
            <w:proofErr w:type="spellStart"/>
            <w:r w:rsidRPr="003E3BC6">
              <w:rPr>
                <w:rFonts w:cs="Times New Roman"/>
                <w:color w:val="222222"/>
                <w:sz w:val="24"/>
                <w:szCs w:val="24"/>
                <w:shd w:val="clear" w:color="auto" w:fill="FFFFFF"/>
              </w:rPr>
              <w:t>Creating</w:t>
            </w:r>
            <w:proofErr w:type="spellEnd"/>
            <w:r w:rsidRPr="003E3BC6">
              <w:rPr>
                <w:rFonts w:cs="Times New Roman"/>
                <w:color w:val="222222"/>
                <w:sz w:val="24"/>
                <w:szCs w:val="24"/>
                <w:shd w:val="clear" w:color="auto" w:fill="FFFFFF"/>
              </w:rPr>
              <w:t xml:space="preserve"> Cross', 14 </w:t>
            </w:r>
            <w:proofErr w:type="spellStart"/>
            <w:r w:rsidRPr="003E3BC6">
              <w:rPr>
                <w:rFonts w:cs="Times New Roman"/>
                <w:color w:val="222222"/>
                <w:sz w:val="24"/>
                <w:szCs w:val="24"/>
                <w:shd w:val="clear" w:color="auto" w:fill="FFFFFF"/>
              </w:rPr>
              <w:t>September</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observed</w:t>
            </w:r>
            <w:proofErr w:type="spellEnd"/>
            <w:r w:rsidRPr="003E3BC6">
              <w:rPr>
                <w:rFonts w:cs="Times New Roman"/>
                <w:color w:val="222222"/>
                <w:sz w:val="24"/>
                <w:szCs w:val="24"/>
                <w:shd w:val="clear" w:color="auto" w:fill="FFFFFF"/>
              </w:rPr>
              <w:t xml:space="preserve"> in an </w:t>
            </w:r>
            <w:proofErr w:type="spellStart"/>
            <w:r w:rsidRPr="003E3BC6">
              <w:rPr>
                <w:rFonts w:cs="Times New Roman"/>
                <w:color w:val="222222"/>
                <w:sz w:val="24"/>
                <w:szCs w:val="24"/>
                <w:shd w:val="clear" w:color="auto" w:fill="FFFFFF"/>
              </w:rPr>
              <w:t>Athenian</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Orthodox</w:t>
            </w:r>
            <w:proofErr w:type="spellEnd"/>
            <w:r w:rsidRPr="003E3BC6">
              <w:rPr>
                <w:rFonts w:cs="Times New Roman"/>
                <w:color w:val="222222"/>
                <w:sz w:val="24"/>
                <w:szCs w:val="24"/>
                <w:shd w:val="clear" w:color="auto" w:fill="FFFFFF"/>
              </w:rPr>
              <w:t xml:space="preserve"> context as a </w:t>
            </w:r>
            <w:proofErr w:type="spellStart"/>
            <w:r w:rsidRPr="003E3BC6">
              <w:rPr>
                <w:rFonts w:cs="Times New Roman"/>
                <w:color w:val="222222"/>
                <w:sz w:val="24"/>
                <w:szCs w:val="24"/>
                <w:shd w:val="clear" w:color="auto" w:fill="FFFFFF"/>
              </w:rPr>
              <w:t>starting</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point</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and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discusses</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how</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basil</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leaves</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wooden</w:t>
            </w:r>
            <w:proofErr w:type="spellEnd"/>
            <w:r w:rsidRPr="003E3BC6">
              <w:rPr>
                <w:rFonts w:cs="Times New Roman"/>
                <w:color w:val="222222"/>
                <w:sz w:val="24"/>
                <w:szCs w:val="24"/>
                <w:shd w:val="clear" w:color="auto" w:fill="FFFFFF"/>
              </w:rPr>
              <w:t xml:space="preserve"> or </w:t>
            </w:r>
            <w:proofErr w:type="spellStart"/>
            <w:r w:rsidRPr="003E3BC6">
              <w:rPr>
                <w:rFonts w:cs="Times New Roman"/>
                <w:color w:val="222222"/>
                <w:sz w:val="24"/>
                <w:szCs w:val="24"/>
                <w:shd w:val="clear" w:color="auto" w:fill="FFFFFF"/>
              </w:rPr>
              <w:t>metallic</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crosses</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leaven</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and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bread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embody</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prayer</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and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spirituality</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incarnating</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the</w:t>
            </w:r>
            <w:proofErr w:type="spellEnd"/>
            <w:r w:rsidRPr="003E3BC6">
              <w:rPr>
                <w:rFonts w:cs="Times New Roman"/>
                <w:color w:val="222222"/>
                <w:sz w:val="24"/>
                <w:szCs w:val="24"/>
                <w:shd w:val="clear" w:color="auto" w:fill="FFFFFF"/>
              </w:rPr>
              <w:t xml:space="preserve"> Church </w:t>
            </w:r>
            <w:proofErr w:type="spellStart"/>
            <w:r w:rsidRPr="003E3BC6">
              <w:rPr>
                <w:rFonts w:cs="Times New Roman"/>
                <w:color w:val="222222"/>
                <w:sz w:val="24"/>
                <w:szCs w:val="24"/>
                <w:shd w:val="clear" w:color="auto" w:fill="FFFFFF"/>
              </w:rPr>
              <w:t>and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articulating</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what</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could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indeed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be</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described</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echoing</w:t>
            </w:r>
            <w:proofErr w:type="spellEnd"/>
            <w:r w:rsidRPr="003E3BC6">
              <w:rPr>
                <w:rFonts w:cs="Times New Roman"/>
                <w:color w:val="222222"/>
                <w:sz w:val="24"/>
                <w:szCs w:val="24"/>
                <w:shd w:val="clear" w:color="auto" w:fill="FFFFFF"/>
              </w:rPr>
              <w:t xml:space="preserve"> </w:t>
            </w:r>
            <w:proofErr w:type="spellStart"/>
            <w:r w:rsidRPr="003E3BC6">
              <w:rPr>
                <w:rFonts w:cs="Times New Roman"/>
                <w:color w:val="222222"/>
                <w:sz w:val="24"/>
                <w:szCs w:val="24"/>
                <w:shd w:val="clear" w:color="auto" w:fill="FFFFFF"/>
              </w:rPr>
              <w:t>Loudovikos</w:t>
            </w:r>
            <w:proofErr w:type="spellEnd"/>
            <w:r w:rsidRPr="003E3BC6">
              <w:rPr>
                <w:rFonts w:cs="Times New Roman"/>
                <w:color w:val="222222"/>
                <w:sz w:val="24"/>
                <w:szCs w:val="24"/>
                <w:shd w:val="clear" w:color="auto" w:fill="FFFFFF"/>
              </w:rPr>
              <w:t>, as a '</w:t>
            </w:r>
            <w:proofErr w:type="spellStart"/>
            <w:r w:rsidRPr="003E3BC6">
              <w:rPr>
                <w:rFonts w:cs="Times New Roman"/>
                <w:color w:val="222222"/>
                <w:sz w:val="24"/>
                <w:szCs w:val="24"/>
                <w:shd w:val="clear" w:color="auto" w:fill="FFFFFF"/>
              </w:rPr>
              <w:t>holy</w:t>
            </w:r>
            <w:proofErr w:type="spellEnd"/>
            <w:r w:rsidRPr="003E3BC6">
              <w:rPr>
                <w:rFonts w:cs="Times New Roman"/>
                <w:color w:val="222222"/>
                <w:sz w:val="24"/>
                <w:szCs w:val="24"/>
                <w:shd w:val="clear" w:color="auto" w:fill="FFFFFF"/>
              </w:rPr>
              <w:t xml:space="preserve"> materialism'.</w:t>
            </w:r>
          </w:p>
          <w:p w14:paraId="0491C78D" w14:textId="52CAEF07" w:rsidR="00017759" w:rsidRPr="003E3BC6" w:rsidRDefault="00017759" w:rsidP="00C26FEA">
            <w:pPr>
              <w:pStyle w:val="TableParagraph"/>
              <w:jc w:val="both"/>
              <w:rPr>
                <w:rFonts w:cs="Times New Roman"/>
                <w:color w:val="222222"/>
                <w:sz w:val="24"/>
                <w:szCs w:val="24"/>
                <w:shd w:val="clear" w:color="auto" w:fill="FFFFFF"/>
              </w:rPr>
            </w:pPr>
          </w:p>
        </w:tc>
      </w:tr>
      <w:tr w:rsidR="003574F0" w:rsidRPr="0016378E" w14:paraId="13CEF23B" w14:textId="77777777" w:rsidTr="00C26FEA">
        <w:trPr>
          <w:trHeight w:val="800"/>
        </w:trPr>
        <w:tc>
          <w:tcPr>
            <w:tcW w:w="10207" w:type="dxa"/>
            <w:gridSpan w:val="2"/>
            <w:shd w:val="clear" w:color="auto" w:fill="00B0F0"/>
            <w:vAlign w:val="center"/>
          </w:tcPr>
          <w:p w14:paraId="55C25788" w14:textId="77777777" w:rsidR="003574F0" w:rsidRPr="0016378E" w:rsidRDefault="003574F0" w:rsidP="00C26FEA">
            <w:pPr>
              <w:pStyle w:val="TableParagraph"/>
              <w:rPr>
                <w:b/>
                <w:sz w:val="24"/>
                <w:szCs w:val="24"/>
              </w:rPr>
            </w:pPr>
          </w:p>
          <w:p w14:paraId="6A75833E" w14:textId="77777777" w:rsidR="003574F0" w:rsidRPr="00A01260" w:rsidRDefault="003574F0" w:rsidP="00C26FEA">
            <w:pPr>
              <w:pStyle w:val="TableParagraph"/>
              <w:jc w:val="center"/>
            </w:pPr>
            <w:r w:rsidRPr="0016378E">
              <w:rPr>
                <w:sz w:val="24"/>
                <w:szCs w:val="24"/>
              </w:rPr>
              <w:t>SESSION 3</w:t>
            </w:r>
          </w:p>
          <w:p w14:paraId="503B739B" w14:textId="703633FE" w:rsidR="003574F0" w:rsidRPr="0016378E" w:rsidRDefault="003574F0" w:rsidP="00C26FEA">
            <w:pPr>
              <w:pStyle w:val="TableParagraph"/>
              <w:jc w:val="center"/>
              <w:rPr>
                <w:b/>
                <w:sz w:val="24"/>
                <w:szCs w:val="24"/>
              </w:rPr>
            </w:pPr>
          </w:p>
        </w:tc>
      </w:tr>
    </w:tbl>
    <w:tbl>
      <w:tblPr>
        <w:tblpPr w:leftFromText="180" w:rightFromText="180" w:vertAnchor="text" w:horzAnchor="margin" w:tblpXSpec="center" w:tblpY="95"/>
        <w:tblW w:w="9776" w:type="dxa"/>
        <w:tblLayout w:type="fixed"/>
        <w:tblCellMar>
          <w:left w:w="0" w:type="dxa"/>
          <w:right w:w="0" w:type="dxa"/>
        </w:tblCellMar>
        <w:tblLook w:val="01E0" w:firstRow="1" w:lastRow="1" w:firstColumn="1" w:lastColumn="1" w:noHBand="0" w:noVBand="0"/>
      </w:tblPr>
      <w:tblGrid>
        <w:gridCol w:w="1715"/>
        <w:gridCol w:w="8061"/>
      </w:tblGrid>
      <w:tr w:rsidR="00B711EB" w:rsidRPr="0016378E" w14:paraId="779EC9AC" w14:textId="77777777" w:rsidTr="00C26FEA">
        <w:trPr>
          <w:trHeight w:val="845"/>
        </w:trPr>
        <w:tc>
          <w:tcPr>
            <w:tcW w:w="1715" w:type="dxa"/>
          </w:tcPr>
          <w:p w14:paraId="48053A37" w14:textId="77777777" w:rsidR="00B711EB" w:rsidRPr="0016378E" w:rsidRDefault="00B711EB" w:rsidP="00C26FEA">
            <w:pPr>
              <w:pStyle w:val="TableParagraph"/>
              <w:rPr>
                <w:b/>
                <w:sz w:val="24"/>
                <w:szCs w:val="24"/>
              </w:rPr>
            </w:pPr>
          </w:p>
          <w:p w14:paraId="0B9723D4" w14:textId="77777777" w:rsidR="00B711EB" w:rsidRPr="0016378E" w:rsidRDefault="00B711EB" w:rsidP="00C26FEA">
            <w:pPr>
              <w:pStyle w:val="TableParagraph"/>
              <w:rPr>
                <w:b/>
                <w:sz w:val="24"/>
                <w:szCs w:val="24"/>
              </w:rPr>
            </w:pPr>
          </w:p>
          <w:p w14:paraId="4046394F" w14:textId="7DB2BE30" w:rsidR="00B711EB" w:rsidRPr="0016378E" w:rsidRDefault="00B711EB" w:rsidP="00C26FEA">
            <w:pPr>
              <w:pStyle w:val="TableParagraph"/>
              <w:rPr>
                <w:sz w:val="24"/>
                <w:szCs w:val="24"/>
              </w:rPr>
            </w:pPr>
            <w:r w:rsidRPr="0016378E">
              <w:rPr>
                <w:smallCaps/>
                <w:spacing w:val="-3"/>
                <w:sz w:val="24"/>
                <w:szCs w:val="24"/>
              </w:rPr>
              <w:t xml:space="preserve">    1</w:t>
            </w:r>
            <w:r w:rsidR="00D25A47" w:rsidRPr="0016378E">
              <w:rPr>
                <w:smallCaps/>
                <w:sz w:val="24"/>
                <w:szCs w:val="24"/>
              </w:rPr>
              <w:t>5</w:t>
            </w:r>
            <w:r w:rsidR="00D25A47" w:rsidRPr="0016378E">
              <w:rPr>
                <w:smallCaps/>
                <w:spacing w:val="-3"/>
                <w:sz w:val="24"/>
                <w:szCs w:val="24"/>
              </w:rPr>
              <w:t>.0</w:t>
            </w:r>
            <w:r w:rsidRPr="0016378E">
              <w:rPr>
                <w:sz w:val="24"/>
                <w:szCs w:val="24"/>
              </w:rPr>
              <w:t>0</w:t>
            </w:r>
            <w:r w:rsidRPr="0016378E">
              <w:rPr>
                <w:spacing w:val="1"/>
                <w:sz w:val="24"/>
                <w:szCs w:val="24"/>
              </w:rPr>
              <w:t xml:space="preserve"> </w:t>
            </w:r>
            <w:r w:rsidRPr="0016378E">
              <w:rPr>
                <w:sz w:val="24"/>
                <w:szCs w:val="24"/>
              </w:rPr>
              <w:t>–</w:t>
            </w:r>
            <w:r w:rsidRPr="0016378E">
              <w:rPr>
                <w:spacing w:val="3"/>
                <w:sz w:val="24"/>
                <w:szCs w:val="24"/>
              </w:rPr>
              <w:t xml:space="preserve"> </w:t>
            </w:r>
            <w:r w:rsidRPr="0016378E">
              <w:rPr>
                <w:smallCaps/>
                <w:spacing w:val="-3"/>
                <w:sz w:val="24"/>
                <w:szCs w:val="24"/>
              </w:rPr>
              <w:t>1</w:t>
            </w:r>
            <w:r w:rsidR="00D25A47" w:rsidRPr="0016378E">
              <w:rPr>
                <w:smallCaps/>
                <w:sz w:val="24"/>
                <w:szCs w:val="24"/>
              </w:rPr>
              <w:t>5</w:t>
            </w:r>
            <w:r w:rsidRPr="0016378E">
              <w:rPr>
                <w:smallCaps/>
                <w:spacing w:val="-3"/>
                <w:sz w:val="24"/>
                <w:szCs w:val="24"/>
              </w:rPr>
              <w:t>.</w:t>
            </w:r>
            <w:r w:rsidR="002E02E3" w:rsidRPr="0016378E">
              <w:rPr>
                <w:spacing w:val="1"/>
                <w:sz w:val="24"/>
                <w:szCs w:val="24"/>
              </w:rPr>
              <w:t>2</w:t>
            </w:r>
            <w:r w:rsidRPr="0016378E">
              <w:rPr>
                <w:sz w:val="24"/>
                <w:szCs w:val="24"/>
              </w:rPr>
              <w:t>0</w:t>
            </w:r>
          </w:p>
        </w:tc>
        <w:tc>
          <w:tcPr>
            <w:tcW w:w="8061" w:type="dxa"/>
            <w:vAlign w:val="center"/>
          </w:tcPr>
          <w:p w14:paraId="61115580" w14:textId="77777777" w:rsidR="00B711EB" w:rsidRPr="0016378E" w:rsidRDefault="00B711EB" w:rsidP="00C26FEA">
            <w:pPr>
              <w:pStyle w:val="TableParagraph"/>
              <w:jc w:val="center"/>
              <w:rPr>
                <w:rFonts w:cs="Times New Roman"/>
                <w:b/>
                <w:sz w:val="24"/>
                <w:szCs w:val="24"/>
              </w:rPr>
            </w:pPr>
          </w:p>
          <w:p w14:paraId="0D0F48F7" w14:textId="77777777" w:rsidR="0016378E" w:rsidRDefault="0016378E" w:rsidP="00C26FEA">
            <w:pPr>
              <w:widowControl/>
              <w:autoSpaceDE/>
              <w:autoSpaceDN/>
              <w:spacing w:line="259" w:lineRule="auto"/>
              <w:contextualSpacing/>
              <w:jc w:val="center"/>
              <w:rPr>
                <w:rFonts w:cs="Times New Roman"/>
                <w:b/>
                <w:color w:val="000000" w:themeColor="text1"/>
                <w:sz w:val="24"/>
                <w:szCs w:val="24"/>
                <w:shd w:val="clear" w:color="auto" w:fill="FFFFFF"/>
              </w:rPr>
            </w:pPr>
            <w:r>
              <w:rPr>
                <w:rFonts w:cs="Times New Roman"/>
                <w:b/>
                <w:color w:val="000000" w:themeColor="text1"/>
                <w:sz w:val="24"/>
                <w:szCs w:val="24"/>
                <w:shd w:val="clear" w:color="auto" w:fill="FFFFFF"/>
              </w:rPr>
              <w:t xml:space="preserve">Vladimir </w:t>
            </w:r>
            <w:proofErr w:type="spellStart"/>
            <w:r>
              <w:rPr>
                <w:rFonts w:cs="Times New Roman"/>
                <w:b/>
                <w:color w:val="000000" w:themeColor="text1"/>
                <w:sz w:val="24"/>
                <w:szCs w:val="24"/>
                <w:shd w:val="clear" w:color="auto" w:fill="FFFFFF"/>
              </w:rPr>
              <w:t>Cvetković</w:t>
            </w:r>
            <w:proofErr w:type="spellEnd"/>
          </w:p>
          <w:p w14:paraId="53D0930D" w14:textId="5489E658" w:rsidR="00313731" w:rsidRPr="0016378E" w:rsidRDefault="00313731" w:rsidP="00C26FEA">
            <w:pPr>
              <w:widowControl/>
              <w:autoSpaceDE/>
              <w:autoSpaceDN/>
              <w:spacing w:line="259" w:lineRule="auto"/>
              <w:contextualSpacing/>
              <w:jc w:val="center"/>
              <w:rPr>
                <w:rFonts w:cs="Times New Roman"/>
                <w:b/>
                <w:color w:val="000000" w:themeColor="text1"/>
                <w:sz w:val="24"/>
                <w:szCs w:val="24"/>
                <w:shd w:val="clear" w:color="auto" w:fill="FFFFFF"/>
              </w:rPr>
            </w:pPr>
            <w:r w:rsidRPr="0016378E">
              <w:rPr>
                <w:rFonts w:cs="Times New Roman"/>
                <w:color w:val="000000" w:themeColor="text1"/>
                <w:sz w:val="24"/>
                <w:szCs w:val="24"/>
                <w:shd w:val="clear" w:color="auto" w:fill="FFFFFF"/>
              </w:rPr>
              <w:t xml:space="preserve">University of </w:t>
            </w:r>
            <w:proofErr w:type="spellStart"/>
            <w:r w:rsidRPr="0016378E">
              <w:rPr>
                <w:rFonts w:cs="Times New Roman"/>
                <w:color w:val="000000" w:themeColor="text1"/>
                <w:sz w:val="24"/>
                <w:szCs w:val="24"/>
                <w:shd w:val="clear" w:color="auto" w:fill="FFFFFF"/>
              </w:rPr>
              <w:t>Belgrade</w:t>
            </w:r>
            <w:proofErr w:type="spellEnd"/>
          </w:p>
          <w:p w14:paraId="65B79D68" w14:textId="600C6DA4" w:rsidR="00B711EB" w:rsidRDefault="00313731" w:rsidP="00C26FEA">
            <w:pPr>
              <w:widowControl/>
              <w:autoSpaceDE/>
              <w:autoSpaceDN/>
              <w:spacing w:line="259" w:lineRule="auto"/>
              <w:contextualSpacing/>
              <w:jc w:val="center"/>
              <w:rPr>
                <w:rFonts w:cs="Times New Roman"/>
                <w:bCs/>
                <w:i/>
                <w:iCs/>
                <w:color w:val="000000" w:themeColor="text1"/>
                <w:sz w:val="24"/>
                <w:szCs w:val="24"/>
                <w:shd w:val="clear" w:color="auto" w:fill="FFFFFF"/>
              </w:rPr>
            </w:pPr>
            <w:r w:rsidRPr="0016378E">
              <w:rPr>
                <w:rFonts w:cs="Times New Roman"/>
                <w:bCs/>
                <w:i/>
                <w:iCs/>
                <w:color w:val="000000" w:themeColor="text1"/>
                <w:sz w:val="24"/>
                <w:szCs w:val="24"/>
                <w:shd w:val="clear" w:color="auto" w:fill="FFFFFF"/>
              </w:rPr>
              <w:t>“</w:t>
            </w:r>
            <w:proofErr w:type="spellStart"/>
            <w:r w:rsidRPr="0016378E">
              <w:rPr>
                <w:rFonts w:cs="Times New Roman"/>
                <w:bCs/>
                <w:i/>
                <w:iCs/>
                <w:color w:val="000000" w:themeColor="text1"/>
                <w:sz w:val="24"/>
                <w:szCs w:val="24"/>
                <w:shd w:val="clear" w:color="auto" w:fill="FFFFFF"/>
              </w:rPr>
              <w:t>Hesychast</w:t>
            </w:r>
            <w:proofErr w:type="spellEnd"/>
            <w:r w:rsidRPr="0016378E">
              <w:rPr>
                <w:rFonts w:cs="Times New Roman"/>
                <w:bCs/>
                <w:i/>
                <w:iCs/>
                <w:color w:val="000000" w:themeColor="text1"/>
                <w:sz w:val="24"/>
                <w:szCs w:val="24"/>
                <w:shd w:val="clear" w:color="auto" w:fill="FFFFFF"/>
              </w:rPr>
              <w:t xml:space="preserve"> </w:t>
            </w:r>
            <w:proofErr w:type="spellStart"/>
            <w:r w:rsidRPr="0016378E">
              <w:rPr>
                <w:rFonts w:cs="Times New Roman"/>
                <w:bCs/>
                <w:i/>
                <w:iCs/>
                <w:color w:val="000000" w:themeColor="text1"/>
                <w:sz w:val="24"/>
                <w:szCs w:val="24"/>
                <w:shd w:val="clear" w:color="auto" w:fill="FFFFFF"/>
              </w:rPr>
              <w:t>Spirituality</w:t>
            </w:r>
            <w:proofErr w:type="spellEnd"/>
            <w:r w:rsidRPr="0016378E">
              <w:rPr>
                <w:rFonts w:cs="Times New Roman"/>
                <w:bCs/>
                <w:i/>
                <w:iCs/>
                <w:color w:val="000000" w:themeColor="text1"/>
                <w:sz w:val="24"/>
                <w:szCs w:val="24"/>
                <w:shd w:val="clear" w:color="auto" w:fill="FFFFFF"/>
              </w:rPr>
              <w:t xml:space="preserve"> </w:t>
            </w:r>
            <w:proofErr w:type="spellStart"/>
            <w:r w:rsidRPr="0016378E">
              <w:rPr>
                <w:rFonts w:cs="Times New Roman"/>
                <w:bCs/>
                <w:i/>
                <w:iCs/>
                <w:color w:val="000000" w:themeColor="text1"/>
                <w:sz w:val="24"/>
                <w:szCs w:val="24"/>
                <w:shd w:val="clear" w:color="auto" w:fill="FFFFFF"/>
              </w:rPr>
              <w:t>and</w:t>
            </w:r>
            <w:proofErr w:type="spellEnd"/>
            <w:r w:rsidRPr="0016378E">
              <w:rPr>
                <w:rFonts w:cs="Times New Roman"/>
                <w:bCs/>
                <w:i/>
                <w:iCs/>
                <w:color w:val="000000" w:themeColor="text1"/>
                <w:sz w:val="24"/>
                <w:szCs w:val="24"/>
                <w:shd w:val="clear" w:color="auto" w:fill="FFFFFF"/>
              </w:rPr>
              <w:t xml:space="preserve"> </w:t>
            </w:r>
            <w:proofErr w:type="spellStart"/>
            <w:r w:rsidRPr="0016378E">
              <w:rPr>
                <w:rFonts w:cs="Times New Roman"/>
                <w:bCs/>
                <w:i/>
                <w:iCs/>
                <w:color w:val="000000" w:themeColor="text1"/>
                <w:sz w:val="24"/>
                <w:szCs w:val="24"/>
                <w:shd w:val="clear" w:color="auto" w:fill="FFFFFF"/>
              </w:rPr>
              <w:t>the</w:t>
            </w:r>
            <w:proofErr w:type="spellEnd"/>
            <w:r w:rsidRPr="0016378E">
              <w:rPr>
                <w:rFonts w:cs="Times New Roman"/>
                <w:bCs/>
                <w:i/>
                <w:iCs/>
                <w:color w:val="000000" w:themeColor="text1"/>
                <w:sz w:val="24"/>
                <w:szCs w:val="24"/>
                <w:shd w:val="clear" w:color="auto" w:fill="FFFFFF"/>
              </w:rPr>
              <w:t xml:space="preserve"> </w:t>
            </w:r>
            <w:proofErr w:type="spellStart"/>
            <w:r w:rsidRPr="0016378E">
              <w:rPr>
                <w:rFonts w:cs="Times New Roman"/>
                <w:bCs/>
                <w:i/>
                <w:iCs/>
                <w:color w:val="000000" w:themeColor="text1"/>
                <w:sz w:val="24"/>
                <w:szCs w:val="24"/>
                <w:shd w:val="clear" w:color="auto" w:fill="FFFFFF"/>
              </w:rPr>
              <w:t>Geometry</w:t>
            </w:r>
            <w:proofErr w:type="spellEnd"/>
            <w:r w:rsidRPr="0016378E">
              <w:rPr>
                <w:rFonts w:cs="Times New Roman"/>
                <w:bCs/>
                <w:i/>
                <w:iCs/>
                <w:color w:val="000000" w:themeColor="text1"/>
                <w:sz w:val="24"/>
                <w:szCs w:val="24"/>
                <w:shd w:val="clear" w:color="auto" w:fill="FFFFFF"/>
              </w:rPr>
              <w:t xml:space="preserve"> of Love”</w:t>
            </w:r>
          </w:p>
          <w:p w14:paraId="57D71AA6" w14:textId="7226259F" w:rsidR="008024CF" w:rsidRDefault="008024CF" w:rsidP="00C26FEA">
            <w:pPr>
              <w:widowControl/>
              <w:autoSpaceDE/>
              <w:autoSpaceDN/>
              <w:spacing w:line="259" w:lineRule="auto"/>
              <w:contextualSpacing/>
              <w:jc w:val="center"/>
              <w:rPr>
                <w:rFonts w:cs="Times New Roman"/>
                <w:bCs/>
                <w:color w:val="000000" w:themeColor="text1"/>
                <w:sz w:val="24"/>
                <w:szCs w:val="24"/>
                <w:shd w:val="clear" w:color="auto" w:fill="FFFFFF"/>
              </w:rPr>
            </w:pPr>
          </w:p>
          <w:p w14:paraId="3C7E445D" w14:textId="4889A893" w:rsidR="008024CF" w:rsidRPr="008024CF" w:rsidRDefault="008024CF" w:rsidP="00C26FEA">
            <w:pPr>
              <w:jc w:val="both"/>
              <w:rPr>
                <w:sz w:val="24"/>
                <w:szCs w:val="24"/>
              </w:rPr>
            </w:pPr>
            <w:r w:rsidRPr="008024CF">
              <w:rPr>
                <w:rFonts w:cs="Times New Roman"/>
                <w:b/>
                <w:color w:val="000000" w:themeColor="text1"/>
                <w:sz w:val="24"/>
                <w:szCs w:val="24"/>
                <w:shd w:val="clear" w:color="auto" w:fill="FFFFFF"/>
              </w:rPr>
              <w:t>Abstract:</w:t>
            </w:r>
            <w:r w:rsidRPr="008024CF">
              <w:rPr>
                <w:rFonts w:cs="Times New Roman"/>
                <w:bCs/>
                <w:color w:val="000000" w:themeColor="text1"/>
                <w:sz w:val="24"/>
                <w:szCs w:val="24"/>
                <w:shd w:val="clear" w:color="auto" w:fill="FFFFFF"/>
              </w:rPr>
              <w:t xml:space="preserve"> </w:t>
            </w:r>
            <w:r w:rsidRPr="008024CF">
              <w:rPr>
                <w:sz w:val="24"/>
                <w:szCs w:val="24"/>
              </w:rPr>
              <w:t xml:space="preserve"> The </w:t>
            </w:r>
            <w:proofErr w:type="spellStart"/>
            <w:r w:rsidRPr="008024CF">
              <w:rPr>
                <w:sz w:val="24"/>
                <w:szCs w:val="24"/>
              </w:rPr>
              <w:t>Hesychast</w:t>
            </w:r>
            <w:proofErr w:type="spellEnd"/>
            <w:r w:rsidRPr="008024CF">
              <w:rPr>
                <w:sz w:val="24"/>
                <w:szCs w:val="24"/>
              </w:rPr>
              <w:t xml:space="preserve"> </w:t>
            </w:r>
            <w:proofErr w:type="spellStart"/>
            <w:r w:rsidRPr="008024CF">
              <w:rPr>
                <w:sz w:val="24"/>
                <w:szCs w:val="24"/>
              </w:rPr>
              <w:t>controversy</w:t>
            </w:r>
            <w:proofErr w:type="spellEnd"/>
            <w:r w:rsidRPr="008024CF">
              <w:rPr>
                <w:sz w:val="24"/>
                <w:szCs w:val="24"/>
              </w:rPr>
              <w:t xml:space="preserve"> </w:t>
            </w:r>
            <w:proofErr w:type="spellStart"/>
            <w:r w:rsidRPr="008024CF">
              <w:rPr>
                <w:sz w:val="24"/>
                <w:szCs w:val="24"/>
              </w:rPr>
              <w:t>was</w:t>
            </w:r>
            <w:proofErr w:type="spellEnd"/>
            <w:r w:rsidRPr="008024CF">
              <w:rPr>
                <w:sz w:val="24"/>
                <w:szCs w:val="24"/>
              </w:rPr>
              <w:t xml:space="preserve"> </w:t>
            </w:r>
            <w:proofErr w:type="spellStart"/>
            <w:r w:rsidRPr="008024CF">
              <w:rPr>
                <w:sz w:val="24"/>
                <w:szCs w:val="24"/>
              </w:rPr>
              <w:t>characterized</w:t>
            </w:r>
            <w:proofErr w:type="spellEnd"/>
            <w:r w:rsidRPr="008024CF">
              <w:rPr>
                <w:sz w:val="24"/>
                <w:szCs w:val="24"/>
              </w:rPr>
              <w:t xml:space="preserve"> </w:t>
            </w:r>
            <w:proofErr w:type="spellStart"/>
            <w:r w:rsidRPr="008024CF">
              <w:rPr>
                <w:sz w:val="24"/>
                <w:szCs w:val="24"/>
              </w:rPr>
              <w:t>by</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increasing</w:t>
            </w:r>
            <w:proofErr w:type="spellEnd"/>
            <w:r w:rsidRPr="008024CF">
              <w:rPr>
                <w:sz w:val="24"/>
                <w:szCs w:val="24"/>
              </w:rPr>
              <w:t xml:space="preserve"> </w:t>
            </w:r>
            <w:proofErr w:type="spellStart"/>
            <w:r w:rsidRPr="008024CF">
              <w:rPr>
                <w:sz w:val="24"/>
                <w:szCs w:val="24"/>
              </w:rPr>
              <w:t>interest</w:t>
            </w:r>
            <w:proofErr w:type="spellEnd"/>
            <w:r w:rsidRPr="008024CF">
              <w:rPr>
                <w:sz w:val="24"/>
                <w:szCs w:val="24"/>
              </w:rPr>
              <w:t xml:space="preserve"> in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works</w:t>
            </w:r>
            <w:proofErr w:type="spellEnd"/>
            <w:r w:rsidRPr="008024CF">
              <w:rPr>
                <w:sz w:val="24"/>
                <w:szCs w:val="24"/>
              </w:rPr>
              <w:t xml:space="preserve"> of Dionysius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Areopagite</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Maximus</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Confessor</w:t>
            </w:r>
            <w:proofErr w:type="spellEnd"/>
            <w:r w:rsidRPr="008024CF">
              <w:rPr>
                <w:sz w:val="24"/>
                <w:szCs w:val="24"/>
              </w:rPr>
              <w:t xml:space="preserve">. </w:t>
            </w:r>
            <w:proofErr w:type="spellStart"/>
            <w:r w:rsidRPr="008024CF">
              <w:rPr>
                <w:sz w:val="24"/>
                <w:szCs w:val="24"/>
              </w:rPr>
              <w:t>One</w:t>
            </w:r>
            <w:proofErr w:type="spellEnd"/>
            <w:r w:rsidRPr="008024CF">
              <w:rPr>
                <w:sz w:val="24"/>
                <w:szCs w:val="24"/>
              </w:rPr>
              <w:t xml:space="preserve"> of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themes</w:t>
            </w:r>
            <w:proofErr w:type="spellEnd"/>
            <w:r w:rsidRPr="008024CF">
              <w:rPr>
                <w:sz w:val="24"/>
                <w:szCs w:val="24"/>
              </w:rPr>
              <w:t xml:space="preserve"> </w:t>
            </w:r>
            <w:proofErr w:type="spellStart"/>
            <w:r w:rsidRPr="008024CF">
              <w:rPr>
                <w:sz w:val="24"/>
                <w:szCs w:val="24"/>
              </w:rPr>
              <w:t>that</w:t>
            </w:r>
            <w:proofErr w:type="spellEnd"/>
            <w:r w:rsidRPr="008024CF">
              <w:rPr>
                <w:sz w:val="24"/>
                <w:szCs w:val="24"/>
              </w:rPr>
              <w:t xml:space="preserve"> </w:t>
            </w:r>
            <w:proofErr w:type="spellStart"/>
            <w:r w:rsidRPr="008024CF">
              <w:rPr>
                <w:sz w:val="24"/>
                <w:szCs w:val="24"/>
              </w:rPr>
              <w:t>captured</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attention</w:t>
            </w:r>
            <w:proofErr w:type="spellEnd"/>
            <w:r w:rsidRPr="008024CF">
              <w:rPr>
                <w:sz w:val="24"/>
                <w:szCs w:val="24"/>
              </w:rPr>
              <w:t xml:space="preserve"> of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Hesychast</w:t>
            </w:r>
            <w:proofErr w:type="spellEnd"/>
            <w:r w:rsidRPr="008024CF">
              <w:rPr>
                <w:sz w:val="24"/>
                <w:szCs w:val="24"/>
              </w:rPr>
              <w:t xml:space="preserve"> </w:t>
            </w:r>
            <w:proofErr w:type="spellStart"/>
            <w:r w:rsidRPr="008024CF">
              <w:rPr>
                <w:sz w:val="24"/>
                <w:szCs w:val="24"/>
              </w:rPr>
              <w:t>Athonite</w:t>
            </w:r>
            <w:proofErr w:type="spellEnd"/>
            <w:r w:rsidRPr="008024CF">
              <w:rPr>
                <w:sz w:val="24"/>
                <w:szCs w:val="24"/>
              </w:rPr>
              <w:t xml:space="preserve"> </w:t>
            </w:r>
            <w:proofErr w:type="spellStart"/>
            <w:r w:rsidRPr="008024CF">
              <w:rPr>
                <w:sz w:val="24"/>
                <w:szCs w:val="24"/>
              </w:rPr>
              <w:t>monks</w:t>
            </w:r>
            <w:proofErr w:type="spellEnd"/>
            <w:r w:rsidRPr="008024CF">
              <w:rPr>
                <w:sz w:val="24"/>
                <w:szCs w:val="24"/>
              </w:rPr>
              <w:t xml:space="preserve"> </w:t>
            </w:r>
            <w:proofErr w:type="spellStart"/>
            <w:r w:rsidRPr="008024CF">
              <w:rPr>
                <w:sz w:val="24"/>
                <w:szCs w:val="24"/>
              </w:rPr>
              <w:t>was</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metaphor</w:t>
            </w:r>
            <w:proofErr w:type="spellEnd"/>
            <w:r w:rsidRPr="008024CF">
              <w:rPr>
                <w:sz w:val="24"/>
                <w:szCs w:val="24"/>
              </w:rPr>
              <w:t xml:space="preserve"> of </w:t>
            </w:r>
            <w:proofErr w:type="spellStart"/>
            <w:r w:rsidRPr="008024CF">
              <w:rPr>
                <w:sz w:val="24"/>
                <w:szCs w:val="24"/>
              </w:rPr>
              <w:t>the</w:t>
            </w:r>
            <w:proofErr w:type="spellEnd"/>
            <w:r w:rsidRPr="008024CF">
              <w:rPr>
                <w:sz w:val="24"/>
                <w:szCs w:val="24"/>
              </w:rPr>
              <w:t xml:space="preserve"> centre of </w:t>
            </w:r>
            <w:proofErr w:type="spellStart"/>
            <w:r w:rsidRPr="008024CF">
              <w:rPr>
                <w:sz w:val="24"/>
                <w:szCs w:val="24"/>
              </w:rPr>
              <w:t>circle</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radii</w:t>
            </w:r>
            <w:proofErr w:type="spellEnd"/>
            <w:r w:rsidRPr="008024CF">
              <w:rPr>
                <w:sz w:val="24"/>
                <w:szCs w:val="24"/>
              </w:rPr>
              <w:t xml:space="preserve">, </w:t>
            </w:r>
            <w:proofErr w:type="spellStart"/>
            <w:r w:rsidRPr="008024CF">
              <w:rPr>
                <w:sz w:val="24"/>
                <w:szCs w:val="24"/>
              </w:rPr>
              <w:t>by</w:t>
            </w:r>
            <w:proofErr w:type="spellEnd"/>
            <w:r w:rsidRPr="008024CF">
              <w:rPr>
                <w:sz w:val="24"/>
                <w:szCs w:val="24"/>
              </w:rPr>
              <w:t xml:space="preserve"> </w:t>
            </w:r>
            <w:proofErr w:type="spellStart"/>
            <w:r w:rsidRPr="008024CF">
              <w:rPr>
                <w:sz w:val="24"/>
                <w:szCs w:val="24"/>
              </w:rPr>
              <w:t>which</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both</w:t>
            </w:r>
            <w:proofErr w:type="spellEnd"/>
            <w:r w:rsidRPr="008024CF">
              <w:rPr>
                <w:sz w:val="24"/>
                <w:szCs w:val="24"/>
              </w:rPr>
              <w:t xml:space="preserve"> </w:t>
            </w:r>
            <w:proofErr w:type="spellStart"/>
            <w:r w:rsidRPr="008024CF">
              <w:rPr>
                <w:sz w:val="24"/>
                <w:szCs w:val="24"/>
              </w:rPr>
              <w:t>authors</w:t>
            </w:r>
            <w:proofErr w:type="spellEnd"/>
            <w:r w:rsidRPr="008024CF">
              <w:rPr>
                <w:sz w:val="24"/>
                <w:szCs w:val="24"/>
              </w:rPr>
              <w:t xml:space="preserve"> </w:t>
            </w:r>
            <w:proofErr w:type="spellStart"/>
            <w:r w:rsidRPr="008024CF">
              <w:rPr>
                <w:sz w:val="24"/>
                <w:szCs w:val="24"/>
              </w:rPr>
              <w:t>portrayed</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relationship</w:t>
            </w:r>
            <w:proofErr w:type="spellEnd"/>
            <w:r w:rsidRPr="008024CF">
              <w:rPr>
                <w:sz w:val="24"/>
                <w:szCs w:val="24"/>
              </w:rPr>
              <w:t xml:space="preserve"> </w:t>
            </w:r>
            <w:proofErr w:type="spellStart"/>
            <w:r w:rsidRPr="008024CF">
              <w:rPr>
                <w:sz w:val="24"/>
                <w:szCs w:val="24"/>
              </w:rPr>
              <w:t>between</w:t>
            </w:r>
            <w:proofErr w:type="spellEnd"/>
            <w:r w:rsidRPr="008024CF">
              <w:rPr>
                <w:sz w:val="24"/>
                <w:szCs w:val="24"/>
              </w:rPr>
              <w:t xml:space="preserve"> </w:t>
            </w:r>
            <w:proofErr w:type="spellStart"/>
            <w:r w:rsidRPr="008024CF">
              <w:rPr>
                <w:sz w:val="24"/>
                <w:szCs w:val="24"/>
              </w:rPr>
              <w:t>God</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rational</w:t>
            </w:r>
            <w:proofErr w:type="spellEnd"/>
            <w:r w:rsidRPr="008024CF">
              <w:rPr>
                <w:sz w:val="24"/>
                <w:szCs w:val="24"/>
              </w:rPr>
              <w:t xml:space="preserve"> </w:t>
            </w:r>
            <w:proofErr w:type="spellStart"/>
            <w:r w:rsidRPr="008024CF">
              <w:rPr>
                <w:sz w:val="24"/>
                <w:szCs w:val="24"/>
              </w:rPr>
              <w:t>beings</w:t>
            </w:r>
            <w:proofErr w:type="spellEnd"/>
            <w:r w:rsidRPr="008024CF">
              <w:rPr>
                <w:sz w:val="24"/>
                <w:szCs w:val="24"/>
              </w:rPr>
              <w:t xml:space="preserve">. The same </w:t>
            </w:r>
            <w:proofErr w:type="spellStart"/>
            <w:r w:rsidRPr="008024CF">
              <w:rPr>
                <w:sz w:val="24"/>
                <w:szCs w:val="24"/>
              </w:rPr>
              <w:t>metaphor</w:t>
            </w:r>
            <w:proofErr w:type="spellEnd"/>
            <w:r w:rsidRPr="008024CF">
              <w:rPr>
                <w:sz w:val="24"/>
                <w:szCs w:val="24"/>
              </w:rPr>
              <w:t xml:space="preserve"> </w:t>
            </w:r>
            <w:proofErr w:type="spellStart"/>
            <w:r w:rsidRPr="008024CF">
              <w:rPr>
                <w:sz w:val="24"/>
                <w:szCs w:val="24"/>
              </w:rPr>
              <w:t>was</w:t>
            </w:r>
            <w:proofErr w:type="spellEnd"/>
            <w:r w:rsidRPr="008024CF">
              <w:rPr>
                <w:sz w:val="24"/>
                <w:szCs w:val="24"/>
              </w:rPr>
              <w:t xml:space="preserve"> </w:t>
            </w:r>
            <w:proofErr w:type="spellStart"/>
            <w:r w:rsidRPr="008024CF">
              <w:rPr>
                <w:sz w:val="24"/>
                <w:szCs w:val="24"/>
              </w:rPr>
              <w:t>already</w:t>
            </w:r>
            <w:proofErr w:type="spellEnd"/>
            <w:r w:rsidRPr="008024CF">
              <w:rPr>
                <w:sz w:val="24"/>
                <w:szCs w:val="24"/>
              </w:rPr>
              <w:t xml:space="preserve"> in </w:t>
            </w:r>
            <w:proofErr w:type="spellStart"/>
            <w:r w:rsidRPr="008024CF">
              <w:rPr>
                <w:sz w:val="24"/>
                <w:szCs w:val="24"/>
              </w:rPr>
              <w:t>use</w:t>
            </w:r>
            <w:proofErr w:type="spellEnd"/>
            <w:r w:rsidRPr="008024CF">
              <w:rPr>
                <w:sz w:val="24"/>
                <w:szCs w:val="24"/>
              </w:rPr>
              <w:t xml:space="preserve"> </w:t>
            </w:r>
            <w:proofErr w:type="spellStart"/>
            <w:r w:rsidRPr="008024CF">
              <w:rPr>
                <w:sz w:val="24"/>
                <w:szCs w:val="24"/>
              </w:rPr>
              <w:t>by</w:t>
            </w:r>
            <w:proofErr w:type="spellEnd"/>
            <w:r w:rsidRPr="008024CF">
              <w:rPr>
                <w:sz w:val="24"/>
                <w:szCs w:val="24"/>
              </w:rPr>
              <w:t xml:space="preserve"> </w:t>
            </w:r>
            <w:proofErr w:type="spellStart"/>
            <w:r w:rsidRPr="008024CF">
              <w:rPr>
                <w:sz w:val="24"/>
                <w:szCs w:val="24"/>
              </w:rPr>
              <w:t>Dorotheus</w:t>
            </w:r>
            <w:proofErr w:type="spellEnd"/>
            <w:r w:rsidRPr="008024CF">
              <w:rPr>
                <w:sz w:val="24"/>
                <w:szCs w:val="24"/>
              </w:rPr>
              <w:t xml:space="preserve"> of Gaza, </w:t>
            </w:r>
            <w:proofErr w:type="spellStart"/>
            <w:r w:rsidRPr="008024CF">
              <w:rPr>
                <w:sz w:val="24"/>
                <w:szCs w:val="24"/>
              </w:rPr>
              <w:t>who</w:t>
            </w:r>
            <w:proofErr w:type="spellEnd"/>
            <w:r w:rsidRPr="008024CF">
              <w:rPr>
                <w:sz w:val="24"/>
                <w:szCs w:val="24"/>
              </w:rPr>
              <w:t xml:space="preserve"> in </w:t>
            </w:r>
            <w:proofErr w:type="spellStart"/>
            <w:r w:rsidRPr="008024CF">
              <w:rPr>
                <w:sz w:val="24"/>
                <w:szCs w:val="24"/>
              </w:rPr>
              <w:t>his</w:t>
            </w:r>
            <w:proofErr w:type="spellEnd"/>
            <w:r w:rsidRPr="008024CF">
              <w:rPr>
                <w:sz w:val="24"/>
                <w:szCs w:val="24"/>
              </w:rPr>
              <w:t xml:space="preserve"> </w:t>
            </w:r>
            <w:proofErr w:type="spellStart"/>
            <w:r w:rsidRPr="008024CF">
              <w:rPr>
                <w:i/>
                <w:sz w:val="24"/>
                <w:szCs w:val="24"/>
              </w:rPr>
              <w:t>Instructions</w:t>
            </w:r>
            <w:proofErr w:type="spellEnd"/>
            <w:r w:rsidRPr="008024CF">
              <w:rPr>
                <w:sz w:val="24"/>
                <w:szCs w:val="24"/>
              </w:rPr>
              <w:t xml:space="preserve"> </w:t>
            </w:r>
            <w:proofErr w:type="spellStart"/>
            <w:r w:rsidRPr="008024CF">
              <w:rPr>
                <w:sz w:val="24"/>
                <w:szCs w:val="24"/>
              </w:rPr>
              <w:t>identified</w:t>
            </w:r>
            <w:proofErr w:type="spellEnd"/>
            <w:r w:rsidRPr="008024CF">
              <w:rPr>
                <w:sz w:val="24"/>
                <w:szCs w:val="24"/>
              </w:rPr>
              <w:t xml:space="preserve"> </w:t>
            </w:r>
            <w:proofErr w:type="spellStart"/>
            <w:r w:rsidRPr="008024CF">
              <w:rPr>
                <w:sz w:val="24"/>
                <w:szCs w:val="24"/>
              </w:rPr>
              <w:t>monks</w:t>
            </w:r>
            <w:proofErr w:type="spellEnd"/>
            <w:r w:rsidRPr="008024CF">
              <w:rPr>
                <w:sz w:val="24"/>
                <w:szCs w:val="24"/>
              </w:rPr>
              <w:t xml:space="preserve"> </w:t>
            </w:r>
            <w:proofErr w:type="spellStart"/>
            <w:r w:rsidRPr="008024CF">
              <w:rPr>
                <w:sz w:val="24"/>
                <w:szCs w:val="24"/>
              </w:rPr>
              <w:t>with</w:t>
            </w:r>
            <w:proofErr w:type="spellEnd"/>
            <w:r w:rsidRPr="008024CF">
              <w:rPr>
                <w:sz w:val="24"/>
                <w:szCs w:val="24"/>
              </w:rPr>
              <w:t xml:space="preserve"> </w:t>
            </w:r>
            <w:proofErr w:type="spellStart"/>
            <w:r w:rsidRPr="008024CF">
              <w:rPr>
                <w:sz w:val="24"/>
                <w:szCs w:val="24"/>
              </w:rPr>
              <w:t>radii</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God</w:t>
            </w:r>
            <w:proofErr w:type="spellEnd"/>
            <w:r w:rsidRPr="008024CF">
              <w:rPr>
                <w:sz w:val="24"/>
                <w:szCs w:val="24"/>
              </w:rPr>
              <w:t xml:space="preserve"> </w:t>
            </w:r>
            <w:proofErr w:type="spellStart"/>
            <w:r w:rsidRPr="008024CF">
              <w:rPr>
                <w:sz w:val="24"/>
                <w:szCs w:val="24"/>
              </w:rPr>
              <w:t>with</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centre of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circle</w:t>
            </w:r>
            <w:proofErr w:type="spellEnd"/>
            <w:r w:rsidRPr="008024CF">
              <w:rPr>
                <w:sz w:val="24"/>
                <w:szCs w:val="24"/>
              </w:rPr>
              <w:t xml:space="preserve">. The </w:t>
            </w:r>
            <w:proofErr w:type="spellStart"/>
            <w:r w:rsidRPr="008024CF">
              <w:rPr>
                <w:sz w:val="24"/>
                <w:szCs w:val="24"/>
              </w:rPr>
              <w:t>metaphysical</w:t>
            </w:r>
            <w:proofErr w:type="spellEnd"/>
            <w:r w:rsidRPr="008024CF">
              <w:rPr>
                <w:sz w:val="24"/>
                <w:szCs w:val="24"/>
              </w:rPr>
              <w:t xml:space="preserve"> </w:t>
            </w:r>
            <w:proofErr w:type="spellStart"/>
            <w:r w:rsidRPr="008024CF">
              <w:rPr>
                <w:sz w:val="24"/>
                <w:szCs w:val="24"/>
              </w:rPr>
              <w:t>implications</w:t>
            </w:r>
            <w:proofErr w:type="spellEnd"/>
            <w:r w:rsidRPr="008024CF">
              <w:rPr>
                <w:sz w:val="24"/>
                <w:szCs w:val="24"/>
              </w:rPr>
              <w:t xml:space="preserve"> </w:t>
            </w:r>
            <w:proofErr w:type="spellStart"/>
            <w:r w:rsidRPr="008024CF">
              <w:rPr>
                <w:sz w:val="24"/>
                <w:szCs w:val="24"/>
              </w:rPr>
              <w:t>drawn</w:t>
            </w:r>
            <w:proofErr w:type="spellEnd"/>
            <w:r w:rsidRPr="008024CF">
              <w:rPr>
                <w:sz w:val="24"/>
                <w:szCs w:val="24"/>
              </w:rPr>
              <w:t xml:space="preserve"> </w:t>
            </w:r>
            <w:proofErr w:type="spellStart"/>
            <w:r w:rsidRPr="008024CF">
              <w:rPr>
                <w:sz w:val="24"/>
                <w:szCs w:val="24"/>
              </w:rPr>
              <w:t>from</w:t>
            </w:r>
            <w:proofErr w:type="spellEnd"/>
            <w:r w:rsidRPr="008024CF">
              <w:rPr>
                <w:sz w:val="24"/>
                <w:szCs w:val="24"/>
              </w:rPr>
              <w:t xml:space="preserve"> Dionysius’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Maximus</w:t>
            </w:r>
            <w:proofErr w:type="spellEnd"/>
            <w:r w:rsidRPr="008024CF">
              <w:rPr>
                <w:sz w:val="24"/>
                <w:szCs w:val="24"/>
              </w:rPr>
              <w:t xml:space="preserve">’ </w:t>
            </w:r>
            <w:proofErr w:type="spellStart"/>
            <w:r w:rsidRPr="008024CF">
              <w:rPr>
                <w:sz w:val="24"/>
                <w:szCs w:val="24"/>
              </w:rPr>
              <w:t>works</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applied</w:t>
            </w:r>
            <w:proofErr w:type="spellEnd"/>
            <w:r w:rsidRPr="008024CF">
              <w:rPr>
                <w:sz w:val="24"/>
                <w:szCs w:val="24"/>
              </w:rPr>
              <w:t xml:space="preserve"> </w:t>
            </w:r>
            <w:proofErr w:type="spellStart"/>
            <w:r w:rsidRPr="008024CF">
              <w:rPr>
                <w:sz w:val="24"/>
                <w:szCs w:val="24"/>
              </w:rPr>
              <w:t>to</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circle</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radii</w:t>
            </w:r>
            <w:proofErr w:type="spellEnd"/>
            <w:r w:rsidRPr="008024CF">
              <w:rPr>
                <w:sz w:val="24"/>
                <w:szCs w:val="24"/>
              </w:rPr>
              <w:t xml:space="preserve"> </w:t>
            </w:r>
            <w:proofErr w:type="spellStart"/>
            <w:r w:rsidRPr="008024CF">
              <w:rPr>
                <w:sz w:val="24"/>
                <w:szCs w:val="24"/>
              </w:rPr>
              <w:t>metaphor</w:t>
            </w:r>
            <w:proofErr w:type="spellEnd"/>
            <w:r w:rsidRPr="008024CF">
              <w:rPr>
                <w:sz w:val="24"/>
                <w:szCs w:val="24"/>
              </w:rPr>
              <w:t xml:space="preserve"> </w:t>
            </w:r>
            <w:proofErr w:type="spellStart"/>
            <w:r w:rsidRPr="008024CF">
              <w:rPr>
                <w:sz w:val="24"/>
                <w:szCs w:val="24"/>
              </w:rPr>
              <w:t>created</w:t>
            </w:r>
            <w:proofErr w:type="spellEnd"/>
            <w:r w:rsidRPr="008024CF">
              <w:rPr>
                <w:sz w:val="24"/>
                <w:szCs w:val="24"/>
              </w:rPr>
              <w:t xml:space="preserve"> a </w:t>
            </w:r>
            <w:proofErr w:type="spellStart"/>
            <w:r w:rsidRPr="008024CF">
              <w:rPr>
                <w:sz w:val="24"/>
                <w:szCs w:val="24"/>
              </w:rPr>
              <w:t>form</w:t>
            </w:r>
            <w:proofErr w:type="spellEnd"/>
            <w:r w:rsidRPr="008024CF">
              <w:rPr>
                <w:sz w:val="24"/>
                <w:szCs w:val="24"/>
              </w:rPr>
              <w:t xml:space="preserve"> of </w:t>
            </w:r>
            <w:proofErr w:type="spellStart"/>
            <w:r w:rsidRPr="008024CF">
              <w:rPr>
                <w:sz w:val="24"/>
                <w:szCs w:val="24"/>
              </w:rPr>
              <w:t>geometry</w:t>
            </w:r>
            <w:proofErr w:type="spellEnd"/>
            <w:r w:rsidRPr="008024CF">
              <w:rPr>
                <w:sz w:val="24"/>
                <w:szCs w:val="24"/>
              </w:rPr>
              <w:t xml:space="preserve"> of </w:t>
            </w:r>
            <w:proofErr w:type="spellStart"/>
            <w:r w:rsidRPr="008024CF">
              <w:rPr>
                <w:sz w:val="24"/>
                <w:szCs w:val="24"/>
              </w:rPr>
              <w:t>love</w:t>
            </w:r>
            <w:proofErr w:type="spellEnd"/>
            <w:r w:rsidRPr="008024CF">
              <w:rPr>
                <w:sz w:val="24"/>
                <w:szCs w:val="24"/>
              </w:rPr>
              <w:t xml:space="preserve">. </w:t>
            </w:r>
            <w:proofErr w:type="spellStart"/>
            <w:r w:rsidRPr="008024CF">
              <w:rPr>
                <w:sz w:val="24"/>
                <w:szCs w:val="24"/>
              </w:rPr>
              <w:t>Although</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texts</w:t>
            </w:r>
            <w:proofErr w:type="spellEnd"/>
            <w:r w:rsidRPr="008024CF">
              <w:rPr>
                <w:sz w:val="24"/>
                <w:szCs w:val="24"/>
              </w:rPr>
              <w:t xml:space="preserve"> of Dionysius, </w:t>
            </w:r>
            <w:proofErr w:type="spellStart"/>
            <w:r w:rsidRPr="008024CF">
              <w:rPr>
                <w:sz w:val="24"/>
                <w:szCs w:val="24"/>
              </w:rPr>
              <w:t>Dorotheus</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Maximus</w:t>
            </w:r>
            <w:proofErr w:type="spellEnd"/>
            <w:r w:rsidRPr="008024CF">
              <w:rPr>
                <w:sz w:val="24"/>
                <w:szCs w:val="24"/>
              </w:rPr>
              <w:t xml:space="preserve"> </w:t>
            </w:r>
            <w:proofErr w:type="spellStart"/>
            <w:r w:rsidRPr="008024CF">
              <w:rPr>
                <w:sz w:val="24"/>
                <w:szCs w:val="24"/>
              </w:rPr>
              <w:t>were</w:t>
            </w:r>
            <w:proofErr w:type="spellEnd"/>
            <w:r w:rsidRPr="008024CF">
              <w:rPr>
                <w:sz w:val="24"/>
                <w:szCs w:val="24"/>
              </w:rPr>
              <w:t xml:space="preserve"> </w:t>
            </w:r>
            <w:proofErr w:type="spellStart"/>
            <w:r w:rsidRPr="008024CF">
              <w:rPr>
                <w:sz w:val="24"/>
                <w:szCs w:val="24"/>
              </w:rPr>
              <w:t>copied</w:t>
            </w:r>
            <w:proofErr w:type="spellEnd"/>
            <w:r w:rsidRPr="008024CF">
              <w:rPr>
                <w:sz w:val="24"/>
                <w:szCs w:val="24"/>
              </w:rPr>
              <w:t xml:space="preserve"> </w:t>
            </w:r>
            <w:proofErr w:type="spellStart"/>
            <w:r w:rsidRPr="008024CF">
              <w:rPr>
                <w:sz w:val="24"/>
                <w:szCs w:val="24"/>
              </w:rPr>
              <w:t>with</w:t>
            </w:r>
            <w:proofErr w:type="spellEnd"/>
            <w:r w:rsidRPr="008024CF">
              <w:rPr>
                <w:sz w:val="24"/>
                <w:szCs w:val="24"/>
              </w:rPr>
              <w:t xml:space="preserve"> </w:t>
            </w:r>
            <w:proofErr w:type="spellStart"/>
            <w:r w:rsidRPr="008024CF">
              <w:rPr>
                <w:sz w:val="24"/>
                <w:szCs w:val="24"/>
              </w:rPr>
              <w:t>small</w:t>
            </w:r>
            <w:proofErr w:type="spellEnd"/>
            <w:r w:rsidRPr="008024CF">
              <w:rPr>
                <w:sz w:val="24"/>
                <w:szCs w:val="24"/>
              </w:rPr>
              <w:t xml:space="preserve"> or </w:t>
            </w:r>
            <w:proofErr w:type="spellStart"/>
            <w:r w:rsidRPr="008024CF">
              <w:rPr>
                <w:sz w:val="24"/>
                <w:szCs w:val="24"/>
              </w:rPr>
              <w:t>without</w:t>
            </w:r>
            <w:proofErr w:type="spellEnd"/>
            <w:r w:rsidRPr="008024CF">
              <w:rPr>
                <w:sz w:val="24"/>
                <w:szCs w:val="24"/>
              </w:rPr>
              <w:t xml:space="preserve"> </w:t>
            </w:r>
            <w:proofErr w:type="spellStart"/>
            <w:r w:rsidRPr="008024CF">
              <w:rPr>
                <w:sz w:val="24"/>
                <w:szCs w:val="24"/>
              </w:rPr>
              <w:t>any</w:t>
            </w:r>
            <w:proofErr w:type="spellEnd"/>
            <w:r w:rsidRPr="008024CF">
              <w:rPr>
                <w:sz w:val="24"/>
                <w:szCs w:val="24"/>
              </w:rPr>
              <w:t xml:space="preserve"> </w:t>
            </w:r>
            <w:proofErr w:type="spellStart"/>
            <w:r w:rsidRPr="008024CF">
              <w:rPr>
                <w:sz w:val="24"/>
                <w:szCs w:val="24"/>
              </w:rPr>
              <w:t>alternations</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diagrams</w:t>
            </w:r>
            <w:proofErr w:type="spellEnd"/>
            <w:r w:rsidRPr="008024CF">
              <w:rPr>
                <w:sz w:val="24"/>
                <w:szCs w:val="24"/>
              </w:rPr>
              <w:t xml:space="preserve"> of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circle</w:t>
            </w:r>
            <w:proofErr w:type="spellEnd"/>
            <w:r w:rsidRPr="008024CF">
              <w:rPr>
                <w:sz w:val="24"/>
                <w:szCs w:val="24"/>
              </w:rPr>
              <w:t xml:space="preserve"> </w:t>
            </w:r>
            <w:proofErr w:type="spellStart"/>
            <w:r w:rsidRPr="008024CF">
              <w:rPr>
                <w:sz w:val="24"/>
                <w:szCs w:val="24"/>
              </w:rPr>
              <w:t>that</w:t>
            </w:r>
            <w:proofErr w:type="spellEnd"/>
            <w:r w:rsidRPr="008024CF">
              <w:rPr>
                <w:sz w:val="24"/>
                <w:szCs w:val="24"/>
              </w:rPr>
              <w:t xml:space="preserve"> </w:t>
            </w:r>
            <w:proofErr w:type="spellStart"/>
            <w:r w:rsidRPr="008024CF">
              <w:rPr>
                <w:sz w:val="24"/>
                <w:szCs w:val="24"/>
              </w:rPr>
              <w:t>accompanied</w:t>
            </w:r>
            <w:proofErr w:type="spellEnd"/>
            <w:r w:rsidRPr="008024CF">
              <w:rPr>
                <w:sz w:val="24"/>
                <w:szCs w:val="24"/>
              </w:rPr>
              <w:t xml:space="preserve"> </w:t>
            </w:r>
            <w:proofErr w:type="spellStart"/>
            <w:r w:rsidRPr="008024CF">
              <w:rPr>
                <w:sz w:val="24"/>
                <w:szCs w:val="24"/>
              </w:rPr>
              <w:t>these</w:t>
            </w:r>
            <w:proofErr w:type="spellEnd"/>
            <w:r w:rsidRPr="008024CF">
              <w:rPr>
                <w:sz w:val="24"/>
                <w:szCs w:val="24"/>
              </w:rPr>
              <w:t xml:space="preserve"> </w:t>
            </w:r>
            <w:proofErr w:type="spellStart"/>
            <w:r w:rsidRPr="008024CF">
              <w:rPr>
                <w:sz w:val="24"/>
                <w:szCs w:val="24"/>
              </w:rPr>
              <w:t>texts</w:t>
            </w:r>
            <w:proofErr w:type="spellEnd"/>
            <w:r w:rsidRPr="008024CF">
              <w:rPr>
                <w:sz w:val="24"/>
                <w:szCs w:val="24"/>
              </w:rPr>
              <w:t xml:space="preserve"> </w:t>
            </w:r>
            <w:proofErr w:type="spellStart"/>
            <w:r w:rsidRPr="008024CF">
              <w:rPr>
                <w:sz w:val="24"/>
                <w:szCs w:val="24"/>
              </w:rPr>
              <w:t>found</w:t>
            </w:r>
            <w:proofErr w:type="spellEnd"/>
            <w:r w:rsidRPr="008024CF">
              <w:rPr>
                <w:sz w:val="24"/>
                <w:szCs w:val="24"/>
              </w:rPr>
              <w:t xml:space="preserve"> on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margins</w:t>
            </w:r>
            <w:proofErr w:type="spellEnd"/>
            <w:r w:rsidRPr="008024CF">
              <w:rPr>
                <w:sz w:val="24"/>
                <w:szCs w:val="24"/>
              </w:rPr>
              <w:t xml:space="preserve"> of medieval </w:t>
            </w:r>
            <w:proofErr w:type="spellStart"/>
            <w:r w:rsidRPr="008024CF">
              <w:rPr>
                <w:sz w:val="24"/>
                <w:szCs w:val="24"/>
              </w:rPr>
              <w:t>Greek</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Slavonic</w:t>
            </w:r>
            <w:proofErr w:type="spellEnd"/>
            <w:r w:rsidRPr="008024CF">
              <w:rPr>
                <w:sz w:val="24"/>
                <w:szCs w:val="24"/>
              </w:rPr>
              <w:t xml:space="preserve"> </w:t>
            </w:r>
            <w:proofErr w:type="spellStart"/>
            <w:r w:rsidRPr="008024CF">
              <w:rPr>
                <w:sz w:val="24"/>
                <w:szCs w:val="24"/>
              </w:rPr>
              <w:t>manuscripts</w:t>
            </w:r>
            <w:proofErr w:type="spellEnd"/>
            <w:r w:rsidRPr="008024CF">
              <w:rPr>
                <w:sz w:val="24"/>
                <w:szCs w:val="24"/>
              </w:rPr>
              <w:t xml:space="preserve"> </w:t>
            </w:r>
            <w:proofErr w:type="spellStart"/>
            <w:r w:rsidRPr="008024CF">
              <w:rPr>
                <w:sz w:val="24"/>
                <w:szCs w:val="24"/>
              </w:rPr>
              <w:t>varied</w:t>
            </w:r>
            <w:proofErr w:type="spellEnd"/>
            <w:r w:rsidRPr="008024CF">
              <w:rPr>
                <w:sz w:val="24"/>
                <w:szCs w:val="24"/>
              </w:rPr>
              <w:t xml:space="preserve"> in </w:t>
            </w:r>
            <w:proofErr w:type="spellStart"/>
            <w:r w:rsidRPr="008024CF">
              <w:rPr>
                <w:sz w:val="24"/>
                <w:szCs w:val="24"/>
              </w:rPr>
              <w:t>form</w:t>
            </w:r>
            <w:proofErr w:type="spellEnd"/>
            <w:r w:rsidRPr="008024CF">
              <w:rPr>
                <w:sz w:val="24"/>
                <w:szCs w:val="24"/>
              </w:rPr>
              <w:t xml:space="preserve">, </w:t>
            </w:r>
            <w:proofErr w:type="spellStart"/>
            <w:r w:rsidRPr="008024CF">
              <w:rPr>
                <w:sz w:val="24"/>
                <w:szCs w:val="24"/>
              </w:rPr>
              <w:t>shape</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colour</w:t>
            </w:r>
            <w:proofErr w:type="spellEnd"/>
            <w:r w:rsidRPr="008024CF">
              <w:rPr>
                <w:sz w:val="24"/>
                <w:szCs w:val="24"/>
              </w:rPr>
              <w:t xml:space="preserve">. The </w:t>
            </w:r>
            <w:proofErr w:type="spellStart"/>
            <w:r w:rsidRPr="008024CF">
              <w:rPr>
                <w:sz w:val="24"/>
                <w:szCs w:val="24"/>
              </w:rPr>
              <w:t>paper</w:t>
            </w:r>
            <w:proofErr w:type="spellEnd"/>
            <w:r w:rsidRPr="008024CF">
              <w:rPr>
                <w:sz w:val="24"/>
                <w:szCs w:val="24"/>
              </w:rPr>
              <w:t xml:space="preserve"> </w:t>
            </w:r>
            <w:proofErr w:type="spellStart"/>
            <w:r w:rsidRPr="008024CF">
              <w:rPr>
                <w:sz w:val="24"/>
                <w:szCs w:val="24"/>
              </w:rPr>
              <w:t>investigates</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way</w:t>
            </w:r>
            <w:proofErr w:type="spellEnd"/>
            <w:r w:rsidRPr="008024CF">
              <w:rPr>
                <w:sz w:val="24"/>
                <w:szCs w:val="24"/>
              </w:rPr>
              <w:t xml:space="preserve"> in </w:t>
            </w:r>
            <w:proofErr w:type="spellStart"/>
            <w:r w:rsidRPr="008024CF">
              <w:rPr>
                <w:sz w:val="24"/>
                <w:szCs w:val="24"/>
              </w:rPr>
              <w:t>which</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main</w:t>
            </w:r>
            <w:proofErr w:type="spellEnd"/>
            <w:r w:rsidRPr="008024CF">
              <w:rPr>
                <w:sz w:val="24"/>
                <w:szCs w:val="24"/>
              </w:rPr>
              <w:t xml:space="preserve"> </w:t>
            </w:r>
            <w:proofErr w:type="spellStart"/>
            <w:r w:rsidRPr="008024CF">
              <w:rPr>
                <w:sz w:val="24"/>
                <w:szCs w:val="24"/>
              </w:rPr>
              <w:t>metaphysical</w:t>
            </w:r>
            <w:proofErr w:type="spellEnd"/>
            <w:r w:rsidRPr="008024CF">
              <w:rPr>
                <w:sz w:val="24"/>
                <w:szCs w:val="24"/>
              </w:rPr>
              <w:t xml:space="preserve"> </w:t>
            </w:r>
            <w:proofErr w:type="spellStart"/>
            <w:r w:rsidRPr="008024CF">
              <w:rPr>
                <w:sz w:val="24"/>
                <w:szCs w:val="24"/>
              </w:rPr>
              <w:t>notions</w:t>
            </w:r>
            <w:proofErr w:type="spellEnd"/>
            <w:r w:rsidRPr="008024CF">
              <w:rPr>
                <w:sz w:val="24"/>
                <w:szCs w:val="24"/>
              </w:rPr>
              <w:t xml:space="preserve"> of Dionysius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Maximus</w:t>
            </w:r>
            <w:proofErr w:type="spellEnd"/>
            <w:r w:rsidRPr="008024CF">
              <w:rPr>
                <w:sz w:val="24"/>
                <w:szCs w:val="24"/>
              </w:rPr>
              <w:t xml:space="preserve"> </w:t>
            </w:r>
            <w:proofErr w:type="spellStart"/>
            <w:r w:rsidRPr="008024CF">
              <w:rPr>
                <w:sz w:val="24"/>
                <w:szCs w:val="24"/>
              </w:rPr>
              <w:t>such</w:t>
            </w:r>
            <w:proofErr w:type="spellEnd"/>
            <w:r w:rsidRPr="008024CF">
              <w:rPr>
                <w:sz w:val="24"/>
                <w:szCs w:val="24"/>
              </w:rPr>
              <w:t xml:space="preserve"> as </w:t>
            </w:r>
            <w:proofErr w:type="spellStart"/>
            <w:r w:rsidRPr="008024CF">
              <w:rPr>
                <w:i/>
                <w:sz w:val="24"/>
                <w:szCs w:val="24"/>
              </w:rPr>
              <w:t>logoi</w:t>
            </w:r>
            <w:proofErr w:type="spellEnd"/>
            <w:r w:rsidRPr="008024CF">
              <w:rPr>
                <w:sz w:val="24"/>
                <w:szCs w:val="24"/>
              </w:rPr>
              <w:t xml:space="preserve">, </w:t>
            </w:r>
            <w:proofErr w:type="spellStart"/>
            <w:r w:rsidRPr="008024CF">
              <w:rPr>
                <w:sz w:val="24"/>
                <w:szCs w:val="24"/>
              </w:rPr>
              <w:t>unity</w:t>
            </w:r>
            <w:proofErr w:type="spellEnd"/>
            <w:r w:rsidRPr="008024CF">
              <w:rPr>
                <w:sz w:val="24"/>
                <w:szCs w:val="24"/>
              </w:rPr>
              <w:t xml:space="preserve">, </w:t>
            </w:r>
            <w:proofErr w:type="spellStart"/>
            <w:r w:rsidRPr="008024CF">
              <w:rPr>
                <w:sz w:val="24"/>
                <w:szCs w:val="24"/>
              </w:rPr>
              <w:t>differentiation</w:t>
            </w:r>
            <w:proofErr w:type="spellEnd"/>
            <w:r w:rsidRPr="008024CF">
              <w:rPr>
                <w:sz w:val="24"/>
                <w:szCs w:val="24"/>
              </w:rPr>
              <w:t xml:space="preserve">, </w:t>
            </w:r>
            <w:proofErr w:type="spellStart"/>
            <w:r w:rsidRPr="008024CF">
              <w:rPr>
                <w:sz w:val="24"/>
                <w:szCs w:val="24"/>
              </w:rPr>
              <w:t>movement</w:t>
            </w:r>
            <w:proofErr w:type="spellEnd"/>
            <w:r w:rsidRPr="008024CF">
              <w:rPr>
                <w:sz w:val="24"/>
                <w:szCs w:val="24"/>
              </w:rPr>
              <w:t xml:space="preserve">, </w:t>
            </w:r>
            <w:proofErr w:type="spellStart"/>
            <w:r w:rsidRPr="008024CF">
              <w:rPr>
                <w:sz w:val="24"/>
                <w:szCs w:val="24"/>
              </w:rPr>
              <w:t>limit</w:t>
            </w:r>
            <w:proofErr w:type="spellEnd"/>
            <w:r w:rsidRPr="008024CF">
              <w:rPr>
                <w:sz w:val="24"/>
                <w:szCs w:val="24"/>
              </w:rPr>
              <w:t xml:space="preserve">, </w:t>
            </w:r>
            <w:proofErr w:type="spellStart"/>
            <w:r w:rsidRPr="008024CF">
              <w:rPr>
                <w:sz w:val="24"/>
                <w:szCs w:val="24"/>
              </w:rPr>
              <w:t>were</w:t>
            </w:r>
            <w:proofErr w:type="spellEnd"/>
            <w:r w:rsidRPr="008024CF">
              <w:rPr>
                <w:sz w:val="24"/>
                <w:szCs w:val="24"/>
              </w:rPr>
              <w:t xml:space="preserve"> </w:t>
            </w:r>
            <w:proofErr w:type="spellStart"/>
            <w:r w:rsidRPr="008024CF">
              <w:rPr>
                <w:sz w:val="24"/>
                <w:szCs w:val="24"/>
              </w:rPr>
              <w:lastRenderedPageBreak/>
              <w:t>presented</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circle</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radii</w:t>
            </w:r>
            <w:proofErr w:type="spellEnd"/>
            <w:r w:rsidRPr="008024CF">
              <w:rPr>
                <w:sz w:val="24"/>
                <w:szCs w:val="24"/>
              </w:rPr>
              <w:t xml:space="preserve"> </w:t>
            </w:r>
            <w:proofErr w:type="spellStart"/>
            <w:r w:rsidRPr="008024CF">
              <w:rPr>
                <w:sz w:val="24"/>
                <w:szCs w:val="24"/>
              </w:rPr>
              <w:t>diagrams</w:t>
            </w:r>
            <w:proofErr w:type="spellEnd"/>
            <w:r w:rsidRPr="008024CF">
              <w:rPr>
                <w:sz w:val="24"/>
                <w:szCs w:val="24"/>
              </w:rPr>
              <w:t xml:space="preserve"> </w:t>
            </w:r>
            <w:proofErr w:type="spellStart"/>
            <w:r w:rsidRPr="008024CF">
              <w:rPr>
                <w:sz w:val="24"/>
                <w:szCs w:val="24"/>
              </w:rPr>
              <w:t>drawn</w:t>
            </w:r>
            <w:proofErr w:type="spellEnd"/>
            <w:r w:rsidRPr="008024CF">
              <w:rPr>
                <w:sz w:val="24"/>
                <w:szCs w:val="24"/>
              </w:rPr>
              <w:t xml:space="preserve"> </w:t>
            </w:r>
            <w:proofErr w:type="spellStart"/>
            <w:r w:rsidRPr="008024CF">
              <w:rPr>
                <w:sz w:val="24"/>
                <w:szCs w:val="24"/>
              </w:rPr>
              <w:t>by</w:t>
            </w:r>
            <w:proofErr w:type="spellEnd"/>
            <w:r w:rsidRPr="008024CF">
              <w:rPr>
                <w:sz w:val="24"/>
                <w:szCs w:val="24"/>
              </w:rPr>
              <w:t xml:space="preserve"> </w:t>
            </w:r>
            <w:proofErr w:type="spellStart"/>
            <w:r w:rsidRPr="008024CF">
              <w:rPr>
                <w:sz w:val="24"/>
                <w:szCs w:val="24"/>
              </w:rPr>
              <w:t>Hesychast</w:t>
            </w:r>
            <w:proofErr w:type="spellEnd"/>
            <w:r w:rsidRPr="008024CF">
              <w:rPr>
                <w:sz w:val="24"/>
                <w:szCs w:val="24"/>
              </w:rPr>
              <w:t xml:space="preserve"> </w:t>
            </w:r>
            <w:proofErr w:type="spellStart"/>
            <w:r w:rsidRPr="008024CF">
              <w:rPr>
                <w:sz w:val="24"/>
                <w:szCs w:val="24"/>
              </w:rPr>
              <w:t>monks</w:t>
            </w:r>
            <w:proofErr w:type="spellEnd"/>
            <w:r w:rsidRPr="008024CF">
              <w:rPr>
                <w:sz w:val="24"/>
                <w:szCs w:val="24"/>
              </w:rPr>
              <w:t xml:space="preserve">. The </w:t>
            </w:r>
            <w:proofErr w:type="spellStart"/>
            <w:r w:rsidRPr="008024CF">
              <w:rPr>
                <w:sz w:val="24"/>
                <w:szCs w:val="24"/>
              </w:rPr>
              <w:t>paper</w:t>
            </w:r>
            <w:proofErr w:type="spellEnd"/>
            <w:r w:rsidRPr="008024CF">
              <w:rPr>
                <w:sz w:val="24"/>
                <w:szCs w:val="24"/>
              </w:rPr>
              <w:t xml:space="preserve"> </w:t>
            </w:r>
            <w:proofErr w:type="spellStart"/>
            <w:r w:rsidRPr="008024CF">
              <w:rPr>
                <w:sz w:val="24"/>
                <w:szCs w:val="24"/>
              </w:rPr>
              <w:t>commences</w:t>
            </w:r>
            <w:proofErr w:type="spellEnd"/>
            <w:r w:rsidRPr="008024CF">
              <w:rPr>
                <w:sz w:val="24"/>
                <w:szCs w:val="24"/>
              </w:rPr>
              <w:t xml:space="preserve"> </w:t>
            </w:r>
            <w:proofErr w:type="spellStart"/>
            <w:r w:rsidRPr="008024CF">
              <w:rPr>
                <w:sz w:val="24"/>
                <w:szCs w:val="24"/>
              </w:rPr>
              <w:t>from</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analysis</w:t>
            </w:r>
            <w:proofErr w:type="spellEnd"/>
            <w:r w:rsidRPr="008024CF">
              <w:rPr>
                <w:sz w:val="24"/>
                <w:szCs w:val="24"/>
              </w:rPr>
              <w:t xml:space="preserve"> of simple </w:t>
            </w:r>
            <w:proofErr w:type="spellStart"/>
            <w:r w:rsidRPr="008024CF">
              <w:rPr>
                <w:sz w:val="24"/>
                <w:szCs w:val="24"/>
              </w:rPr>
              <w:t>diagrams</w:t>
            </w:r>
            <w:proofErr w:type="spellEnd"/>
            <w:r w:rsidRPr="008024CF">
              <w:rPr>
                <w:sz w:val="24"/>
                <w:szCs w:val="24"/>
              </w:rPr>
              <w:t xml:space="preserve"> in </w:t>
            </w:r>
            <w:proofErr w:type="spellStart"/>
            <w:r w:rsidRPr="008024CF">
              <w:rPr>
                <w:sz w:val="24"/>
                <w:szCs w:val="24"/>
              </w:rPr>
              <w:t>which</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circle’s</w:t>
            </w:r>
            <w:proofErr w:type="spellEnd"/>
            <w:r w:rsidRPr="008024CF">
              <w:rPr>
                <w:sz w:val="24"/>
                <w:szCs w:val="24"/>
              </w:rPr>
              <w:t xml:space="preserve"> centre </w:t>
            </w:r>
            <w:proofErr w:type="spellStart"/>
            <w:r w:rsidRPr="008024CF">
              <w:rPr>
                <w:sz w:val="24"/>
                <w:szCs w:val="24"/>
              </w:rPr>
              <w:t>is</w:t>
            </w:r>
            <w:proofErr w:type="spellEnd"/>
            <w:r w:rsidRPr="008024CF">
              <w:rPr>
                <w:sz w:val="24"/>
                <w:szCs w:val="24"/>
              </w:rPr>
              <w:t xml:space="preserve"> </w:t>
            </w:r>
            <w:proofErr w:type="spellStart"/>
            <w:r w:rsidRPr="008024CF">
              <w:rPr>
                <w:sz w:val="24"/>
                <w:szCs w:val="24"/>
              </w:rPr>
              <w:t>identified</w:t>
            </w:r>
            <w:proofErr w:type="spellEnd"/>
            <w:r w:rsidRPr="008024CF">
              <w:rPr>
                <w:sz w:val="24"/>
                <w:szCs w:val="24"/>
              </w:rPr>
              <w:t xml:space="preserve"> </w:t>
            </w:r>
            <w:proofErr w:type="spellStart"/>
            <w:r w:rsidRPr="008024CF">
              <w:rPr>
                <w:sz w:val="24"/>
                <w:szCs w:val="24"/>
              </w:rPr>
              <w:t>with</w:t>
            </w:r>
            <w:proofErr w:type="spellEnd"/>
            <w:r w:rsidRPr="008024CF">
              <w:rPr>
                <w:sz w:val="24"/>
                <w:szCs w:val="24"/>
              </w:rPr>
              <w:t xml:space="preserve"> </w:t>
            </w:r>
            <w:proofErr w:type="spellStart"/>
            <w:r w:rsidRPr="008024CF">
              <w:rPr>
                <w:sz w:val="24"/>
                <w:szCs w:val="24"/>
              </w:rPr>
              <w:t>God</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Logos,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the</w:t>
            </w:r>
            <w:proofErr w:type="spellEnd"/>
            <w:r w:rsidRPr="008024CF">
              <w:rPr>
                <w:sz w:val="24"/>
                <w:szCs w:val="24"/>
              </w:rPr>
              <w:t xml:space="preserve"> </w:t>
            </w:r>
            <w:proofErr w:type="spellStart"/>
            <w:r w:rsidRPr="008024CF">
              <w:rPr>
                <w:sz w:val="24"/>
                <w:szCs w:val="24"/>
              </w:rPr>
              <w:t>radii</w:t>
            </w:r>
            <w:proofErr w:type="spellEnd"/>
            <w:r w:rsidRPr="008024CF">
              <w:rPr>
                <w:sz w:val="24"/>
                <w:szCs w:val="24"/>
              </w:rPr>
              <w:t xml:space="preserve"> </w:t>
            </w:r>
            <w:proofErr w:type="spellStart"/>
            <w:r w:rsidRPr="008024CF">
              <w:rPr>
                <w:sz w:val="24"/>
                <w:szCs w:val="24"/>
              </w:rPr>
              <w:t>with</w:t>
            </w:r>
            <w:proofErr w:type="spellEnd"/>
            <w:r w:rsidRPr="008024CF">
              <w:rPr>
                <w:sz w:val="24"/>
                <w:szCs w:val="24"/>
              </w:rPr>
              <w:t xml:space="preserve"> </w:t>
            </w:r>
            <w:proofErr w:type="spellStart"/>
            <w:r w:rsidRPr="008024CF">
              <w:rPr>
                <w:i/>
                <w:sz w:val="24"/>
                <w:szCs w:val="24"/>
              </w:rPr>
              <w:t>logoi</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proofErr w:type="spellStart"/>
            <w:r w:rsidRPr="008024CF">
              <w:rPr>
                <w:sz w:val="24"/>
                <w:szCs w:val="24"/>
              </w:rPr>
              <w:t>advances</w:t>
            </w:r>
            <w:proofErr w:type="spellEnd"/>
            <w:r w:rsidRPr="008024CF">
              <w:rPr>
                <w:sz w:val="24"/>
                <w:szCs w:val="24"/>
              </w:rPr>
              <w:t xml:space="preserve"> </w:t>
            </w:r>
            <w:proofErr w:type="spellStart"/>
            <w:r w:rsidRPr="008024CF">
              <w:rPr>
                <w:sz w:val="24"/>
                <w:szCs w:val="24"/>
              </w:rPr>
              <w:t>by</w:t>
            </w:r>
            <w:proofErr w:type="spellEnd"/>
            <w:r w:rsidRPr="008024CF">
              <w:rPr>
                <w:sz w:val="24"/>
                <w:szCs w:val="24"/>
              </w:rPr>
              <w:t xml:space="preserve"> </w:t>
            </w:r>
            <w:proofErr w:type="spellStart"/>
            <w:r w:rsidRPr="008024CF">
              <w:rPr>
                <w:sz w:val="24"/>
                <w:szCs w:val="24"/>
              </w:rPr>
              <w:t>investigating</w:t>
            </w:r>
            <w:proofErr w:type="spellEnd"/>
            <w:r w:rsidRPr="008024CF">
              <w:rPr>
                <w:sz w:val="24"/>
                <w:szCs w:val="24"/>
              </w:rPr>
              <w:t xml:space="preserve"> more complex </w:t>
            </w:r>
            <w:proofErr w:type="spellStart"/>
            <w:r w:rsidRPr="008024CF">
              <w:rPr>
                <w:sz w:val="24"/>
                <w:szCs w:val="24"/>
              </w:rPr>
              <w:t>diagrams</w:t>
            </w:r>
            <w:proofErr w:type="spellEnd"/>
            <w:r w:rsidRPr="008024CF">
              <w:rPr>
                <w:sz w:val="24"/>
                <w:szCs w:val="24"/>
              </w:rPr>
              <w:t xml:space="preserve"> </w:t>
            </w:r>
            <w:proofErr w:type="spellStart"/>
            <w:r w:rsidRPr="008024CF">
              <w:rPr>
                <w:sz w:val="24"/>
                <w:szCs w:val="24"/>
              </w:rPr>
              <w:t>that</w:t>
            </w:r>
            <w:proofErr w:type="spellEnd"/>
            <w:r w:rsidRPr="008024CF">
              <w:rPr>
                <w:sz w:val="24"/>
                <w:szCs w:val="24"/>
              </w:rPr>
              <w:t xml:space="preserve"> include </w:t>
            </w:r>
            <w:proofErr w:type="spellStart"/>
            <w:r w:rsidRPr="008024CF">
              <w:rPr>
                <w:sz w:val="24"/>
                <w:szCs w:val="24"/>
              </w:rPr>
              <w:t>circle</w:t>
            </w:r>
            <w:proofErr w:type="spellEnd"/>
            <w:r w:rsidRPr="008024CF">
              <w:rPr>
                <w:sz w:val="24"/>
                <w:szCs w:val="24"/>
              </w:rPr>
              <w:t xml:space="preserve"> or </w:t>
            </w:r>
            <w:proofErr w:type="spellStart"/>
            <w:r w:rsidRPr="008024CF">
              <w:rPr>
                <w:sz w:val="24"/>
                <w:szCs w:val="24"/>
              </w:rPr>
              <w:t>square</w:t>
            </w:r>
            <w:proofErr w:type="spellEnd"/>
            <w:r w:rsidRPr="008024CF">
              <w:rPr>
                <w:sz w:val="24"/>
                <w:szCs w:val="24"/>
              </w:rPr>
              <w:t xml:space="preserve"> </w:t>
            </w:r>
            <w:proofErr w:type="spellStart"/>
            <w:r w:rsidRPr="008024CF">
              <w:rPr>
                <w:sz w:val="24"/>
                <w:szCs w:val="24"/>
              </w:rPr>
              <w:t>shaped</w:t>
            </w:r>
            <w:proofErr w:type="spellEnd"/>
            <w:r w:rsidRPr="008024CF">
              <w:rPr>
                <w:sz w:val="24"/>
                <w:szCs w:val="24"/>
              </w:rPr>
              <w:t xml:space="preserve"> centre, </w:t>
            </w:r>
            <w:proofErr w:type="spellStart"/>
            <w:r w:rsidRPr="008024CF">
              <w:rPr>
                <w:sz w:val="24"/>
                <w:szCs w:val="24"/>
              </w:rPr>
              <w:t>outer</w:t>
            </w:r>
            <w:proofErr w:type="spellEnd"/>
            <w:r w:rsidRPr="008024CF">
              <w:rPr>
                <w:sz w:val="24"/>
                <w:szCs w:val="24"/>
              </w:rPr>
              <w:t xml:space="preserve"> </w:t>
            </w:r>
            <w:proofErr w:type="spellStart"/>
            <w:r w:rsidRPr="008024CF">
              <w:rPr>
                <w:sz w:val="24"/>
                <w:szCs w:val="24"/>
              </w:rPr>
              <w:t>circumference</w:t>
            </w:r>
            <w:proofErr w:type="spellEnd"/>
            <w:r w:rsidRPr="008024CF">
              <w:rPr>
                <w:sz w:val="24"/>
                <w:szCs w:val="24"/>
              </w:rPr>
              <w:t xml:space="preserve">, concentric </w:t>
            </w:r>
            <w:proofErr w:type="spellStart"/>
            <w:r w:rsidRPr="008024CF">
              <w:rPr>
                <w:sz w:val="24"/>
                <w:szCs w:val="24"/>
              </w:rPr>
              <w:t>rings</w:t>
            </w:r>
            <w:proofErr w:type="spellEnd"/>
            <w:r w:rsidRPr="008024CF">
              <w:rPr>
                <w:sz w:val="24"/>
                <w:szCs w:val="24"/>
              </w:rPr>
              <w:t xml:space="preserve">, </w:t>
            </w:r>
            <w:proofErr w:type="spellStart"/>
            <w:r w:rsidRPr="008024CF">
              <w:rPr>
                <w:sz w:val="24"/>
                <w:szCs w:val="24"/>
              </w:rPr>
              <w:t>multi-coloured</w:t>
            </w:r>
            <w:proofErr w:type="spellEnd"/>
            <w:r w:rsidRPr="008024CF">
              <w:rPr>
                <w:sz w:val="24"/>
                <w:szCs w:val="24"/>
              </w:rPr>
              <w:t xml:space="preserve"> </w:t>
            </w:r>
            <w:proofErr w:type="spellStart"/>
            <w:r w:rsidRPr="008024CF">
              <w:rPr>
                <w:sz w:val="24"/>
                <w:szCs w:val="24"/>
              </w:rPr>
              <w:t>radii</w:t>
            </w:r>
            <w:proofErr w:type="spellEnd"/>
            <w:r w:rsidRPr="008024CF">
              <w:rPr>
                <w:sz w:val="24"/>
                <w:szCs w:val="24"/>
              </w:rPr>
              <w:t xml:space="preserve"> </w:t>
            </w:r>
            <w:proofErr w:type="spellStart"/>
            <w:r w:rsidRPr="008024CF">
              <w:rPr>
                <w:sz w:val="24"/>
                <w:szCs w:val="24"/>
              </w:rPr>
              <w:t>and</w:t>
            </w:r>
            <w:proofErr w:type="spellEnd"/>
            <w:r w:rsidRPr="008024CF">
              <w:rPr>
                <w:sz w:val="24"/>
                <w:szCs w:val="24"/>
              </w:rPr>
              <w:t xml:space="preserve"> </w:t>
            </w:r>
            <w:r w:rsidRPr="008024CF">
              <w:rPr>
                <w:sz w:val="24"/>
                <w:szCs w:val="24"/>
                <w:lang w:val="sr-Latn-CS"/>
              </w:rPr>
              <w:t xml:space="preserve">twisted cruciform bands. The paper argues that these new diagramatic elements are employed to visualize complex ideas important for the Hesychast theology and spirituality such as the Holy Trinity as unity of differentiations, the ontological limit of creation set by divine providence, the triadic structure of rationality and the double movement of procession and reversion. </w:t>
            </w:r>
          </w:p>
          <w:p w14:paraId="3B319145" w14:textId="79379E0F" w:rsidR="0016378E" w:rsidRPr="0016378E" w:rsidRDefault="0016378E" w:rsidP="00C26FEA">
            <w:pPr>
              <w:widowControl/>
              <w:autoSpaceDE/>
              <w:autoSpaceDN/>
              <w:spacing w:line="259" w:lineRule="auto"/>
              <w:contextualSpacing/>
              <w:jc w:val="center"/>
              <w:rPr>
                <w:rFonts w:cs="Times New Roman"/>
                <w:bCs/>
                <w:i/>
                <w:iCs/>
                <w:color w:val="000000" w:themeColor="text1"/>
                <w:sz w:val="24"/>
                <w:szCs w:val="24"/>
                <w:shd w:val="clear" w:color="auto" w:fill="FFFFFF"/>
              </w:rPr>
            </w:pPr>
          </w:p>
        </w:tc>
      </w:tr>
      <w:tr w:rsidR="00B711EB" w:rsidRPr="0016378E" w14:paraId="7B07A755" w14:textId="77777777" w:rsidTr="00C26FEA">
        <w:trPr>
          <w:trHeight w:val="975"/>
        </w:trPr>
        <w:tc>
          <w:tcPr>
            <w:tcW w:w="1715" w:type="dxa"/>
          </w:tcPr>
          <w:p w14:paraId="21ABC1E0" w14:textId="77777777" w:rsidR="00B711EB" w:rsidRPr="0016378E" w:rsidRDefault="00B711EB" w:rsidP="00C26FEA">
            <w:pPr>
              <w:pStyle w:val="TableParagraph"/>
              <w:rPr>
                <w:smallCaps/>
                <w:spacing w:val="-3"/>
                <w:sz w:val="24"/>
                <w:szCs w:val="24"/>
              </w:rPr>
            </w:pPr>
          </w:p>
          <w:p w14:paraId="5539618D" w14:textId="77777777" w:rsidR="00B711EB" w:rsidRPr="0016378E" w:rsidRDefault="00B711EB" w:rsidP="00C26FEA">
            <w:pPr>
              <w:pStyle w:val="TableParagraph"/>
              <w:rPr>
                <w:smallCaps/>
                <w:spacing w:val="-3"/>
                <w:sz w:val="24"/>
                <w:szCs w:val="24"/>
              </w:rPr>
            </w:pPr>
          </w:p>
          <w:p w14:paraId="15603A63" w14:textId="77777777" w:rsidR="00B711EB" w:rsidRPr="0016378E" w:rsidRDefault="00B711EB" w:rsidP="00C26FEA">
            <w:pPr>
              <w:pStyle w:val="TableParagraph"/>
              <w:rPr>
                <w:smallCaps/>
                <w:spacing w:val="-3"/>
                <w:sz w:val="24"/>
                <w:szCs w:val="24"/>
              </w:rPr>
            </w:pPr>
          </w:p>
          <w:p w14:paraId="27ACAB7A" w14:textId="5FBC132A" w:rsidR="00B711EB" w:rsidRPr="0016378E" w:rsidRDefault="00B711EB" w:rsidP="00C26FEA">
            <w:pPr>
              <w:pStyle w:val="TableParagraph"/>
              <w:rPr>
                <w:b/>
                <w:sz w:val="24"/>
                <w:szCs w:val="24"/>
              </w:rPr>
            </w:pPr>
            <w:r w:rsidRPr="0016378E">
              <w:rPr>
                <w:smallCaps/>
                <w:spacing w:val="-3"/>
                <w:sz w:val="24"/>
                <w:szCs w:val="24"/>
              </w:rPr>
              <w:t xml:space="preserve">    1</w:t>
            </w:r>
            <w:r w:rsidR="00D25A47" w:rsidRPr="0016378E">
              <w:rPr>
                <w:smallCaps/>
                <w:sz w:val="24"/>
                <w:szCs w:val="24"/>
              </w:rPr>
              <w:t>5</w:t>
            </w:r>
            <w:r w:rsidRPr="0016378E">
              <w:rPr>
                <w:smallCaps/>
                <w:spacing w:val="-3"/>
                <w:sz w:val="24"/>
                <w:szCs w:val="24"/>
              </w:rPr>
              <w:t>.</w:t>
            </w:r>
            <w:r w:rsidR="00313731" w:rsidRPr="0016378E">
              <w:rPr>
                <w:smallCaps/>
                <w:spacing w:val="-3"/>
                <w:sz w:val="24"/>
                <w:szCs w:val="24"/>
              </w:rPr>
              <w:t>2</w:t>
            </w:r>
            <w:r w:rsidRPr="0016378E">
              <w:rPr>
                <w:sz w:val="24"/>
                <w:szCs w:val="24"/>
              </w:rPr>
              <w:t>0</w:t>
            </w:r>
            <w:r w:rsidRPr="0016378E">
              <w:rPr>
                <w:spacing w:val="1"/>
                <w:sz w:val="24"/>
                <w:szCs w:val="24"/>
              </w:rPr>
              <w:t xml:space="preserve"> </w:t>
            </w:r>
            <w:r w:rsidRPr="0016378E">
              <w:rPr>
                <w:sz w:val="24"/>
                <w:szCs w:val="24"/>
              </w:rPr>
              <w:t>–</w:t>
            </w:r>
            <w:r w:rsidRPr="0016378E">
              <w:rPr>
                <w:spacing w:val="3"/>
                <w:sz w:val="24"/>
                <w:szCs w:val="24"/>
              </w:rPr>
              <w:t xml:space="preserve"> </w:t>
            </w:r>
            <w:r w:rsidRPr="0016378E">
              <w:rPr>
                <w:smallCaps/>
                <w:spacing w:val="-3"/>
                <w:sz w:val="24"/>
                <w:szCs w:val="24"/>
              </w:rPr>
              <w:t>1</w:t>
            </w:r>
            <w:r w:rsidR="00313731" w:rsidRPr="0016378E">
              <w:rPr>
                <w:smallCaps/>
                <w:sz w:val="24"/>
                <w:szCs w:val="24"/>
              </w:rPr>
              <w:t>5</w:t>
            </w:r>
            <w:r w:rsidRPr="0016378E">
              <w:rPr>
                <w:smallCaps/>
                <w:spacing w:val="-3"/>
                <w:sz w:val="24"/>
                <w:szCs w:val="24"/>
              </w:rPr>
              <w:t>.</w:t>
            </w:r>
            <w:r w:rsidR="00313731" w:rsidRPr="0016378E">
              <w:rPr>
                <w:spacing w:val="1"/>
                <w:sz w:val="24"/>
                <w:szCs w:val="24"/>
              </w:rPr>
              <w:t>4</w:t>
            </w:r>
            <w:r w:rsidRPr="0016378E">
              <w:rPr>
                <w:sz w:val="24"/>
                <w:szCs w:val="24"/>
              </w:rPr>
              <w:t>0</w:t>
            </w:r>
          </w:p>
        </w:tc>
        <w:tc>
          <w:tcPr>
            <w:tcW w:w="8061" w:type="dxa"/>
            <w:vAlign w:val="center"/>
          </w:tcPr>
          <w:p w14:paraId="49373579" w14:textId="77777777" w:rsidR="0016378E" w:rsidRDefault="0016378E" w:rsidP="00C26FEA">
            <w:pPr>
              <w:tabs>
                <w:tab w:val="left" w:pos="1860"/>
              </w:tabs>
              <w:jc w:val="center"/>
              <w:rPr>
                <w:rFonts w:cs="Times New Roman"/>
                <w:b/>
                <w:sz w:val="24"/>
                <w:szCs w:val="24"/>
              </w:rPr>
            </w:pPr>
          </w:p>
          <w:p w14:paraId="4E9A66AD" w14:textId="77777777" w:rsidR="00F83D22" w:rsidRDefault="00F83D22" w:rsidP="00C26FEA">
            <w:pPr>
              <w:pStyle w:val="TableParagraph"/>
              <w:jc w:val="center"/>
              <w:rPr>
                <w:rFonts w:cs="Times New Roman"/>
                <w:b/>
                <w:sz w:val="24"/>
                <w:szCs w:val="24"/>
              </w:rPr>
            </w:pPr>
            <w:r>
              <w:rPr>
                <w:rFonts w:cs="Times New Roman"/>
                <w:b/>
                <w:sz w:val="24"/>
                <w:szCs w:val="24"/>
              </w:rPr>
              <w:t xml:space="preserve">Fr. </w:t>
            </w:r>
            <w:r w:rsidRPr="0016378E">
              <w:rPr>
                <w:rFonts w:cs="Times New Roman"/>
                <w:b/>
                <w:sz w:val="24"/>
                <w:szCs w:val="24"/>
              </w:rPr>
              <w:t xml:space="preserve">Rafael </w:t>
            </w:r>
            <w:proofErr w:type="spellStart"/>
            <w:r w:rsidRPr="0016378E">
              <w:rPr>
                <w:rFonts w:cs="Times New Roman"/>
                <w:b/>
                <w:sz w:val="24"/>
                <w:szCs w:val="24"/>
              </w:rPr>
              <w:t>Povîrnaru</w:t>
            </w:r>
            <w:proofErr w:type="spellEnd"/>
          </w:p>
          <w:p w14:paraId="1461D0A5" w14:textId="77777777" w:rsidR="00F83D22" w:rsidRPr="00450F25" w:rsidRDefault="00F83D22" w:rsidP="00C26FEA">
            <w:pPr>
              <w:pStyle w:val="TableParagraph"/>
              <w:jc w:val="center"/>
              <w:rPr>
                <w:rFonts w:cs="Times New Roman"/>
                <w:sz w:val="24"/>
                <w:szCs w:val="24"/>
              </w:rPr>
            </w:pPr>
            <w:r w:rsidRPr="00450F25">
              <w:rPr>
                <w:rFonts w:cs="Times New Roman"/>
                <w:sz w:val="24"/>
                <w:szCs w:val="24"/>
              </w:rPr>
              <w:t>West University</w:t>
            </w:r>
            <w:r>
              <w:rPr>
                <w:rFonts w:cs="Times New Roman"/>
                <w:b/>
                <w:sz w:val="24"/>
                <w:szCs w:val="24"/>
              </w:rPr>
              <w:t xml:space="preserve"> </w:t>
            </w:r>
            <w:r>
              <w:rPr>
                <w:rFonts w:cs="Times New Roman"/>
                <w:sz w:val="24"/>
                <w:szCs w:val="24"/>
              </w:rPr>
              <w:t>of Timișoara</w:t>
            </w:r>
          </w:p>
          <w:p w14:paraId="0536F818" w14:textId="2B0F3B6C" w:rsidR="0016378E" w:rsidRDefault="00F83D22" w:rsidP="00C26FEA">
            <w:pPr>
              <w:tabs>
                <w:tab w:val="left" w:pos="1860"/>
              </w:tabs>
              <w:jc w:val="center"/>
              <w:rPr>
                <w:rFonts w:cs="Times New Roman"/>
                <w:bCs/>
                <w:i/>
                <w:iCs/>
                <w:sz w:val="24"/>
                <w:szCs w:val="24"/>
              </w:rPr>
            </w:pPr>
            <w:r w:rsidRPr="0016378E">
              <w:rPr>
                <w:rFonts w:cs="Times New Roman"/>
                <w:bCs/>
                <w:i/>
                <w:iCs/>
                <w:sz w:val="24"/>
                <w:szCs w:val="24"/>
              </w:rPr>
              <w:t>“</w:t>
            </w:r>
            <w:r w:rsidR="008C0356">
              <w:rPr>
                <w:rFonts w:cs="Times New Roman"/>
                <w:bCs/>
                <w:i/>
                <w:iCs/>
                <w:sz w:val="24"/>
                <w:szCs w:val="24"/>
              </w:rPr>
              <w:t xml:space="preserve">The </w:t>
            </w:r>
            <w:proofErr w:type="spellStart"/>
            <w:r w:rsidR="008C0356">
              <w:rPr>
                <w:rFonts w:cs="Times New Roman"/>
                <w:bCs/>
                <w:i/>
                <w:iCs/>
                <w:sz w:val="24"/>
                <w:szCs w:val="24"/>
              </w:rPr>
              <w:t>Uncreated</w:t>
            </w:r>
            <w:proofErr w:type="spellEnd"/>
            <w:r w:rsidR="008C0356">
              <w:rPr>
                <w:rFonts w:cs="Times New Roman"/>
                <w:bCs/>
                <w:i/>
                <w:iCs/>
                <w:sz w:val="24"/>
                <w:szCs w:val="24"/>
              </w:rPr>
              <w:t xml:space="preserve"> </w:t>
            </w:r>
            <w:proofErr w:type="spellStart"/>
            <w:r>
              <w:rPr>
                <w:rFonts w:cs="Times New Roman"/>
                <w:bCs/>
                <w:i/>
                <w:iCs/>
                <w:sz w:val="24"/>
                <w:szCs w:val="24"/>
              </w:rPr>
              <w:t>Light</w:t>
            </w:r>
            <w:proofErr w:type="spellEnd"/>
            <w:r>
              <w:rPr>
                <w:rFonts w:cs="Times New Roman"/>
                <w:bCs/>
                <w:i/>
                <w:iCs/>
                <w:sz w:val="24"/>
                <w:szCs w:val="24"/>
              </w:rPr>
              <w:t xml:space="preserve"> as </w:t>
            </w:r>
            <w:proofErr w:type="spellStart"/>
            <w:r>
              <w:rPr>
                <w:rFonts w:cs="Times New Roman"/>
                <w:bCs/>
                <w:i/>
                <w:iCs/>
                <w:sz w:val="24"/>
                <w:szCs w:val="24"/>
              </w:rPr>
              <w:t>the</w:t>
            </w:r>
            <w:proofErr w:type="spellEnd"/>
            <w:r>
              <w:rPr>
                <w:rFonts w:cs="Times New Roman"/>
                <w:bCs/>
                <w:i/>
                <w:iCs/>
                <w:sz w:val="24"/>
                <w:szCs w:val="24"/>
              </w:rPr>
              <w:t xml:space="preserve"> Spiritual </w:t>
            </w:r>
            <w:proofErr w:type="spellStart"/>
            <w:r>
              <w:rPr>
                <w:rFonts w:cs="Times New Roman"/>
                <w:bCs/>
                <w:i/>
                <w:iCs/>
                <w:sz w:val="24"/>
                <w:szCs w:val="24"/>
              </w:rPr>
              <w:t>E</w:t>
            </w:r>
            <w:r w:rsidRPr="0016378E">
              <w:rPr>
                <w:rFonts w:cs="Times New Roman"/>
                <w:bCs/>
                <w:i/>
                <w:iCs/>
                <w:sz w:val="24"/>
                <w:szCs w:val="24"/>
              </w:rPr>
              <w:t>xperience</w:t>
            </w:r>
            <w:proofErr w:type="spellEnd"/>
            <w:r w:rsidRPr="0016378E">
              <w:rPr>
                <w:rFonts w:cs="Times New Roman"/>
                <w:bCs/>
                <w:i/>
                <w:iCs/>
                <w:sz w:val="24"/>
                <w:szCs w:val="24"/>
              </w:rPr>
              <w:t xml:space="preserve"> of </w:t>
            </w:r>
            <w:proofErr w:type="spellStart"/>
            <w:r w:rsidRPr="0016378E">
              <w:rPr>
                <w:rFonts w:cs="Times New Roman"/>
                <w:bCs/>
                <w:i/>
                <w:iCs/>
                <w:sz w:val="24"/>
                <w:szCs w:val="24"/>
              </w:rPr>
              <w:t>the</w:t>
            </w:r>
            <w:proofErr w:type="spellEnd"/>
            <w:r w:rsidRPr="0016378E">
              <w:rPr>
                <w:rFonts w:cs="Times New Roman"/>
                <w:bCs/>
                <w:i/>
                <w:iCs/>
                <w:sz w:val="24"/>
                <w:szCs w:val="24"/>
              </w:rPr>
              <w:t xml:space="preserve"> </w:t>
            </w:r>
            <w:proofErr w:type="spellStart"/>
            <w:r w:rsidRPr="0016378E">
              <w:rPr>
                <w:rFonts w:cs="Times New Roman"/>
                <w:bCs/>
                <w:i/>
                <w:iCs/>
                <w:sz w:val="24"/>
                <w:szCs w:val="24"/>
              </w:rPr>
              <w:t>Human</w:t>
            </w:r>
            <w:proofErr w:type="spellEnd"/>
            <w:r w:rsidRPr="0016378E">
              <w:rPr>
                <w:rFonts w:cs="Times New Roman"/>
                <w:bCs/>
                <w:i/>
                <w:iCs/>
                <w:sz w:val="24"/>
                <w:szCs w:val="24"/>
              </w:rPr>
              <w:t xml:space="preserve"> Being </w:t>
            </w:r>
            <w:proofErr w:type="spellStart"/>
            <w:r w:rsidRPr="0016378E">
              <w:rPr>
                <w:rFonts w:cs="Times New Roman"/>
                <w:bCs/>
                <w:i/>
                <w:iCs/>
                <w:sz w:val="24"/>
                <w:szCs w:val="24"/>
              </w:rPr>
              <w:t>through</w:t>
            </w:r>
            <w:proofErr w:type="spellEnd"/>
            <w:r w:rsidRPr="0016378E">
              <w:rPr>
                <w:rFonts w:cs="Times New Roman"/>
                <w:bCs/>
                <w:i/>
                <w:iCs/>
                <w:sz w:val="24"/>
                <w:szCs w:val="24"/>
              </w:rPr>
              <w:t xml:space="preserve"> </w:t>
            </w:r>
            <w:proofErr w:type="spellStart"/>
            <w:r w:rsidRPr="0016378E">
              <w:rPr>
                <w:rFonts w:cs="Times New Roman"/>
                <w:bCs/>
                <w:i/>
                <w:iCs/>
                <w:sz w:val="24"/>
                <w:szCs w:val="24"/>
              </w:rPr>
              <w:t>Orthodox</w:t>
            </w:r>
            <w:proofErr w:type="spellEnd"/>
            <w:r w:rsidRPr="0016378E">
              <w:rPr>
                <w:rFonts w:cs="Times New Roman"/>
                <w:bCs/>
                <w:i/>
                <w:iCs/>
                <w:sz w:val="24"/>
                <w:szCs w:val="24"/>
              </w:rPr>
              <w:t xml:space="preserve"> Cult”</w:t>
            </w:r>
          </w:p>
          <w:p w14:paraId="55ED8A9E" w14:textId="77777777" w:rsidR="00F83D22" w:rsidRDefault="00F83D22" w:rsidP="00C26FEA">
            <w:pPr>
              <w:tabs>
                <w:tab w:val="left" w:pos="1860"/>
              </w:tabs>
              <w:jc w:val="center"/>
              <w:rPr>
                <w:rFonts w:cs="Times New Roman"/>
                <w:i/>
                <w:sz w:val="24"/>
                <w:szCs w:val="24"/>
              </w:rPr>
            </w:pPr>
          </w:p>
          <w:p w14:paraId="2A4D4AF3" w14:textId="3C166DE3" w:rsidR="00571A91" w:rsidRDefault="00571A91" w:rsidP="00C26FEA">
            <w:pPr>
              <w:tabs>
                <w:tab w:val="left" w:pos="1860"/>
              </w:tabs>
              <w:jc w:val="both"/>
              <w:rPr>
                <w:rFonts w:cs="Times New Roman"/>
                <w:iCs/>
                <w:sz w:val="24"/>
                <w:szCs w:val="24"/>
              </w:rPr>
            </w:pPr>
            <w:r w:rsidRPr="00571A91">
              <w:rPr>
                <w:rFonts w:cs="Times New Roman"/>
                <w:b/>
                <w:bCs/>
                <w:iCs/>
                <w:sz w:val="24"/>
                <w:szCs w:val="24"/>
              </w:rPr>
              <w:t>Abstract</w:t>
            </w:r>
            <w:r>
              <w:rPr>
                <w:rFonts w:cs="Times New Roman"/>
                <w:iCs/>
                <w:sz w:val="24"/>
                <w:szCs w:val="24"/>
              </w:rPr>
              <w:t xml:space="preserve">: </w:t>
            </w:r>
            <w:r w:rsidRPr="00571A91">
              <w:rPr>
                <w:rFonts w:cs="Times New Roman"/>
                <w:iCs/>
                <w:sz w:val="24"/>
                <w:szCs w:val="24"/>
              </w:rPr>
              <w:t xml:space="preserve">The </w:t>
            </w:r>
            <w:proofErr w:type="spellStart"/>
            <w:r w:rsidRPr="00571A91">
              <w:rPr>
                <w:rFonts w:cs="Times New Roman"/>
                <w:iCs/>
                <w:sz w:val="24"/>
                <w:szCs w:val="24"/>
              </w:rPr>
              <w:t>aim</w:t>
            </w:r>
            <w:proofErr w:type="spellEnd"/>
            <w:r w:rsidRPr="00571A91">
              <w:rPr>
                <w:rFonts w:cs="Times New Roman"/>
                <w:iCs/>
                <w:sz w:val="24"/>
                <w:szCs w:val="24"/>
              </w:rPr>
              <w:t xml:space="preserve"> of </w:t>
            </w:r>
            <w:proofErr w:type="spellStart"/>
            <w:r w:rsidRPr="00571A91">
              <w:rPr>
                <w:rFonts w:cs="Times New Roman"/>
                <w:iCs/>
                <w:sz w:val="24"/>
                <w:szCs w:val="24"/>
              </w:rPr>
              <w:t>this</w:t>
            </w:r>
            <w:proofErr w:type="spellEnd"/>
            <w:r w:rsidRPr="00571A91">
              <w:rPr>
                <w:rFonts w:cs="Times New Roman"/>
                <w:iCs/>
                <w:sz w:val="24"/>
                <w:szCs w:val="24"/>
              </w:rPr>
              <w:t xml:space="preserve"> </w:t>
            </w:r>
            <w:proofErr w:type="spellStart"/>
            <w:r w:rsidRPr="00571A91">
              <w:rPr>
                <w:rFonts w:cs="Times New Roman"/>
                <w:iCs/>
                <w:sz w:val="24"/>
                <w:szCs w:val="24"/>
              </w:rPr>
              <w:t>paper</w:t>
            </w:r>
            <w:proofErr w:type="spellEnd"/>
            <w:r w:rsidRPr="00571A91">
              <w:rPr>
                <w:rFonts w:cs="Times New Roman"/>
                <w:iCs/>
                <w:sz w:val="24"/>
                <w:szCs w:val="24"/>
              </w:rPr>
              <w:t xml:space="preserve"> </w:t>
            </w:r>
            <w:proofErr w:type="spellStart"/>
            <w:r w:rsidRPr="00571A91">
              <w:rPr>
                <w:rFonts w:cs="Times New Roman"/>
                <w:iCs/>
                <w:sz w:val="24"/>
                <w:szCs w:val="24"/>
              </w:rPr>
              <w:t>is</w:t>
            </w:r>
            <w:proofErr w:type="spellEnd"/>
            <w:r w:rsidRPr="00571A91">
              <w:rPr>
                <w:rFonts w:cs="Times New Roman"/>
                <w:iCs/>
                <w:sz w:val="24"/>
                <w:szCs w:val="24"/>
              </w:rPr>
              <w:t xml:space="preserve"> </w:t>
            </w:r>
            <w:proofErr w:type="spellStart"/>
            <w:r w:rsidRPr="00571A91">
              <w:rPr>
                <w:rFonts w:cs="Times New Roman"/>
                <w:iCs/>
                <w:sz w:val="24"/>
                <w:szCs w:val="24"/>
              </w:rPr>
              <w:t>to</w:t>
            </w:r>
            <w:proofErr w:type="spellEnd"/>
            <w:r w:rsidRPr="00571A91">
              <w:rPr>
                <w:rFonts w:cs="Times New Roman"/>
                <w:iCs/>
                <w:sz w:val="24"/>
                <w:szCs w:val="24"/>
              </w:rPr>
              <w:t xml:space="preserve"> </w:t>
            </w:r>
            <w:proofErr w:type="spellStart"/>
            <w:r w:rsidRPr="00571A91">
              <w:rPr>
                <w:rFonts w:cs="Times New Roman"/>
                <w:iCs/>
                <w:sz w:val="24"/>
                <w:szCs w:val="24"/>
              </w:rPr>
              <w:t>emphasize</w:t>
            </w:r>
            <w:proofErr w:type="spellEnd"/>
            <w:r w:rsidRPr="00571A91">
              <w:rPr>
                <w:rFonts w:cs="Times New Roman"/>
                <w:iCs/>
                <w:sz w:val="24"/>
                <w:szCs w:val="24"/>
              </w:rPr>
              <w:t xml:space="preserve"> </w:t>
            </w:r>
            <w:proofErr w:type="spellStart"/>
            <w:r w:rsidRPr="00571A91">
              <w:rPr>
                <w:rFonts w:cs="Times New Roman"/>
                <w:iCs/>
                <w:sz w:val="24"/>
                <w:szCs w:val="24"/>
              </w:rPr>
              <w:t>several</w:t>
            </w:r>
            <w:proofErr w:type="spellEnd"/>
            <w:r w:rsidRPr="00571A91">
              <w:rPr>
                <w:rFonts w:cs="Times New Roman"/>
                <w:iCs/>
                <w:sz w:val="24"/>
                <w:szCs w:val="24"/>
              </w:rPr>
              <w:t xml:space="preserve"> </w:t>
            </w:r>
            <w:proofErr w:type="spellStart"/>
            <w:r w:rsidRPr="00571A91">
              <w:rPr>
                <w:rFonts w:cs="Times New Roman"/>
                <w:iCs/>
                <w:sz w:val="24"/>
                <w:szCs w:val="24"/>
              </w:rPr>
              <w:t>aspects</w:t>
            </w:r>
            <w:proofErr w:type="spellEnd"/>
            <w:r w:rsidRPr="00571A91">
              <w:rPr>
                <w:rFonts w:cs="Times New Roman"/>
                <w:iCs/>
                <w:sz w:val="24"/>
                <w:szCs w:val="24"/>
              </w:rPr>
              <w:t xml:space="preserve"> </w:t>
            </w:r>
            <w:proofErr w:type="spellStart"/>
            <w:r w:rsidRPr="00571A91">
              <w:rPr>
                <w:rFonts w:cs="Times New Roman"/>
                <w:iCs/>
                <w:sz w:val="24"/>
                <w:szCs w:val="24"/>
              </w:rPr>
              <w:t>regarding</w:t>
            </w:r>
            <w:proofErr w:type="spellEnd"/>
            <w:r w:rsidRPr="00571A91">
              <w:rPr>
                <w:rFonts w:cs="Times New Roman"/>
                <w:iCs/>
                <w:sz w:val="24"/>
                <w:szCs w:val="24"/>
              </w:rPr>
              <w:t xml:space="preserve"> </w:t>
            </w:r>
            <w:proofErr w:type="spellStart"/>
            <w:r w:rsidRPr="00571A91">
              <w:rPr>
                <w:rFonts w:cs="Times New Roman"/>
                <w:iCs/>
                <w:sz w:val="24"/>
                <w:szCs w:val="24"/>
              </w:rPr>
              <w:t>the</w:t>
            </w:r>
            <w:proofErr w:type="spellEnd"/>
            <w:r w:rsidRPr="00571A91">
              <w:rPr>
                <w:rFonts w:cs="Times New Roman"/>
                <w:iCs/>
                <w:sz w:val="24"/>
                <w:szCs w:val="24"/>
              </w:rPr>
              <w:t xml:space="preserve"> </w:t>
            </w:r>
            <w:proofErr w:type="spellStart"/>
            <w:r w:rsidRPr="00571A91">
              <w:rPr>
                <w:rFonts w:cs="Times New Roman"/>
                <w:iCs/>
                <w:sz w:val="24"/>
                <w:szCs w:val="24"/>
              </w:rPr>
              <w:t>presence</w:t>
            </w:r>
            <w:proofErr w:type="spellEnd"/>
            <w:r w:rsidRPr="00571A91">
              <w:rPr>
                <w:rFonts w:cs="Times New Roman"/>
                <w:iCs/>
                <w:sz w:val="24"/>
                <w:szCs w:val="24"/>
              </w:rPr>
              <w:t xml:space="preserve"> of </w:t>
            </w:r>
            <w:proofErr w:type="spellStart"/>
            <w:r w:rsidRPr="00571A91">
              <w:rPr>
                <w:rFonts w:cs="Times New Roman"/>
                <w:iCs/>
                <w:sz w:val="24"/>
                <w:szCs w:val="24"/>
              </w:rPr>
              <w:t>light</w:t>
            </w:r>
            <w:proofErr w:type="spellEnd"/>
            <w:r>
              <w:rPr>
                <w:rFonts w:cs="Times New Roman"/>
                <w:iCs/>
                <w:sz w:val="24"/>
                <w:szCs w:val="24"/>
              </w:rPr>
              <w:t xml:space="preserve"> </w:t>
            </w:r>
            <w:r w:rsidRPr="00571A91">
              <w:rPr>
                <w:rFonts w:cs="Times New Roman"/>
                <w:iCs/>
                <w:sz w:val="24"/>
                <w:szCs w:val="24"/>
              </w:rPr>
              <w:t xml:space="preserve">as a </w:t>
            </w:r>
            <w:proofErr w:type="spellStart"/>
            <w:r w:rsidRPr="00571A91">
              <w:rPr>
                <w:rFonts w:cs="Times New Roman"/>
                <w:iCs/>
                <w:sz w:val="24"/>
                <w:szCs w:val="24"/>
              </w:rPr>
              <w:t>godly</w:t>
            </w:r>
            <w:proofErr w:type="spellEnd"/>
            <w:r w:rsidRPr="00571A91">
              <w:rPr>
                <w:rFonts w:cs="Times New Roman"/>
                <w:iCs/>
                <w:sz w:val="24"/>
                <w:szCs w:val="24"/>
              </w:rPr>
              <w:t xml:space="preserve"> </w:t>
            </w:r>
            <w:proofErr w:type="spellStart"/>
            <w:r w:rsidRPr="00571A91">
              <w:rPr>
                <w:rFonts w:cs="Times New Roman"/>
                <w:iCs/>
                <w:sz w:val="24"/>
                <w:szCs w:val="24"/>
              </w:rPr>
              <w:t>reality</w:t>
            </w:r>
            <w:proofErr w:type="spellEnd"/>
            <w:r w:rsidRPr="00571A91">
              <w:rPr>
                <w:rFonts w:cs="Times New Roman"/>
                <w:iCs/>
                <w:sz w:val="24"/>
                <w:szCs w:val="24"/>
              </w:rPr>
              <w:t xml:space="preserve"> of </w:t>
            </w:r>
            <w:proofErr w:type="spellStart"/>
            <w:r w:rsidRPr="00571A91">
              <w:rPr>
                <w:rFonts w:cs="Times New Roman"/>
                <w:iCs/>
                <w:sz w:val="24"/>
                <w:szCs w:val="24"/>
              </w:rPr>
              <w:t>the</w:t>
            </w:r>
            <w:proofErr w:type="spellEnd"/>
            <w:r w:rsidRPr="00571A91">
              <w:rPr>
                <w:rFonts w:cs="Times New Roman"/>
                <w:iCs/>
                <w:sz w:val="24"/>
                <w:szCs w:val="24"/>
              </w:rPr>
              <w:t xml:space="preserve"> </w:t>
            </w:r>
            <w:proofErr w:type="spellStart"/>
            <w:r w:rsidRPr="00571A91">
              <w:rPr>
                <w:rFonts w:cs="Times New Roman"/>
                <w:iCs/>
                <w:sz w:val="24"/>
                <w:szCs w:val="24"/>
              </w:rPr>
              <w:t>human</w:t>
            </w:r>
            <w:proofErr w:type="spellEnd"/>
            <w:r w:rsidRPr="00571A91">
              <w:rPr>
                <w:rFonts w:cs="Times New Roman"/>
                <w:iCs/>
                <w:sz w:val="24"/>
                <w:szCs w:val="24"/>
              </w:rPr>
              <w:t xml:space="preserve"> </w:t>
            </w:r>
            <w:proofErr w:type="spellStart"/>
            <w:r w:rsidRPr="00571A91">
              <w:rPr>
                <w:rFonts w:cs="Times New Roman"/>
                <w:iCs/>
                <w:sz w:val="24"/>
                <w:szCs w:val="24"/>
              </w:rPr>
              <w:t>being</w:t>
            </w:r>
            <w:proofErr w:type="spellEnd"/>
            <w:r w:rsidRPr="00571A91">
              <w:rPr>
                <w:rFonts w:cs="Times New Roman"/>
                <w:iCs/>
                <w:sz w:val="24"/>
                <w:szCs w:val="24"/>
              </w:rPr>
              <w:t xml:space="preserve">, </w:t>
            </w:r>
            <w:proofErr w:type="spellStart"/>
            <w:r w:rsidRPr="00571A91">
              <w:rPr>
                <w:rFonts w:cs="Times New Roman"/>
                <w:iCs/>
                <w:sz w:val="24"/>
                <w:szCs w:val="24"/>
              </w:rPr>
              <w:t>describing</w:t>
            </w:r>
            <w:proofErr w:type="spellEnd"/>
            <w:r w:rsidRPr="00571A91">
              <w:rPr>
                <w:rFonts w:cs="Times New Roman"/>
                <w:iCs/>
                <w:sz w:val="24"/>
                <w:szCs w:val="24"/>
              </w:rPr>
              <w:t xml:space="preserve"> </w:t>
            </w:r>
            <w:proofErr w:type="spellStart"/>
            <w:r w:rsidRPr="00571A91">
              <w:rPr>
                <w:rFonts w:cs="Times New Roman"/>
                <w:iCs/>
                <w:sz w:val="24"/>
                <w:szCs w:val="24"/>
              </w:rPr>
              <w:t>its</w:t>
            </w:r>
            <w:proofErr w:type="spellEnd"/>
            <w:r w:rsidRPr="00571A91">
              <w:rPr>
                <w:rFonts w:cs="Times New Roman"/>
                <w:iCs/>
                <w:sz w:val="24"/>
                <w:szCs w:val="24"/>
              </w:rPr>
              <w:t xml:space="preserve"> </w:t>
            </w:r>
            <w:proofErr w:type="spellStart"/>
            <w:r w:rsidRPr="00571A91">
              <w:rPr>
                <w:rFonts w:cs="Times New Roman"/>
                <w:iCs/>
                <w:sz w:val="24"/>
                <w:szCs w:val="24"/>
              </w:rPr>
              <w:t>characteristics</w:t>
            </w:r>
            <w:proofErr w:type="spellEnd"/>
            <w:r w:rsidRPr="00571A91">
              <w:rPr>
                <w:rFonts w:cs="Times New Roman"/>
                <w:iCs/>
                <w:sz w:val="24"/>
                <w:szCs w:val="24"/>
              </w:rPr>
              <w:t xml:space="preserve"> </w:t>
            </w:r>
            <w:proofErr w:type="spellStart"/>
            <w:r w:rsidRPr="00571A91">
              <w:rPr>
                <w:rFonts w:cs="Times New Roman"/>
                <w:iCs/>
                <w:sz w:val="24"/>
                <w:szCs w:val="24"/>
              </w:rPr>
              <w:t>seen</w:t>
            </w:r>
            <w:proofErr w:type="spellEnd"/>
            <w:r w:rsidRPr="00571A91">
              <w:rPr>
                <w:rFonts w:cs="Times New Roman"/>
                <w:iCs/>
                <w:sz w:val="24"/>
                <w:szCs w:val="24"/>
              </w:rPr>
              <w:t xml:space="preserve"> as an </w:t>
            </w:r>
            <w:proofErr w:type="spellStart"/>
            <w:r w:rsidRPr="00571A91">
              <w:rPr>
                <w:rFonts w:cs="Times New Roman"/>
                <w:iCs/>
                <w:sz w:val="24"/>
                <w:szCs w:val="24"/>
              </w:rPr>
              <w:t>echo</w:t>
            </w:r>
            <w:proofErr w:type="spellEnd"/>
            <w:r w:rsidRPr="00571A91">
              <w:rPr>
                <w:rFonts w:cs="Times New Roman"/>
                <w:iCs/>
                <w:sz w:val="24"/>
                <w:szCs w:val="24"/>
              </w:rPr>
              <w:t xml:space="preserve"> of </w:t>
            </w:r>
            <w:proofErr w:type="spellStart"/>
            <w:r w:rsidRPr="00571A91">
              <w:rPr>
                <w:rFonts w:cs="Times New Roman"/>
                <w:iCs/>
                <w:sz w:val="24"/>
                <w:szCs w:val="24"/>
              </w:rPr>
              <w:t>God’s</w:t>
            </w:r>
            <w:proofErr w:type="spellEnd"/>
            <w:r>
              <w:rPr>
                <w:rFonts w:cs="Times New Roman"/>
                <w:iCs/>
                <w:sz w:val="24"/>
                <w:szCs w:val="24"/>
              </w:rPr>
              <w:t xml:space="preserve"> </w:t>
            </w:r>
            <w:r w:rsidRPr="00571A91">
              <w:rPr>
                <w:rFonts w:cs="Times New Roman"/>
                <w:iCs/>
                <w:sz w:val="24"/>
                <w:szCs w:val="24"/>
              </w:rPr>
              <w:t xml:space="preserve">Word </w:t>
            </w:r>
            <w:proofErr w:type="spellStart"/>
            <w:r w:rsidRPr="00571A91">
              <w:rPr>
                <w:rFonts w:cs="Times New Roman"/>
                <w:iCs/>
                <w:sz w:val="24"/>
                <w:szCs w:val="24"/>
              </w:rPr>
              <w:t>revealed</w:t>
            </w:r>
            <w:proofErr w:type="spellEnd"/>
            <w:r w:rsidRPr="00571A91">
              <w:rPr>
                <w:rFonts w:cs="Times New Roman"/>
                <w:iCs/>
                <w:sz w:val="24"/>
                <w:szCs w:val="24"/>
              </w:rPr>
              <w:t xml:space="preserve"> in </w:t>
            </w:r>
            <w:proofErr w:type="spellStart"/>
            <w:r w:rsidRPr="00571A91">
              <w:rPr>
                <w:rFonts w:cs="Times New Roman"/>
                <w:iCs/>
                <w:sz w:val="24"/>
                <w:szCs w:val="24"/>
              </w:rPr>
              <w:t>the</w:t>
            </w:r>
            <w:proofErr w:type="spellEnd"/>
            <w:r w:rsidRPr="00571A91">
              <w:rPr>
                <w:rFonts w:cs="Times New Roman"/>
                <w:iCs/>
                <w:sz w:val="24"/>
                <w:szCs w:val="24"/>
              </w:rPr>
              <w:t xml:space="preserve"> </w:t>
            </w:r>
            <w:proofErr w:type="spellStart"/>
            <w:r w:rsidRPr="00571A91">
              <w:rPr>
                <w:rFonts w:cs="Times New Roman"/>
                <w:iCs/>
                <w:sz w:val="24"/>
                <w:szCs w:val="24"/>
              </w:rPr>
              <w:t>Holy</w:t>
            </w:r>
            <w:proofErr w:type="spellEnd"/>
            <w:r w:rsidRPr="00571A91">
              <w:rPr>
                <w:rFonts w:cs="Times New Roman"/>
                <w:iCs/>
                <w:sz w:val="24"/>
                <w:szCs w:val="24"/>
              </w:rPr>
              <w:t xml:space="preserve"> </w:t>
            </w:r>
            <w:proofErr w:type="spellStart"/>
            <w:r w:rsidRPr="00571A91">
              <w:rPr>
                <w:rFonts w:cs="Times New Roman"/>
                <w:iCs/>
                <w:sz w:val="24"/>
                <w:szCs w:val="24"/>
              </w:rPr>
              <w:t>Scripture</w:t>
            </w:r>
            <w:proofErr w:type="spellEnd"/>
            <w:r w:rsidRPr="00571A91">
              <w:rPr>
                <w:rFonts w:cs="Times New Roman"/>
                <w:iCs/>
                <w:sz w:val="24"/>
                <w:szCs w:val="24"/>
              </w:rPr>
              <w:t xml:space="preserve">, as </w:t>
            </w:r>
            <w:proofErr w:type="spellStart"/>
            <w:r w:rsidRPr="00571A91">
              <w:rPr>
                <w:rFonts w:cs="Times New Roman"/>
                <w:iCs/>
                <w:sz w:val="24"/>
                <w:szCs w:val="24"/>
              </w:rPr>
              <w:t>the</w:t>
            </w:r>
            <w:proofErr w:type="spellEnd"/>
            <w:r w:rsidRPr="00571A91">
              <w:rPr>
                <w:rFonts w:cs="Times New Roman"/>
                <w:iCs/>
                <w:sz w:val="24"/>
                <w:szCs w:val="24"/>
              </w:rPr>
              <w:t xml:space="preserve"> patristic </w:t>
            </w:r>
            <w:proofErr w:type="spellStart"/>
            <w:r w:rsidRPr="00571A91">
              <w:rPr>
                <w:rFonts w:cs="Times New Roman"/>
                <w:iCs/>
                <w:sz w:val="24"/>
                <w:szCs w:val="24"/>
              </w:rPr>
              <w:t>knowledge</w:t>
            </w:r>
            <w:proofErr w:type="spellEnd"/>
            <w:r w:rsidRPr="00571A91">
              <w:rPr>
                <w:rFonts w:cs="Times New Roman"/>
                <w:iCs/>
                <w:sz w:val="24"/>
                <w:szCs w:val="24"/>
              </w:rPr>
              <w:t xml:space="preserve"> </w:t>
            </w:r>
            <w:proofErr w:type="spellStart"/>
            <w:r w:rsidRPr="00571A91">
              <w:rPr>
                <w:rFonts w:cs="Times New Roman"/>
                <w:iCs/>
                <w:sz w:val="24"/>
                <w:szCs w:val="24"/>
              </w:rPr>
              <w:t>shows</w:t>
            </w:r>
            <w:proofErr w:type="spellEnd"/>
            <w:r w:rsidRPr="00571A91">
              <w:rPr>
                <w:rFonts w:cs="Times New Roman"/>
                <w:iCs/>
                <w:sz w:val="24"/>
                <w:szCs w:val="24"/>
              </w:rPr>
              <w:t xml:space="preserve"> </w:t>
            </w:r>
            <w:proofErr w:type="spellStart"/>
            <w:r w:rsidRPr="00571A91">
              <w:rPr>
                <w:rFonts w:cs="Times New Roman"/>
                <w:iCs/>
                <w:sz w:val="24"/>
                <w:szCs w:val="24"/>
              </w:rPr>
              <w:t>us</w:t>
            </w:r>
            <w:proofErr w:type="spellEnd"/>
            <w:r w:rsidRPr="00571A91">
              <w:rPr>
                <w:rFonts w:cs="Times New Roman"/>
                <w:iCs/>
                <w:sz w:val="24"/>
                <w:szCs w:val="24"/>
              </w:rPr>
              <w:t xml:space="preserve">. </w:t>
            </w:r>
            <w:proofErr w:type="spellStart"/>
            <w:r w:rsidRPr="00571A91">
              <w:rPr>
                <w:rFonts w:cs="Times New Roman"/>
                <w:iCs/>
                <w:sz w:val="24"/>
                <w:szCs w:val="24"/>
              </w:rPr>
              <w:t>Moreover</w:t>
            </w:r>
            <w:proofErr w:type="spellEnd"/>
            <w:r w:rsidRPr="00571A91">
              <w:rPr>
                <w:rFonts w:cs="Times New Roman"/>
                <w:iCs/>
                <w:sz w:val="24"/>
                <w:szCs w:val="24"/>
              </w:rPr>
              <w:t xml:space="preserve">, </w:t>
            </w:r>
            <w:proofErr w:type="spellStart"/>
            <w:r w:rsidRPr="00571A91">
              <w:rPr>
                <w:rFonts w:cs="Times New Roman"/>
                <w:iCs/>
                <w:sz w:val="24"/>
                <w:szCs w:val="24"/>
              </w:rPr>
              <w:t>our</w:t>
            </w:r>
            <w:proofErr w:type="spellEnd"/>
            <w:r>
              <w:rPr>
                <w:rFonts w:cs="Times New Roman"/>
                <w:iCs/>
                <w:sz w:val="24"/>
                <w:szCs w:val="24"/>
              </w:rPr>
              <w:t xml:space="preserve"> </w:t>
            </w:r>
            <w:proofErr w:type="spellStart"/>
            <w:r w:rsidRPr="00571A91">
              <w:rPr>
                <w:rFonts w:cs="Times New Roman"/>
                <w:iCs/>
                <w:sz w:val="24"/>
                <w:szCs w:val="24"/>
              </w:rPr>
              <w:t>following</w:t>
            </w:r>
            <w:proofErr w:type="spellEnd"/>
            <w:r w:rsidRPr="00571A91">
              <w:rPr>
                <w:rFonts w:cs="Times New Roman"/>
                <w:iCs/>
                <w:sz w:val="24"/>
                <w:szCs w:val="24"/>
              </w:rPr>
              <w:t xml:space="preserve"> </w:t>
            </w:r>
            <w:proofErr w:type="spellStart"/>
            <w:r w:rsidRPr="00571A91">
              <w:rPr>
                <w:rFonts w:cs="Times New Roman"/>
                <w:iCs/>
                <w:sz w:val="24"/>
                <w:szCs w:val="24"/>
              </w:rPr>
              <w:t>presentation</w:t>
            </w:r>
            <w:proofErr w:type="spellEnd"/>
            <w:r w:rsidRPr="00571A91">
              <w:rPr>
                <w:rFonts w:cs="Times New Roman"/>
                <w:iCs/>
                <w:sz w:val="24"/>
                <w:szCs w:val="24"/>
              </w:rPr>
              <w:t xml:space="preserve"> </w:t>
            </w:r>
            <w:proofErr w:type="spellStart"/>
            <w:r w:rsidRPr="00571A91">
              <w:rPr>
                <w:rFonts w:cs="Times New Roman"/>
                <w:iCs/>
                <w:sz w:val="24"/>
                <w:szCs w:val="24"/>
              </w:rPr>
              <w:t>intends</w:t>
            </w:r>
            <w:proofErr w:type="spellEnd"/>
            <w:r w:rsidRPr="00571A91">
              <w:rPr>
                <w:rFonts w:cs="Times New Roman"/>
                <w:iCs/>
                <w:sz w:val="24"/>
                <w:szCs w:val="24"/>
              </w:rPr>
              <w:t xml:space="preserve"> </w:t>
            </w:r>
            <w:proofErr w:type="spellStart"/>
            <w:r w:rsidRPr="00571A91">
              <w:rPr>
                <w:rFonts w:cs="Times New Roman"/>
                <w:iCs/>
                <w:sz w:val="24"/>
                <w:szCs w:val="24"/>
              </w:rPr>
              <w:t>to</w:t>
            </w:r>
            <w:proofErr w:type="spellEnd"/>
            <w:r w:rsidRPr="00571A91">
              <w:rPr>
                <w:rFonts w:cs="Times New Roman"/>
                <w:iCs/>
                <w:sz w:val="24"/>
                <w:szCs w:val="24"/>
              </w:rPr>
              <w:t xml:space="preserve"> </w:t>
            </w:r>
            <w:proofErr w:type="spellStart"/>
            <w:r w:rsidRPr="00571A91">
              <w:rPr>
                <w:rFonts w:cs="Times New Roman"/>
                <w:iCs/>
                <w:sz w:val="24"/>
                <w:szCs w:val="24"/>
              </w:rPr>
              <w:t>shape</w:t>
            </w:r>
            <w:proofErr w:type="spellEnd"/>
            <w:r w:rsidRPr="00571A91">
              <w:rPr>
                <w:rFonts w:cs="Times New Roman"/>
                <w:iCs/>
                <w:sz w:val="24"/>
                <w:szCs w:val="24"/>
              </w:rPr>
              <w:t xml:space="preserve"> </w:t>
            </w:r>
            <w:proofErr w:type="spellStart"/>
            <w:r w:rsidRPr="00571A91">
              <w:rPr>
                <w:rFonts w:cs="Times New Roman"/>
                <w:iCs/>
                <w:sz w:val="24"/>
                <w:szCs w:val="24"/>
              </w:rPr>
              <w:t>the</w:t>
            </w:r>
            <w:proofErr w:type="spellEnd"/>
            <w:r w:rsidRPr="00571A91">
              <w:rPr>
                <w:rFonts w:cs="Times New Roman"/>
                <w:iCs/>
                <w:sz w:val="24"/>
                <w:szCs w:val="24"/>
              </w:rPr>
              <w:t xml:space="preserve"> </w:t>
            </w:r>
            <w:proofErr w:type="spellStart"/>
            <w:r w:rsidRPr="00571A91">
              <w:rPr>
                <w:rFonts w:cs="Times New Roman"/>
                <w:iCs/>
                <w:sz w:val="24"/>
                <w:szCs w:val="24"/>
              </w:rPr>
              <w:t>certainty</w:t>
            </w:r>
            <w:proofErr w:type="spellEnd"/>
            <w:r w:rsidRPr="00571A91">
              <w:rPr>
                <w:rFonts w:cs="Times New Roman"/>
                <w:iCs/>
                <w:sz w:val="24"/>
                <w:szCs w:val="24"/>
              </w:rPr>
              <w:t xml:space="preserve"> </w:t>
            </w:r>
            <w:proofErr w:type="spellStart"/>
            <w:r w:rsidRPr="00571A91">
              <w:rPr>
                <w:rFonts w:cs="Times New Roman"/>
                <w:iCs/>
                <w:sz w:val="24"/>
                <w:szCs w:val="24"/>
              </w:rPr>
              <w:t>regarding</w:t>
            </w:r>
            <w:proofErr w:type="spellEnd"/>
            <w:r w:rsidRPr="00571A91">
              <w:rPr>
                <w:rFonts w:cs="Times New Roman"/>
                <w:iCs/>
                <w:sz w:val="24"/>
                <w:szCs w:val="24"/>
              </w:rPr>
              <w:t xml:space="preserve"> </w:t>
            </w:r>
            <w:proofErr w:type="spellStart"/>
            <w:r w:rsidRPr="00571A91">
              <w:rPr>
                <w:rFonts w:cs="Times New Roman"/>
                <w:iCs/>
                <w:sz w:val="24"/>
                <w:szCs w:val="24"/>
              </w:rPr>
              <w:t>how</w:t>
            </w:r>
            <w:proofErr w:type="spellEnd"/>
            <w:r w:rsidRPr="00571A91">
              <w:rPr>
                <w:rFonts w:cs="Times New Roman"/>
                <w:iCs/>
                <w:sz w:val="24"/>
                <w:szCs w:val="24"/>
              </w:rPr>
              <w:t xml:space="preserve"> </w:t>
            </w:r>
            <w:proofErr w:type="spellStart"/>
            <w:r w:rsidRPr="00571A91">
              <w:rPr>
                <w:rFonts w:cs="Times New Roman"/>
                <w:iCs/>
                <w:sz w:val="24"/>
                <w:szCs w:val="24"/>
              </w:rPr>
              <w:t>the</w:t>
            </w:r>
            <w:proofErr w:type="spellEnd"/>
            <w:r w:rsidRPr="00571A91">
              <w:rPr>
                <w:rFonts w:cs="Times New Roman"/>
                <w:iCs/>
                <w:sz w:val="24"/>
                <w:szCs w:val="24"/>
              </w:rPr>
              <w:t xml:space="preserve"> </w:t>
            </w:r>
            <w:proofErr w:type="spellStart"/>
            <w:r w:rsidRPr="00571A91">
              <w:rPr>
                <w:rFonts w:cs="Times New Roman"/>
                <w:iCs/>
                <w:sz w:val="24"/>
                <w:szCs w:val="24"/>
              </w:rPr>
              <w:t>entire</w:t>
            </w:r>
            <w:proofErr w:type="spellEnd"/>
            <w:r w:rsidRPr="00571A91">
              <w:rPr>
                <w:rFonts w:cs="Times New Roman"/>
                <w:iCs/>
                <w:sz w:val="24"/>
                <w:szCs w:val="24"/>
              </w:rPr>
              <w:t xml:space="preserve"> cult of </w:t>
            </w:r>
            <w:proofErr w:type="spellStart"/>
            <w:r w:rsidRPr="00571A91">
              <w:rPr>
                <w:rFonts w:cs="Times New Roman"/>
                <w:iCs/>
                <w:sz w:val="24"/>
                <w:szCs w:val="24"/>
              </w:rPr>
              <w:t>the</w:t>
            </w:r>
            <w:proofErr w:type="spellEnd"/>
            <w:r>
              <w:rPr>
                <w:rFonts w:cs="Times New Roman"/>
                <w:iCs/>
                <w:sz w:val="24"/>
                <w:szCs w:val="24"/>
              </w:rPr>
              <w:t xml:space="preserve"> </w:t>
            </w:r>
            <w:r w:rsidRPr="00571A91">
              <w:rPr>
                <w:rFonts w:cs="Times New Roman"/>
                <w:iCs/>
                <w:sz w:val="24"/>
                <w:szCs w:val="24"/>
              </w:rPr>
              <w:t xml:space="preserve">Church </w:t>
            </w:r>
            <w:proofErr w:type="spellStart"/>
            <w:r w:rsidRPr="00571A91">
              <w:rPr>
                <w:rFonts w:cs="Times New Roman"/>
                <w:iCs/>
                <w:sz w:val="24"/>
                <w:szCs w:val="24"/>
              </w:rPr>
              <w:t>grants</w:t>
            </w:r>
            <w:proofErr w:type="spellEnd"/>
            <w:r w:rsidRPr="00571A91">
              <w:rPr>
                <w:rFonts w:cs="Times New Roman"/>
                <w:iCs/>
                <w:sz w:val="24"/>
                <w:szCs w:val="24"/>
              </w:rPr>
              <w:t xml:space="preserve"> </w:t>
            </w:r>
            <w:proofErr w:type="spellStart"/>
            <w:r w:rsidRPr="00571A91">
              <w:rPr>
                <w:rFonts w:cs="Times New Roman"/>
                <w:iCs/>
                <w:sz w:val="24"/>
                <w:szCs w:val="24"/>
              </w:rPr>
              <w:t>every</w:t>
            </w:r>
            <w:proofErr w:type="spellEnd"/>
            <w:r w:rsidRPr="00571A91">
              <w:rPr>
                <w:rFonts w:cs="Times New Roman"/>
                <w:iCs/>
                <w:sz w:val="24"/>
                <w:szCs w:val="24"/>
              </w:rPr>
              <w:t xml:space="preserve"> </w:t>
            </w:r>
            <w:proofErr w:type="spellStart"/>
            <w:r w:rsidRPr="00571A91">
              <w:rPr>
                <w:rFonts w:cs="Times New Roman"/>
                <w:iCs/>
                <w:sz w:val="24"/>
                <w:szCs w:val="24"/>
              </w:rPr>
              <w:t>person</w:t>
            </w:r>
            <w:proofErr w:type="spellEnd"/>
            <w:r w:rsidRPr="00571A91">
              <w:rPr>
                <w:rFonts w:cs="Times New Roman"/>
                <w:iCs/>
                <w:sz w:val="24"/>
                <w:szCs w:val="24"/>
              </w:rPr>
              <w:t xml:space="preserve"> </w:t>
            </w:r>
            <w:proofErr w:type="spellStart"/>
            <w:r w:rsidRPr="00571A91">
              <w:rPr>
                <w:rFonts w:cs="Times New Roman"/>
                <w:iCs/>
                <w:sz w:val="24"/>
                <w:szCs w:val="24"/>
              </w:rPr>
              <w:t>with</w:t>
            </w:r>
            <w:proofErr w:type="spellEnd"/>
            <w:r w:rsidRPr="00571A91">
              <w:rPr>
                <w:rFonts w:cs="Times New Roman"/>
                <w:iCs/>
                <w:sz w:val="24"/>
                <w:szCs w:val="24"/>
              </w:rPr>
              <w:t xml:space="preserve"> a </w:t>
            </w:r>
            <w:proofErr w:type="spellStart"/>
            <w:r w:rsidRPr="00571A91">
              <w:rPr>
                <w:rFonts w:cs="Times New Roman"/>
                <w:iCs/>
                <w:sz w:val="24"/>
                <w:szCs w:val="24"/>
              </w:rPr>
              <w:t>synergic</w:t>
            </w:r>
            <w:proofErr w:type="spellEnd"/>
            <w:r w:rsidRPr="00571A91">
              <w:rPr>
                <w:rFonts w:cs="Times New Roman"/>
                <w:iCs/>
                <w:sz w:val="24"/>
                <w:szCs w:val="24"/>
              </w:rPr>
              <w:t xml:space="preserve"> </w:t>
            </w:r>
            <w:proofErr w:type="spellStart"/>
            <w:r w:rsidRPr="00571A91">
              <w:rPr>
                <w:rFonts w:cs="Times New Roman"/>
                <w:iCs/>
                <w:sz w:val="24"/>
                <w:szCs w:val="24"/>
              </w:rPr>
              <w:t>experience</w:t>
            </w:r>
            <w:proofErr w:type="spellEnd"/>
            <w:r w:rsidRPr="00571A91">
              <w:rPr>
                <w:rFonts w:cs="Times New Roman"/>
                <w:iCs/>
                <w:sz w:val="24"/>
                <w:szCs w:val="24"/>
              </w:rPr>
              <w:t xml:space="preserve"> </w:t>
            </w:r>
            <w:proofErr w:type="spellStart"/>
            <w:r w:rsidRPr="00571A91">
              <w:rPr>
                <w:rFonts w:cs="Times New Roman"/>
                <w:iCs/>
                <w:sz w:val="24"/>
                <w:szCs w:val="24"/>
              </w:rPr>
              <w:t>enlightened</w:t>
            </w:r>
            <w:proofErr w:type="spellEnd"/>
            <w:r w:rsidRPr="00571A91">
              <w:rPr>
                <w:rFonts w:cs="Times New Roman"/>
                <w:iCs/>
                <w:sz w:val="24"/>
                <w:szCs w:val="24"/>
              </w:rPr>
              <w:t xml:space="preserve"> </w:t>
            </w:r>
            <w:proofErr w:type="spellStart"/>
            <w:r w:rsidRPr="00571A91">
              <w:rPr>
                <w:rFonts w:cs="Times New Roman"/>
                <w:iCs/>
                <w:sz w:val="24"/>
                <w:szCs w:val="24"/>
              </w:rPr>
              <w:t>by</w:t>
            </w:r>
            <w:proofErr w:type="spellEnd"/>
            <w:r w:rsidRPr="00571A91">
              <w:rPr>
                <w:rFonts w:cs="Times New Roman"/>
                <w:iCs/>
                <w:sz w:val="24"/>
                <w:szCs w:val="24"/>
              </w:rPr>
              <w:t xml:space="preserve"> </w:t>
            </w:r>
            <w:proofErr w:type="spellStart"/>
            <w:r w:rsidRPr="00571A91">
              <w:rPr>
                <w:rFonts w:cs="Times New Roman"/>
                <w:iCs/>
                <w:sz w:val="24"/>
                <w:szCs w:val="24"/>
              </w:rPr>
              <w:t>the</w:t>
            </w:r>
            <w:proofErr w:type="spellEnd"/>
            <w:r w:rsidRPr="00571A91">
              <w:rPr>
                <w:rFonts w:cs="Times New Roman"/>
                <w:iCs/>
                <w:sz w:val="24"/>
                <w:szCs w:val="24"/>
              </w:rPr>
              <w:t xml:space="preserve"> </w:t>
            </w:r>
            <w:proofErr w:type="spellStart"/>
            <w:r w:rsidRPr="00571A91">
              <w:rPr>
                <w:rFonts w:cs="Times New Roman"/>
                <w:iCs/>
                <w:sz w:val="24"/>
                <w:szCs w:val="24"/>
              </w:rPr>
              <w:t>uncreated</w:t>
            </w:r>
            <w:proofErr w:type="spellEnd"/>
            <w:r w:rsidRPr="00571A91">
              <w:rPr>
                <w:rFonts w:cs="Times New Roman"/>
                <w:iCs/>
                <w:sz w:val="24"/>
                <w:szCs w:val="24"/>
              </w:rPr>
              <w:t xml:space="preserve"> </w:t>
            </w:r>
            <w:proofErr w:type="spellStart"/>
            <w:r w:rsidRPr="00571A91">
              <w:rPr>
                <w:rFonts w:cs="Times New Roman"/>
                <w:iCs/>
                <w:sz w:val="24"/>
                <w:szCs w:val="24"/>
              </w:rPr>
              <w:t>light</w:t>
            </w:r>
            <w:proofErr w:type="spellEnd"/>
            <w:r w:rsidRPr="00571A91">
              <w:rPr>
                <w:rFonts w:cs="Times New Roman"/>
                <w:iCs/>
                <w:sz w:val="24"/>
                <w:szCs w:val="24"/>
              </w:rPr>
              <w:t>, on</w:t>
            </w:r>
            <w:r>
              <w:rPr>
                <w:rFonts w:cs="Times New Roman"/>
                <w:iCs/>
                <w:sz w:val="24"/>
                <w:szCs w:val="24"/>
              </w:rPr>
              <w:t xml:space="preserve"> </w:t>
            </w:r>
            <w:proofErr w:type="spellStart"/>
            <w:r w:rsidRPr="00571A91">
              <w:rPr>
                <w:rFonts w:cs="Times New Roman"/>
                <w:iCs/>
                <w:sz w:val="24"/>
                <w:szCs w:val="24"/>
              </w:rPr>
              <w:t>his</w:t>
            </w:r>
            <w:proofErr w:type="spellEnd"/>
            <w:r w:rsidRPr="00571A91">
              <w:rPr>
                <w:rFonts w:cs="Times New Roman"/>
                <w:iCs/>
                <w:sz w:val="24"/>
                <w:szCs w:val="24"/>
              </w:rPr>
              <w:t xml:space="preserve"> </w:t>
            </w:r>
            <w:proofErr w:type="spellStart"/>
            <w:r w:rsidRPr="00571A91">
              <w:rPr>
                <w:rFonts w:cs="Times New Roman"/>
                <w:iCs/>
                <w:sz w:val="24"/>
                <w:szCs w:val="24"/>
              </w:rPr>
              <w:t>path</w:t>
            </w:r>
            <w:proofErr w:type="spellEnd"/>
            <w:r w:rsidRPr="00571A91">
              <w:rPr>
                <w:rFonts w:cs="Times New Roman"/>
                <w:iCs/>
                <w:sz w:val="24"/>
                <w:szCs w:val="24"/>
              </w:rPr>
              <w:t xml:space="preserve"> of </w:t>
            </w:r>
            <w:proofErr w:type="spellStart"/>
            <w:r w:rsidRPr="00571A91">
              <w:rPr>
                <w:rFonts w:cs="Times New Roman"/>
                <w:iCs/>
                <w:sz w:val="24"/>
                <w:szCs w:val="24"/>
              </w:rPr>
              <w:t>redemption</w:t>
            </w:r>
            <w:proofErr w:type="spellEnd"/>
            <w:r w:rsidRPr="00571A91">
              <w:rPr>
                <w:rFonts w:cs="Times New Roman"/>
                <w:iCs/>
                <w:sz w:val="24"/>
                <w:szCs w:val="24"/>
              </w:rPr>
              <w:t xml:space="preserve">. </w:t>
            </w:r>
            <w:proofErr w:type="spellStart"/>
            <w:r w:rsidRPr="00571A91">
              <w:rPr>
                <w:rFonts w:cs="Times New Roman"/>
                <w:iCs/>
                <w:sz w:val="24"/>
                <w:szCs w:val="24"/>
              </w:rPr>
              <w:t>Through</w:t>
            </w:r>
            <w:proofErr w:type="spellEnd"/>
            <w:r w:rsidRPr="00571A91">
              <w:rPr>
                <w:rFonts w:cs="Times New Roman"/>
                <w:iCs/>
                <w:sz w:val="24"/>
                <w:szCs w:val="24"/>
              </w:rPr>
              <w:t xml:space="preserve"> </w:t>
            </w:r>
            <w:proofErr w:type="spellStart"/>
            <w:r w:rsidRPr="00571A91">
              <w:rPr>
                <w:rFonts w:cs="Times New Roman"/>
                <w:iCs/>
                <w:sz w:val="24"/>
                <w:szCs w:val="24"/>
              </w:rPr>
              <w:t>prayer</w:t>
            </w:r>
            <w:proofErr w:type="spellEnd"/>
            <w:r w:rsidRPr="00571A91">
              <w:rPr>
                <w:rFonts w:cs="Times New Roman"/>
                <w:iCs/>
                <w:sz w:val="24"/>
                <w:szCs w:val="24"/>
              </w:rPr>
              <w:t xml:space="preserve">, </w:t>
            </w:r>
            <w:proofErr w:type="spellStart"/>
            <w:r w:rsidRPr="00571A91">
              <w:rPr>
                <w:rFonts w:cs="Times New Roman"/>
                <w:iCs/>
                <w:sz w:val="24"/>
                <w:szCs w:val="24"/>
              </w:rPr>
              <w:t>through</w:t>
            </w:r>
            <w:proofErr w:type="spellEnd"/>
            <w:r w:rsidRPr="00571A91">
              <w:rPr>
                <w:rFonts w:cs="Times New Roman"/>
                <w:iCs/>
                <w:sz w:val="24"/>
                <w:szCs w:val="24"/>
              </w:rPr>
              <w:t xml:space="preserve"> </w:t>
            </w:r>
            <w:proofErr w:type="spellStart"/>
            <w:r w:rsidRPr="00571A91">
              <w:rPr>
                <w:rFonts w:cs="Times New Roman"/>
                <w:iCs/>
                <w:sz w:val="24"/>
                <w:szCs w:val="24"/>
              </w:rPr>
              <w:t>the</w:t>
            </w:r>
            <w:proofErr w:type="spellEnd"/>
            <w:r w:rsidRPr="00571A91">
              <w:rPr>
                <w:rFonts w:cs="Times New Roman"/>
                <w:iCs/>
                <w:sz w:val="24"/>
                <w:szCs w:val="24"/>
              </w:rPr>
              <w:t xml:space="preserve"> evangelic </w:t>
            </w:r>
            <w:proofErr w:type="spellStart"/>
            <w:r w:rsidRPr="00571A91">
              <w:rPr>
                <w:rFonts w:cs="Times New Roman"/>
                <w:iCs/>
                <w:sz w:val="24"/>
                <w:szCs w:val="24"/>
              </w:rPr>
              <w:t>word</w:t>
            </w:r>
            <w:proofErr w:type="spellEnd"/>
            <w:r w:rsidRPr="00571A91">
              <w:rPr>
                <w:rFonts w:cs="Times New Roman"/>
                <w:iCs/>
                <w:sz w:val="24"/>
                <w:szCs w:val="24"/>
              </w:rPr>
              <w:t xml:space="preserve">, </w:t>
            </w:r>
            <w:proofErr w:type="spellStart"/>
            <w:r w:rsidRPr="00571A91">
              <w:rPr>
                <w:rFonts w:cs="Times New Roman"/>
                <w:iCs/>
                <w:sz w:val="24"/>
                <w:szCs w:val="24"/>
              </w:rPr>
              <w:t>through</w:t>
            </w:r>
            <w:proofErr w:type="spellEnd"/>
            <w:r w:rsidRPr="00571A91">
              <w:rPr>
                <w:rFonts w:cs="Times New Roman"/>
                <w:iCs/>
                <w:sz w:val="24"/>
                <w:szCs w:val="24"/>
              </w:rPr>
              <w:t xml:space="preserve"> </w:t>
            </w:r>
            <w:proofErr w:type="spellStart"/>
            <w:r w:rsidRPr="00571A91">
              <w:rPr>
                <w:rFonts w:cs="Times New Roman"/>
                <w:iCs/>
                <w:sz w:val="24"/>
                <w:szCs w:val="24"/>
              </w:rPr>
              <w:t>each</w:t>
            </w:r>
            <w:proofErr w:type="spellEnd"/>
            <w:r w:rsidRPr="00571A91">
              <w:rPr>
                <w:rFonts w:cs="Times New Roman"/>
                <w:iCs/>
                <w:sz w:val="24"/>
                <w:szCs w:val="24"/>
              </w:rPr>
              <w:t xml:space="preserve"> sacrament</w:t>
            </w:r>
            <w:r>
              <w:rPr>
                <w:rFonts w:cs="Times New Roman"/>
                <w:iCs/>
                <w:sz w:val="24"/>
                <w:szCs w:val="24"/>
              </w:rPr>
              <w:t xml:space="preserve"> </w:t>
            </w:r>
            <w:proofErr w:type="spellStart"/>
            <w:r w:rsidRPr="00571A91">
              <w:rPr>
                <w:rFonts w:cs="Times New Roman"/>
                <w:iCs/>
                <w:sz w:val="24"/>
                <w:szCs w:val="24"/>
              </w:rPr>
              <w:t>and</w:t>
            </w:r>
            <w:proofErr w:type="spellEnd"/>
            <w:r w:rsidRPr="00571A91">
              <w:rPr>
                <w:rFonts w:cs="Times New Roman"/>
                <w:iCs/>
                <w:sz w:val="24"/>
                <w:szCs w:val="24"/>
              </w:rPr>
              <w:t xml:space="preserve"> </w:t>
            </w:r>
            <w:proofErr w:type="spellStart"/>
            <w:r w:rsidRPr="00571A91">
              <w:rPr>
                <w:rFonts w:cs="Times New Roman"/>
                <w:iCs/>
                <w:sz w:val="24"/>
                <w:szCs w:val="24"/>
              </w:rPr>
              <w:t>liturgical</w:t>
            </w:r>
            <w:proofErr w:type="spellEnd"/>
            <w:r w:rsidRPr="00571A91">
              <w:rPr>
                <w:rFonts w:cs="Times New Roman"/>
                <w:iCs/>
                <w:sz w:val="24"/>
                <w:szCs w:val="24"/>
              </w:rPr>
              <w:t xml:space="preserve"> act </w:t>
            </w:r>
            <w:proofErr w:type="spellStart"/>
            <w:r w:rsidRPr="00571A91">
              <w:rPr>
                <w:rFonts w:cs="Times New Roman"/>
                <w:iCs/>
                <w:sz w:val="24"/>
                <w:szCs w:val="24"/>
              </w:rPr>
              <w:t>there</w:t>
            </w:r>
            <w:proofErr w:type="spellEnd"/>
            <w:r w:rsidRPr="00571A91">
              <w:rPr>
                <w:rFonts w:cs="Times New Roman"/>
                <w:iCs/>
                <w:sz w:val="24"/>
                <w:szCs w:val="24"/>
              </w:rPr>
              <w:t xml:space="preserve"> </w:t>
            </w:r>
            <w:proofErr w:type="spellStart"/>
            <w:r w:rsidRPr="00571A91">
              <w:rPr>
                <w:rFonts w:cs="Times New Roman"/>
                <w:iCs/>
                <w:sz w:val="24"/>
                <w:szCs w:val="24"/>
              </w:rPr>
              <w:t>is</w:t>
            </w:r>
            <w:proofErr w:type="spellEnd"/>
            <w:r w:rsidRPr="00571A91">
              <w:rPr>
                <w:rFonts w:cs="Times New Roman"/>
                <w:iCs/>
                <w:sz w:val="24"/>
                <w:szCs w:val="24"/>
              </w:rPr>
              <w:t xml:space="preserve"> a </w:t>
            </w:r>
            <w:proofErr w:type="spellStart"/>
            <w:r w:rsidRPr="00571A91">
              <w:rPr>
                <w:rFonts w:cs="Times New Roman"/>
                <w:iCs/>
                <w:sz w:val="24"/>
                <w:szCs w:val="24"/>
              </w:rPr>
              <w:t>continuous</w:t>
            </w:r>
            <w:proofErr w:type="spellEnd"/>
            <w:r w:rsidRPr="00571A91">
              <w:rPr>
                <w:rFonts w:cs="Times New Roman"/>
                <w:iCs/>
                <w:sz w:val="24"/>
                <w:szCs w:val="24"/>
              </w:rPr>
              <w:t xml:space="preserve"> </w:t>
            </w:r>
            <w:proofErr w:type="spellStart"/>
            <w:r w:rsidRPr="00571A91">
              <w:rPr>
                <w:rFonts w:cs="Times New Roman"/>
                <w:iCs/>
                <w:sz w:val="24"/>
                <w:szCs w:val="24"/>
              </w:rPr>
              <w:t>outpouring</w:t>
            </w:r>
            <w:proofErr w:type="spellEnd"/>
            <w:r w:rsidRPr="00571A91">
              <w:rPr>
                <w:rFonts w:cs="Times New Roman"/>
                <w:iCs/>
                <w:sz w:val="24"/>
                <w:szCs w:val="24"/>
              </w:rPr>
              <w:t xml:space="preserve"> of </w:t>
            </w:r>
            <w:proofErr w:type="spellStart"/>
            <w:r w:rsidRPr="00571A91">
              <w:rPr>
                <w:rFonts w:cs="Times New Roman"/>
                <w:iCs/>
                <w:sz w:val="24"/>
                <w:szCs w:val="24"/>
              </w:rPr>
              <w:t>light</w:t>
            </w:r>
            <w:proofErr w:type="spellEnd"/>
            <w:r w:rsidRPr="00571A91">
              <w:rPr>
                <w:rFonts w:cs="Times New Roman"/>
                <w:iCs/>
                <w:sz w:val="24"/>
                <w:szCs w:val="24"/>
              </w:rPr>
              <w:t xml:space="preserve"> </w:t>
            </w:r>
            <w:proofErr w:type="spellStart"/>
            <w:r w:rsidRPr="00571A91">
              <w:rPr>
                <w:rFonts w:cs="Times New Roman"/>
                <w:iCs/>
                <w:sz w:val="24"/>
                <w:szCs w:val="24"/>
              </w:rPr>
              <w:t>meant</w:t>
            </w:r>
            <w:proofErr w:type="spellEnd"/>
            <w:r w:rsidRPr="00571A91">
              <w:rPr>
                <w:rFonts w:cs="Times New Roman"/>
                <w:iCs/>
                <w:sz w:val="24"/>
                <w:szCs w:val="24"/>
              </w:rPr>
              <w:t xml:space="preserve"> </w:t>
            </w:r>
            <w:proofErr w:type="spellStart"/>
            <w:r w:rsidRPr="00571A91">
              <w:rPr>
                <w:rFonts w:cs="Times New Roman"/>
                <w:iCs/>
                <w:sz w:val="24"/>
                <w:szCs w:val="24"/>
              </w:rPr>
              <w:t>to</w:t>
            </w:r>
            <w:proofErr w:type="spellEnd"/>
            <w:r w:rsidRPr="00571A91">
              <w:rPr>
                <w:rFonts w:cs="Times New Roman"/>
                <w:iCs/>
                <w:sz w:val="24"/>
                <w:szCs w:val="24"/>
              </w:rPr>
              <w:t xml:space="preserve"> transform </w:t>
            </w:r>
            <w:proofErr w:type="spellStart"/>
            <w:r w:rsidRPr="00571A91">
              <w:rPr>
                <w:rFonts w:cs="Times New Roman"/>
                <w:iCs/>
                <w:sz w:val="24"/>
                <w:szCs w:val="24"/>
              </w:rPr>
              <w:t>the</w:t>
            </w:r>
            <w:proofErr w:type="spellEnd"/>
            <w:r w:rsidRPr="00571A91">
              <w:rPr>
                <w:rFonts w:cs="Times New Roman"/>
                <w:iCs/>
                <w:sz w:val="24"/>
                <w:szCs w:val="24"/>
              </w:rPr>
              <w:t xml:space="preserve"> </w:t>
            </w:r>
            <w:proofErr w:type="spellStart"/>
            <w:r w:rsidRPr="00571A91">
              <w:rPr>
                <w:rFonts w:cs="Times New Roman"/>
                <w:iCs/>
                <w:sz w:val="24"/>
                <w:szCs w:val="24"/>
              </w:rPr>
              <w:t>human</w:t>
            </w:r>
            <w:proofErr w:type="spellEnd"/>
            <w:r>
              <w:rPr>
                <w:rFonts w:cs="Times New Roman"/>
                <w:iCs/>
                <w:sz w:val="24"/>
                <w:szCs w:val="24"/>
              </w:rPr>
              <w:t xml:space="preserve"> </w:t>
            </w:r>
            <w:proofErr w:type="spellStart"/>
            <w:r w:rsidRPr="00571A91">
              <w:rPr>
                <w:rFonts w:cs="Times New Roman"/>
                <w:iCs/>
                <w:sz w:val="24"/>
                <w:szCs w:val="24"/>
              </w:rPr>
              <w:t>being</w:t>
            </w:r>
            <w:proofErr w:type="spellEnd"/>
            <w:r w:rsidRPr="00571A91">
              <w:rPr>
                <w:rFonts w:cs="Times New Roman"/>
                <w:iCs/>
                <w:sz w:val="24"/>
                <w:szCs w:val="24"/>
              </w:rPr>
              <w:t xml:space="preserve"> </w:t>
            </w:r>
            <w:proofErr w:type="spellStart"/>
            <w:r w:rsidRPr="00571A91">
              <w:rPr>
                <w:rFonts w:cs="Times New Roman"/>
                <w:iCs/>
                <w:sz w:val="24"/>
                <w:szCs w:val="24"/>
              </w:rPr>
              <w:t>into</w:t>
            </w:r>
            <w:proofErr w:type="spellEnd"/>
            <w:r w:rsidRPr="00571A91">
              <w:rPr>
                <w:rFonts w:cs="Times New Roman"/>
                <w:iCs/>
                <w:sz w:val="24"/>
                <w:szCs w:val="24"/>
              </w:rPr>
              <w:t xml:space="preserve"> a real </w:t>
            </w:r>
            <w:proofErr w:type="spellStart"/>
            <w:r w:rsidRPr="00571A91">
              <w:rPr>
                <w:rFonts w:cs="Times New Roman"/>
                <w:iCs/>
                <w:sz w:val="24"/>
                <w:szCs w:val="24"/>
              </w:rPr>
              <w:t>icon</w:t>
            </w:r>
            <w:proofErr w:type="spellEnd"/>
            <w:r w:rsidRPr="00571A91">
              <w:rPr>
                <w:rFonts w:cs="Times New Roman"/>
                <w:iCs/>
                <w:sz w:val="24"/>
                <w:szCs w:val="24"/>
              </w:rPr>
              <w:t xml:space="preserve"> of </w:t>
            </w:r>
            <w:proofErr w:type="spellStart"/>
            <w:r w:rsidRPr="00571A91">
              <w:rPr>
                <w:rFonts w:cs="Times New Roman"/>
                <w:iCs/>
                <w:sz w:val="24"/>
                <w:szCs w:val="24"/>
              </w:rPr>
              <w:t>God</w:t>
            </w:r>
            <w:proofErr w:type="spellEnd"/>
            <w:r w:rsidRPr="00571A91">
              <w:rPr>
                <w:rFonts w:cs="Times New Roman"/>
                <w:iCs/>
                <w:sz w:val="24"/>
                <w:szCs w:val="24"/>
              </w:rPr>
              <w:t xml:space="preserve">, </w:t>
            </w:r>
            <w:proofErr w:type="spellStart"/>
            <w:r w:rsidRPr="00571A91">
              <w:rPr>
                <w:rFonts w:cs="Times New Roman"/>
                <w:iCs/>
                <w:sz w:val="24"/>
                <w:szCs w:val="24"/>
              </w:rPr>
              <w:t>both</w:t>
            </w:r>
            <w:proofErr w:type="spellEnd"/>
            <w:r w:rsidRPr="00571A91">
              <w:rPr>
                <w:rFonts w:cs="Times New Roman"/>
                <w:iCs/>
                <w:sz w:val="24"/>
                <w:szCs w:val="24"/>
              </w:rPr>
              <w:t xml:space="preserve"> in </w:t>
            </w:r>
            <w:proofErr w:type="spellStart"/>
            <w:r w:rsidRPr="00571A91">
              <w:rPr>
                <w:rFonts w:cs="Times New Roman"/>
                <w:iCs/>
                <w:sz w:val="24"/>
                <w:szCs w:val="24"/>
              </w:rPr>
              <w:t>this</w:t>
            </w:r>
            <w:proofErr w:type="spellEnd"/>
            <w:r w:rsidRPr="00571A91">
              <w:rPr>
                <w:rFonts w:cs="Times New Roman"/>
                <w:iCs/>
                <w:sz w:val="24"/>
                <w:szCs w:val="24"/>
              </w:rPr>
              <w:t xml:space="preserve"> </w:t>
            </w:r>
            <w:proofErr w:type="spellStart"/>
            <w:r w:rsidRPr="00571A91">
              <w:rPr>
                <w:rFonts w:cs="Times New Roman"/>
                <w:iCs/>
                <w:sz w:val="24"/>
                <w:szCs w:val="24"/>
              </w:rPr>
              <w:t>earthly</w:t>
            </w:r>
            <w:proofErr w:type="spellEnd"/>
            <w:r w:rsidRPr="00571A91">
              <w:rPr>
                <w:rFonts w:cs="Times New Roman"/>
                <w:iCs/>
                <w:sz w:val="24"/>
                <w:szCs w:val="24"/>
              </w:rPr>
              <w:t xml:space="preserve"> </w:t>
            </w:r>
            <w:proofErr w:type="spellStart"/>
            <w:r w:rsidRPr="00571A91">
              <w:rPr>
                <w:rFonts w:cs="Times New Roman"/>
                <w:iCs/>
                <w:sz w:val="24"/>
                <w:szCs w:val="24"/>
              </w:rPr>
              <w:t>life</w:t>
            </w:r>
            <w:proofErr w:type="spellEnd"/>
            <w:r w:rsidRPr="00571A91">
              <w:rPr>
                <w:rFonts w:cs="Times New Roman"/>
                <w:iCs/>
                <w:sz w:val="24"/>
                <w:szCs w:val="24"/>
              </w:rPr>
              <w:t xml:space="preserve"> </w:t>
            </w:r>
            <w:proofErr w:type="spellStart"/>
            <w:r w:rsidRPr="00571A91">
              <w:rPr>
                <w:rFonts w:cs="Times New Roman"/>
                <w:iCs/>
                <w:sz w:val="24"/>
                <w:szCs w:val="24"/>
              </w:rPr>
              <w:t>and</w:t>
            </w:r>
            <w:proofErr w:type="spellEnd"/>
            <w:r w:rsidRPr="00571A91">
              <w:rPr>
                <w:rFonts w:cs="Times New Roman"/>
                <w:iCs/>
                <w:sz w:val="24"/>
                <w:szCs w:val="24"/>
              </w:rPr>
              <w:t xml:space="preserve"> in </w:t>
            </w:r>
            <w:proofErr w:type="spellStart"/>
            <w:r w:rsidRPr="00571A91">
              <w:rPr>
                <w:rFonts w:cs="Times New Roman"/>
                <w:iCs/>
                <w:sz w:val="24"/>
                <w:szCs w:val="24"/>
              </w:rPr>
              <w:t>eternity</w:t>
            </w:r>
            <w:proofErr w:type="spellEnd"/>
            <w:r w:rsidRPr="00571A91">
              <w:rPr>
                <w:rFonts w:cs="Times New Roman"/>
                <w:iCs/>
                <w:sz w:val="24"/>
                <w:szCs w:val="24"/>
              </w:rPr>
              <w:t xml:space="preserve">. The </w:t>
            </w:r>
            <w:proofErr w:type="spellStart"/>
            <w:r w:rsidRPr="00571A91">
              <w:rPr>
                <w:rFonts w:cs="Times New Roman"/>
                <w:iCs/>
                <w:sz w:val="24"/>
                <w:szCs w:val="24"/>
              </w:rPr>
              <w:t>liturgical</w:t>
            </w:r>
            <w:proofErr w:type="spellEnd"/>
            <w:r>
              <w:rPr>
                <w:rFonts w:cs="Times New Roman"/>
                <w:iCs/>
                <w:sz w:val="24"/>
                <w:szCs w:val="24"/>
              </w:rPr>
              <w:t xml:space="preserve"> </w:t>
            </w:r>
            <w:proofErr w:type="spellStart"/>
            <w:r w:rsidRPr="00571A91">
              <w:rPr>
                <w:rFonts w:cs="Times New Roman"/>
                <w:iCs/>
                <w:sz w:val="24"/>
                <w:szCs w:val="24"/>
              </w:rPr>
              <w:t>experience</w:t>
            </w:r>
            <w:proofErr w:type="spellEnd"/>
            <w:r w:rsidRPr="00571A91">
              <w:rPr>
                <w:rFonts w:cs="Times New Roman"/>
                <w:iCs/>
                <w:sz w:val="24"/>
                <w:szCs w:val="24"/>
              </w:rPr>
              <w:t xml:space="preserve"> of </w:t>
            </w:r>
            <w:proofErr w:type="spellStart"/>
            <w:r w:rsidRPr="00571A91">
              <w:rPr>
                <w:rFonts w:cs="Times New Roman"/>
                <w:iCs/>
                <w:sz w:val="24"/>
                <w:szCs w:val="24"/>
              </w:rPr>
              <w:t>light</w:t>
            </w:r>
            <w:proofErr w:type="spellEnd"/>
            <w:r w:rsidRPr="00571A91">
              <w:rPr>
                <w:rFonts w:cs="Times New Roman"/>
                <w:iCs/>
                <w:sz w:val="24"/>
                <w:szCs w:val="24"/>
              </w:rPr>
              <w:t xml:space="preserve"> as </w:t>
            </w:r>
            <w:proofErr w:type="spellStart"/>
            <w:r w:rsidRPr="00571A91">
              <w:rPr>
                <w:rFonts w:cs="Times New Roman"/>
                <w:iCs/>
                <w:sz w:val="24"/>
                <w:szCs w:val="24"/>
              </w:rPr>
              <w:t>the</w:t>
            </w:r>
            <w:proofErr w:type="spellEnd"/>
            <w:r w:rsidRPr="00571A91">
              <w:rPr>
                <w:rFonts w:cs="Times New Roman"/>
                <w:iCs/>
                <w:sz w:val="24"/>
                <w:szCs w:val="24"/>
              </w:rPr>
              <w:t xml:space="preserve"> </w:t>
            </w:r>
            <w:proofErr w:type="spellStart"/>
            <w:r w:rsidRPr="00571A91">
              <w:rPr>
                <w:rFonts w:cs="Times New Roman"/>
                <w:iCs/>
                <w:sz w:val="24"/>
                <w:szCs w:val="24"/>
              </w:rPr>
              <w:t>uncreated</w:t>
            </w:r>
            <w:proofErr w:type="spellEnd"/>
            <w:r w:rsidRPr="00571A91">
              <w:rPr>
                <w:rFonts w:cs="Times New Roman"/>
                <w:iCs/>
                <w:sz w:val="24"/>
                <w:szCs w:val="24"/>
              </w:rPr>
              <w:t xml:space="preserve"> </w:t>
            </w:r>
            <w:proofErr w:type="spellStart"/>
            <w:r w:rsidRPr="00571A91">
              <w:rPr>
                <w:rFonts w:cs="Times New Roman"/>
                <w:iCs/>
                <w:sz w:val="24"/>
                <w:szCs w:val="24"/>
              </w:rPr>
              <w:t>energy</w:t>
            </w:r>
            <w:proofErr w:type="spellEnd"/>
            <w:r w:rsidRPr="00571A91">
              <w:rPr>
                <w:rFonts w:cs="Times New Roman"/>
                <w:iCs/>
                <w:sz w:val="24"/>
                <w:szCs w:val="24"/>
              </w:rPr>
              <w:t xml:space="preserve"> </w:t>
            </w:r>
            <w:proofErr w:type="spellStart"/>
            <w:r w:rsidRPr="00571A91">
              <w:rPr>
                <w:rFonts w:cs="Times New Roman"/>
                <w:iCs/>
                <w:sz w:val="24"/>
                <w:szCs w:val="24"/>
              </w:rPr>
              <w:t>endlessly</w:t>
            </w:r>
            <w:proofErr w:type="spellEnd"/>
            <w:r w:rsidRPr="00571A91">
              <w:rPr>
                <w:rFonts w:cs="Times New Roman"/>
                <w:iCs/>
                <w:sz w:val="24"/>
                <w:szCs w:val="24"/>
              </w:rPr>
              <w:t xml:space="preserve"> </w:t>
            </w:r>
            <w:proofErr w:type="spellStart"/>
            <w:r w:rsidRPr="00571A91">
              <w:rPr>
                <w:rFonts w:cs="Times New Roman"/>
                <w:iCs/>
                <w:sz w:val="24"/>
                <w:szCs w:val="24"/>
              </w:rPr>
              <w:t>flowing</w:t>
            </w:r>
            <w:proofErr w:type="spellEnd"/>
            <w:r w:rsidRPr="00571A91">
              <w:rPr>
                <w:rFonts w:cs="Times New Roman"/>
                <w:iCs/>
                <w:sz w:val="24"/>
                <w:szCs w:val="24"/>
              </w:rPr>
              <w:t xml:space="preserve"> </w:t>
            </w:r>
            <w:proofErr w:type="spellStart"/>
            <w:r w:rsidRPr="00571A91">
              <w:rPr>
                <w:rFonts w:cs="Times New Roman"/>
                <w:iCs/>
                <w:sz w:val="24"/>
                <w:szCs w:val="24"/>
              </w:rPr>
              <w:t>from</w:t>
            </w:r>
            <w:proofErr w:type="spellEnd"/>
            <w:r w:rsidRPr="00571A91">
              <w:rPr>
                <w:rFonts w:cs="Times New Roman"/>
                <w:iCs/>
                <w:sz w:val="24"/>
                <w:szCs w:val="24"/>
              </w:rPr>
              <w:t xml:space="preserve"> </w:t>
            </w:r>
            <w:proofErr w:type="spellStart"/>
            <w:r w:rsidRPr="00571A91">
              <w:rPr>
                <w:rFonts w:cs="Times New Roman"/>
                <w:iCs/>
                <w:sz w:val="24"/>
                <w:szCs w:val="24"/>
              </w:rPr>
              <w:t>God</w:t>
            </w:r>
            <w:proofErr w:type="spellEnd"/>
            <w:r w:rsidRPr="00571A91">
              <w:rPr>
                <w:rFonts w:cs="Times New Roman"/>
                <w:iCs/>
                <w:sz w:val="24"/>
                <w:szCs w:val="24"/>
              </w:rPr>
              <w:t xml:space="preserve"> </w:t>
            </w:r>
            <w:proofErr w:type="spellStart"/>
            <w:r w:rsidRPr="00571A91">
              <w:rPr>
                <w:rFonts w:cs="Times New Roman"/>
                <w:iCs/>
                <w:sz w:val="24"/>
                <w:szCs w:val="24"/>
              </w:rPr>
              <w:t>is</w:t>
            </w:r>
            <w:proofErr w:type="spellEnd"/>
            <w:r w:rsidRPr="00571A91">
              <w:rPr>
                <w:rFonts w:cs="Times New Roman"/>
                <w:iCs/>
                <w:sz w:val="24"/>
                <w:szCs w:val="24"/>
              </w:rPr>
              <w:t xml:space="preserve"> </w:t>
            </w:r>
            <w:proofErr w:type="spellStart"/>
            <w:r w:rsidRPr="00571A91">
              <w:rPr>
                <w:rFonts w:cs="Times New Roman"/>
                <w:iCs/>
                <w:sz w:val="24"/>
                <w:szCs w:val="24"/>
              </w:rPr>
              <w:t>the</w:t>
            </w:r>
            <w:proofErr w:type="spellEnd"/>
            <w:r w:rsidRPr="00571A91">
              <w:rPr>
                <w:rFonts w:cs="Times New Roman"/>
                <w:iCs/>
                <w:sz w:val="24"/>
                <w:szCs w:val="24"/>
              </w:rPr>
              <w:t xml:space="preserve"> </w:t>
            </w:r>
            <w:proofErr w:type="spellStart"/>
            <w:r w:rsidRPr="00571A91">
              <w:rPr>
                <w:rFonts w:cs="Times New Roman"/>
                <w:iCs/>
                <w:sz w:val="24"/>
                <w:szCs w:val="24"/>
              </w:rPr>
              <w:t>unique</w:t>
            </w:r>
            <w:proofErr w:type="spellEnd"/>
            <w:r w:rsidRPr="00571A91">
              <w:rPr>
                <w:rFonts w:cs="Times New Roman"/>
                <w:iCs/>
                <w:sz w:val="24"/>
                <w:szCs w:val="24"/>
              </w:rPr>
              <w:t xml:space="preserve"> </w:t>
            </w:r>
            <w:proofErr w:type="spellStart"/>
            <w:r w:rsidRPr="00571A91">
              <w:rPr>
                <w:rFonts w:cs="Times New Roman"/>
                <w:iCs/>
                <w:sz w:val="24"/>
                <w:szCs w:val="24"/>
              </w:rPr>
              <w:t>way</w:t>
            </w:r>
            <w:proofErr w:type="spellEnd"/>
            <w:r w:rsidRPr="00571A91">
              <w:rPr>
                <w:rFonts w:cs="Times New Roman"/>
                <w:iCs/>
                <w:sz w:val="24"/>
                <w:szCs w:val="24"/>
              </w:rPr>
              <w:t xml:space="preserve"> in</w:t>
            </w:r>
            <w:r>
              <w:rPr>
                <w:rFonts w:cs="Times New Roman"/>
                <w:iCs/>
                <w:sz w:val="24"/>
                <w:szCs w:val="24"/>
              </w:rPr>
              <w:t xml:space="preserve"> </w:t>
            </w:r>
            <w:proofErr w:type="spellStart"/>
            <w:r w:rsidRPr="00571A91">
              <w:rPr>
                <w:rFonts w:cs="Times New Roman"/>
                <w:iCs/>
                <w:sz w:val="24"/>
                <w:szCs w:val="24"/>
              </w:rPr>
              <w:t>which</w:t>
            </w:r>
            <w:proofErr w:type="spellEnd"/>
            <w:r w:rsidRPr="00571A91">
              <w:rPr>
                <w:rFonts w:cs="Times New Roman"/>
                <w:iCs/>
                <w:sz w:val="24"/>
                <w:szCs w:val="24"/>
              </w:rPr>
              <w:t xml:space="preserve"> </w:t>
            </w:r>
            <w:proofErr w:type="spellStart"/>
            <w:r w:rsidRPr="00571A91">
              <w:rPr>
                <w:rFonts w:cs="Times New Roman"/>
                <w:iCs/>
                <w:sz w:val="24"/>
                <w:szCs w:val="24"/>
              </w:rPr>
              <w:t>each</w:t>
            </w:r>
            <w:proofErr w:type="spellEnd"/>
            <w:r w:rsidRPr="00571A91">
              <w:rPr>
                <w:rFonts w:cs="Times New Roman"/>
                <w:iCs/>
                <w:sz w:val="24"/>
                <w:szCs w:val="24"/>
              </w:rPr>
              <w:t xml:space="preserve"> Christian </w:t>
            </w:r>
            <w:proofErr w:type="spellStart"/>
            <w:r w:rsidRPr="00571A91">
              <w:rPr>
                <w:rFonts w:cs="Times New Roman"/>
                <w:iCs/>
                <w:sz w:val="24"/>
                <w:szCs w:val="24"/>
              </w:rPr>
              <w:t>fulfills</w:t>
            </w:r>
            <w:proofErr w:type="spellEnd"/>
            <w:r w:rsidRPr="00571A91">
              <w:rPr>
                <w:rFonts w:cs="Times New Roman"/>
                <w:iCs/>
                <w:sz w:val="24"/>
                <w:szCs w:val="24"/>
              </w:rPr>
              <w:t xml:space="preserve"> </w:t>
            </w:r>
            <w:proofErr w:type="spellStart"/>
            <w:r w:rsidRPr="00571A91">
              <w:rPr>
                <w:rFonts w:cs="Times New Roman"/>
                <w:iCs/>
                <w:sz w:val="24"/>
                <w:szCs w:val="24"/>
              </w:rPr>
              <w:t>its</w:t>
            </w:r>
            <w:proofErr w:type="spellEnd"/>
            <w:r w:rsidRPr="00571A91">
              <w:rPr>
                <w:rFonts w:cs="Times New Roman"/>
                <w:iCs/>
                <w:sz w:val="24"/>
                <w:szCs w:val="24"/>
              </w:rPr>
              <w:t xml:space="preserve"> </w:t>
            </w:r>
            <w:proofErr w:type="spellStart"/>
            <w:r w:rsidRPr="00571A91">
              <w:rPr>
                <w:rFonts w:cs="Times New Roman"/>
                <w:iCs/>
                <w:sz w:val="24"/>
                <w:szCs w:val="24"/>
              </w:rPr>
              <w:t>calling</w:t>
            </w:r>
            <w:proofErr w:type="spellEnd"/>
            <w:r w:rsidRPr="00571A91">
              <w:rPr>
                <w:rFonts w:cs="Times New Roman"/>
                <w:iCs/>
                <w:sz w:val="24"/>
                <w:szCs w:val="24"/>
              </w:rPr>
              <w:t xml:space="preserve"> </w:t>
            </w:r>
            <w:proofErr w:type="spellStart"/>
            <w:r w:rsidRPr="00571A91">
              <w:rPr>
                <w:rFonts w:cs="Times New Roman"/>
                <w:iCs/>
                <w:sz w:val="24"/>
                <w:szCs w:val="24"/>
              </w:rPr>
              <w:t>given</w:t>
            </w:r>
            <w:proofErr w:type="spellEnd"/>
            <w:r w:rsidRPr="00571A91">
              <w:rPr>
                <w:rFonts w:cs="Times New Roman"/>
                <w:iCs/>
                <w:sz w:val="24"/>
                <w:szCs w:val="24"/>
              </w:rPr>
              <w:t xml:space="preserve"> </w:t>
            </w:r>
            <w:proofErr w:type="spellStart"/>
            <w:r w:rsidRPr="00571A91">
              <w:rPr>
                <w:rFonts w:cs="Times New Roman"/>
                <w:iCs/>
                <w:sz w:val="24"/>
                <w:szCs w:val="24"/>
              </w:rPr>
              <w:t>when</w:t>
            </w:r>
            <w:proofErr w:type="spellEnd"/>
            <w:r w:rsidRPr="00571A91">
              <w:rPr>
                <w:rFonts w:cs="Times New Roman"/>
                <w:iCs/>
                <w:sz w:val="24"/>
                <w:szCs w:val="24"/>
              </w:rPr>
              <w:t xml:space="preserve"> </w:t>
            </w:r>
            <w:proofErr w:type="spellStart"/>
            <w:r w:rsidRPr="00571A91">
              <w:rPr>
                <w:rFonts w:cs="Times New Roman"/>
                <w:iCs/>
                <w:sz w:val="24"/>
                <w:szCs w:val="24"/>
              </w:rPr>
              <w:t>embracing</w:t>
            </w:r>
            <w:proofErr w:type="spellEnd"/>
            <w:r w:rsidRPr="00571A91">
              <w:rPr>
                <w:rFonts w:cs="Times New Roman"/>
                <w:iCs/>
                <w:sz w:val="24"/>
                <w:szCs w:val="24"/>
              </w:rPr>
              <w:t xml:space="preserve"> </w:t>
            </w:r>
            <w:proofErr w:type="spellStart"/>
            <w:r w:rsidRPr="00571A91">
              <w:rPr>
                <w:rFonts w:cs="Times New Roman"/>
                <w:iCs/>
                <w:sz w:val="24"/>
                <w:szCs w:val="24"/>
              </w:rPr>
              <w:t>Christ’s</w:t>
            </w:r>
            <w:proofErr w:type="spellEnd"/>
            <w:r w:rsidRPr="00571A91">
              <w:rPr>
                <w:rFonts w:cs="Times New Roman"/>
                <w:iCs/>
                <w:sz w:val="24"/>
                <w:szCs w:val="24"/>
              </w:rPr>
              <w:t xml:space="preserve"> </w:t>
            </w:r>
            <w:proofErr w:type="spellStart"/>
            <w:r w:rsidRPr="00571A91">
              <w:rPr>
                <w:rFonts w:cs="Times New Roman"/>
                <w:iCs/>
                <w:sz w:val="24"/>
                <w:szCs w:val="24"/>
              </w:rPr>
              <w:t>garment</w:t>
            </w:r>
            <w:proofErr w:type="spellEnd"/>
            <w:r w:rsidRPr="00571A91">
              <w:rPr>
                <w:rFonts w:cs="Times New Roman"/>
                <w:iCs/>
                <w:sz w:val="24"/>
                <w:szCs w:val="24"/>
              </w:rPr>
              <w:t xml:space="preserve"> of </w:t>
            </w:r>
            <w:proofErr w:type="spellStart"/>
            <w:r w:rsidRPr="00571A91">
              <w:rPr>
                <w:rFonts w:cs="Times New Roman"/>
                <w:iCs/>
                <w:sz w:val="24"/>
                <w:szCs w:val="24"/>
              </w:rPr>
              <w:t>light</w:t>
            </w:r>
            <w:proofErr w:type="spellEnd"/>
            <w:r w:rsidRPr="00571A91">
              <w:rPr>
                <w:rFonts w:cs="Times New Roman"/>
                <w:iCs/>
                <w:sz w:val="24"/>
                <w:szCs w:val="24"/>
              </w:rPr>
              <w:t xml:space="preserve"> – </w:t>
            </w:r>
            <w:proofErr w:type="spellStart"/>
            <w:r w:rsidRPr="00571A91">
              <w:rPr>
                <w:rFonts w:cs="Times New Roman"/>
                <w:iCs/>
                <w:sz w:val="24"/>
                <w:szCs w:val="24"/>
              </w:rPr>
              <w:t>the</w:t>
            </w:r>
            <w:proofErr w:type="spellEnd"/>
            <w:r>
              <w:rPr>
                <w:rFonts w:cs="Times New Roman"/>
                <w:iCs/>
                <w:sz w:val="24"/>
                <w:szCs w:val="24"/>
              </w:rPr>
              <w:t xml:space="preserve"> </w:t>
            </w:r>
            <w:proofErr w:type="spellStart"/>
            <w:r w:rsidRPr="00571A91">
              <w:rPr>
                <w:rFonts w:cs="Times New Roman"/>
                <w:iCs/>
                <w:sz w:val="24"/>
                <w:szCs w:val="24"/>
              </w:rPr>
              <w:t>holiness</w:t>
            </w:r>
            <w:proofErr w:type="spellEnd"/>
            <w:r w:rsidRPr="00571A91">
              <w:rPr>
                <w:rFonts w:cs="Times New Roman"/>
                <w:iCs/>
                <w:sz w:val="24"/>
                <w:szCs w:val="24"/>
              </w:rPr>
              <w:t xml:space="preserve">. </w:t>
            </w:r>
            <w:proofErr w:type="spellStart"/>
            <w:r w:rsidRPr="00571A91">
              <w:rPr>
                <w:rFonts w:cs="Times New Roman"/>
                <w:iCs/>
                <w:sz w:val="24"/>
                <w:szCs w:val="24"/>
              </w:rPr>
              <w:t>To</w:t>
            </w:r>
            <w:proofErr w:type="spellEnd"/>
            <w:r w:rsidRPr="00571A91">
              <w:rPr>
                <w:rFonts w:cs="Times New Roman"/>
                <w:iCs/>
                <w:sz w:val="24"/>
                <w:szCs w:val="24"/>
              </w:rPr>
              <w:t xml:space="preserve"> </w:t>
            </w:r>
            <w:proofErr w:type="spellStart"/>
            <w:r w:rsidRPr="00571A91">
              <w:rPr>
                <w:rFonts w:cs="Times New Roman"/>
                <w:iCs/>
                <w:sz w:val="24"/>
                <w:szCs w:val="24"/>
              </w:rPr>
              <w:t>be</w:t>
            </w:r>
            <w:proofErr w:type="spellEnd"/>
            <w:r w:rsidRPr="00571A91">
              <w:rPr>
                <w:rFonts w:cs="Times New Roman"/>
                <w:iCs/>
                <w:sz w:val="24"/>
                <w:szCs w:val="24"/>
              </w:rPr>
              <w:t xml:space="preserve"> </w:t>
            </w:r>
            <w:proofErr w:type="spellStart"/>
            <w:r w:rsidRPr="00571A91">
              <w:rPr>
                <w:rFonts w:cs="Times New Roman"/>
                <w:iCs/>
                <w:sz w:val="24"/>
                <w:szCs w:val="24"/>
              </w:rPr>
              <w:t>holy</w:t>
            </w:r>
            <w:proofErr w:type="spellEnd"/>
            <w:r w:rsidRPr="00571A91">
              <w:rPr>
                <w:rFonts w:cs="Times New Roman"/>
                <w:iCs/>
                <w:sz w:val="24"/>
                <w:szCs w:val="24"/>
              </w:rPr>
              <w:t xml:space="preserve"> </w:t>
            </w:r>
            <w:proofErr w:type="spellStart"/>
            <w:r w:rsidRPr="00571A91">
              <w:rPr>
                <w:rFonts w:cs="Times New Roman"/>
                <w:iCs/>
                <w:sz w:val="24"/>
                <w:szCs w:val="24"/>
              </w:rPr>
              <w:t>means</w:t>
            </w:r>
            <w:proofErr w:type="spellEnd"/>
            <w:r w:rsidRPr="00571A91">
              <w:rPr>
                <w:rFonts w:cs="Times New Roman"/>
                <w:iCs/>
                <w:sz w:val="24"/>
                <w:szCs w:val="24"/>
              </w:rPr>
              <w:t xml:space="preserve"> </w:t>
            </w:r>
            <w:proofErr w:type="spellStart"/>
            <w:r w:rsidRPr="00571A91">
              <w:rPr>
                <w:rFonts w:cs="Times New Roman"/>
                <w:iCs/>
                <w:sz w:val="24"/>
                <w:szCs w:val="24"/>
              </w:rPr>
              <w:t>to</w:t>
            </w:r>
            <w:proofErr w:type="spellEnd"/>
            <w:r w:rsidRPr="00571A91">
              <w:rPr>
                <w:rFonts w:cs="Times New Roman"/>
                <w:iCs/>
                <w:sz w:val="24"/>
                <w:szCs w:val="24"/>
              </w:rPr>
              <w:t xml:space="preserve"> </w:t>
            </w:r>
            <w:proofErr w:type="spellStart"/>
            <w:r w:rsidRPr="00571A91">
              <w:rPr>
                <w:rFonts w:cs="Times New Roman"/>
                <w:iCs/>
                <w:sz w:val="24"/>
                <w:szCs w:val="24"/>
              </w:rPr>
              <w:t>become</w:t>
            </w:r>
            <w:proofErr w:type="spellEnd"/>
            <w:r w:rsidRPr="00571A91">
              <w:rPr>
                <w:rFonts w:cs="Times New Roman"/>
                <w:iCs/>
                <w:sz w:val="24"/>
                <w:szCs w:val="24"/>
              </w:rPr>
              <w:t xml:space="preserve"> </w:t>
            </w:r>
            <w:proofErr w:type="spellStart"/>
            <w:r w:rsidRPr="00571A91">
              <w:rPr>
                <w:rFonts w:cs="Times New Roman"/>
                <w:iCs/>
                <w:sz w:val="24"/>
                <w:szCs w:val="24"/>
              </w:rPr>
              <w:t>aware</w:t>
            </w:r>
            <w:proofErr w:type="spellEnd"/>
            <w:r w:rsidRPr="00571A91">
              <w:rPr>
                <w:rFonts w:cs="Times New Roman"/>
                <w:iCs/>
                <w:sz w:val="24"/>
                <w:szCs w:val="24"/>
              </w:rPr>
              <w:t xml:space="preserve"> of </w:t>
            </w:r>
            <w:proofErr w:type="spellStart"/>
            <w:r w:rsidRPr="00571A91">
              <w:rPr>
                <w:rFonts w:cs="Times New Roman"/>
                <w:iCs/>
                <w:sz w:val="24"/>
                <w:szCs w:val="24"/>
              </w:rPr>
              <w:t>the</w:t>
            </w:r>
            <w:proofErr w:type="spellEnd"/>
            <w:r w:rsidRPr="00571A91">
              <w:rPr>
                <w:rFonts w:cs="Times New Roman"/>
                <w:iCs/>
                <w:sz w:val="24"/>
                <w:szCs w:val="24"/>
              </w:rPr>
              <w:t xml:space="preserve"> </w:t>
            </w:r>
            <w:proofErr w:type="spellStart"/>
            <w:r w:rsidRPr="00571A91">
              <w:rPr>
                <w:rFonts w:cs="Times New Roman"/>
                <w:iCs/>
                <w:sz w:val="24"/>
                <w:szCs w:val="24"/>
              </w:rPr>
              <w:t>continuous</w:t>
            </w:r>
            <w:proofErr w:type="spellEnd"/>
            <w:r w:rsidRPr="00571A91">
              <w:rPr>
                <w:rFonts w:cs="Times New Roman"/>
                <w:iCs/>
                <w:sz w:val="24"/>
                <w:szCs w:val="24"/>
              </w:rPr>
              <w:t xml:space="preserve"> </w:t>
            </w:r>
            <w:proofErr w:type="spellStart"/>
            <w:r w:rsidRPr="00571A91">
              <w:rPr>
                <w:rFonts w:cs="Times New Roman"/>
                <w:iCs/>
                <w:sz w:val="24"/>
                <w:szCs w:val="24"/>
              </w:rPr>
              <w:t>dialogue</w:t>
            </w:r>
            <w:proofErr w:type="spellEnd"/>
            <w:r w:rsidRPr="00571A91">
              <w:rPr>
                <w:rFonts w:cs="Times New Roman"/>
                <w:iCs/>
                <w:sz w:val="24"/>
                <w:szCs w:val="24"/>
              </w:rPr>
              <w:t xml:space="preserve"> </w:t>
            </w:r>
            <w:proofErr w:type="spellStart"/>
            <w:r w:rsidRPr="00571A91">
              <w:rPr>
                <w:rFonts w:cs="Times New Roman"/>
                <w:iCs/>
                <w:sz w:val="24"/>
                <w:szCs w:val="24"/>
              </w:rPr>
              <w:t>with</w:t>
            </w:r>
            <w:proofErr w:type="spellEnd"/>
            <w:r w:rsidRPr="00571A91">
              <w:rPr>
                <w:rFonts w:cs="Times New Roman"/>
                <w:iCs/>
                <w:sz w:val="24"/>
                <w:szCs w:val="24"/>
              </w:rPr>
              <w:t xml:space="preserve"> </w:t>
            </w:r>
            <w:proofErr w:type="spellStart"/>
            <w:r w:rsidRPr="00571A91">
              <w:rPr>
                <w:rFonts w:cs="Times New Roman"/>
                <w:iCs/>
                <w:sz w:val="24"/>
                <w:szCs w:val="24"/>
              </w:rPr>
              <w:t>our</w:t>
            </w:r>
            <w:proofErr w:type="spellEnd"/>
            <w:r w:rsidRPr="00571A91">
              <w:rPr>
                <w:rFonts w:cs="Times New Roman"/>
                <w:iCs/>
                <w:sz w:val="24"/>
                <w:szCs w:val="24"/>
              </w:rPr>
              <w:t xml:space="preserve"> Creator, as</w:t>
            </w:r>
            <w:r>
              <w:rPr>
                <w:rFonts w:cs="Times New Roman"/>
                <w:iCs/>
                <w:sz w:val="24"/>
                <w:szCs w:val="24"/>
              </w:rPr>
              <w:t xml:space="preserve"> </w:t>
            </w:r>
            <w:r w:rsidRPr="00571A91">
              <w:rPr>
                <w:rFonts w:cs="Times New Roman"/>
                <w:iCs/>
                <w:sz w:val="24"/>
                <w:szCs w:val="24"/>
              </w:rPr>
              <w:t xml:space="preserve">an </w:t>
            </w:r>
            <w:proofErr w:type="spellStart"/>
            <w:r w:rsidRPr="00571A91">
              <w:rPr>
                <w:rFonts w:cs="Times New Roman"/>
                <w:iCs/>
                <w:sz w:val="24"/>
                <w:szCs w:val="24"/>
              </w:rPr>
              <w:t>exchange</w:t>
            </w:r>
            <w:proofErr w:type="spellEnd"/>
            <w:r w:rsidRPr="00571A91">
              <w:rPr>
                <w:rFonts w:cs="Times New Roman"/>
                <w:iCs/>
                <w:sz w:val="24"/>
                <w:szCs w:val="24"/>
              </w:rPr>
              <w:t xml:space="preserve"> of </w:t>
            </w:r>
            <w:proofErr w:type="spellStart"/>
            <w:r w:rsidRPr="00571A91">
              <w:rPr>
                <w:rFonts w:cs="Times New Roman"/>
                <w:iCs/>
                <w:sz w:val="24"/>
                <w:szCs w:val="24"/>
              </w:rPr>
              <w:t>lives</w:t>
            </w:r>
            <w:proofErr w:type="spellEnd"/>
            <w:r w:rsidRPr="00571A91">
              <w:rPr>
                <w:rFonts w:cs="Times New Roman"/>
                <w:iCs/>
                <w:sz w:val="24"/>
                <w:szCs w:val="24"/>
              </w:rPr>
              <w:t xml:space="preserve"> </w:t>
            </w:r>
            <w:proofErr w:type="spellStart"/>
            <w:r w:rsidRPr="00571A91">
              <w:rPr>
                <w:rFonts w:cs="Times New Roman"/>
                <w:iCs/>
                <w:sz w:val="24"/>
                <w:szCs w:val="24"/>
              </w:rPr>
              <w:t>lived</w:t>
            </w:r>
            <w:proofErr w:type="spellEnd"/>
            <w:r w:rsidRPr="00571A91">
              <w:rPr>
                <w:rFonts w:cs="Times New Roman"/>
                <w:iCs/>
                <w:sz w:val="24"/>
                <w:szCs w:val="24"/>
              </w:rPr>
              <w:t xml:space="preserve"> in </w:t>
            </w:r>
            <w:proofErr w:type="spellStart"/>
            <w:r w:rsidRPr="00571A91">
              <w:rPr>
                <w:rFonts w:cs="Times New Roman"/>
                <w:iCs/>
                <w:sz w:val="24"/>
                <w:szCs w:val="24"/>
              </w:rPr>
              <w:t>light</w:t>
            </w:r>
            <w:proofErr w:type="spellEnd"/>
            <w:r w:rsidRPr="00571A91">
              <w:rPr>
                <w:rFonts w:cs="Times New Roman"/>
                <w:iCs/>
                <w:sz w:val="24"/>
                <w:szCs w:val="24"/>
              </w:rPr>
              <w:t xml:space="preserve">, in </w:t>
            </w:r>
            <w:proofErr w:type="spellStart"/>
            <w:r w:rsidRPr="00571A91">
              <w:rPr>
                <w:rFonts w:cs="Times New Roman"/>
                <w:iCs/>
                <w:sz w:val="24"/>
                <w:szCs w:val="24"/>
              </w:rPr>
              <w:t>the</w:t>
            </w:r>
            <w:proofErr w:type="spellEnd"/>
            <w:r w:rsidRPr="00571A91">
              <w:rPr>
                <w:rFonts w:cs="Times New Roman"/>
                <w:iCs/>
                <w:sz w:val="24"/>
                <w:szCs w:val="24"/>
              </w:rPr>
              <w:t xml:space="preserve"> </w:t>
            </w:r>
            <w:proofErr w:type="spellStart"/>
            <w:r w:rsidRPr="00571A91">
              <w:rPr>
                <w:rFonts w:cs="Times New Roman"/>
                <w:iCs/>
                <w:sz w:val="24"/>
                <w:szCs w:val="24"/>
              </w:rPr>
              <w:t>liturgical</w:t>
            </w:r>
            <w:proofErr w:type="spellEnd"/>
            <w:r w:rsidRPr="00571A91">
              <w:rPr>
                <w:rFonts w:cs="Times New Roman"/>
                <w:iCs/>
                <w:sz w:val="24"/>
                <w:szCs w:val="24"/>
              </w:rPr>
              <w:t xml:space="preserve"> act of </w:t>
            </w:r>
            <w:proofErr w:type="spellStart"/>
            <w:r w:rsidRPr="00571A91">
              <w:rPr>
                <w:rFonts w:cs="Times New Roman"/>
                <w:iCs/>
                <w:sz w:val="24"/>
                <w:szCs w:val="24"/>
              </w:rPr>
              <w:t>the</w:t>
            </w:r>
            <w:proofErr w:type="spellEnd"/>
            <w:r w:rsidRPr="00571A91">
              <w:rPr>
                <w:rFonts w:cs="Times New Roman"/>
                <w:iCs/>
                <w:sz w:val="24"/>
                <w:szCs w:val="24"/>
              </w:rPr>
              <w:t xml:space="preserve"> Church.</w:t>
            </w:r>
          </w:p>
          <w:p w14:paraId="3798C699" w14:textId="15098C05" w:rsidR="00571A91" w:rsidRPr="00571A91" w:rsidRDefault="00571A91" w:rsidP="00C26FEA">
            <w:pPr>
              <w:tabs>
                <w:tab w:val="left" w:pos="1860"/>
              </w:tabs>
              <w:jc w:val="both"/>
              <w:rPr>
                <w:rFonts w:cs="Times New Roman"/>
                <w:iCs/>
                <w:sz w:val="24"/>
                <w:szCs w:val="24"/>
              </w:rPr>
            </w:pPr>
          </w:p>
        </w:tc>
      </w:tr>
      <w:tr w:rsidR="00B711EB" w:rsidRPr="0016378E" w14:paraId="290596D6" w14:textId="77777777" w:rsidTr="00C26FEA">
        <w:trPr>
          <w:trHeight w:val="1129"/>
        </w:trPr>
        <w:tc>
          <w:tcPr>
            <w:tcW w:w="1715" w:type="dxa"/>
          </w:tcPr>
          <w:p w14:paraId="6FAB5A38" w14:textId="77777777" w:rsidR="00B711EB" w:rsidRPr="0016378E" w:rsidRDefault="00B711EB" w:rsidP="00C26FEA">
            <w:pPr>
              <w:pStyle w:val="TableParagraph"/>
              <w:rPr>
                <w:b/>
                <w:sz w:val="24"/>
                <w:szCs w:val="24"/>
              </w:rPr>
            </w:pPr>
          </w:p>
          <w:p w14:paraId="1BB0F761" w14:textId="77777777" w:rsidR="00B711EB" w:rsidRPr="0016378E" w:rsidRDefault="00B711EB" w:rsidP="00C26FEA">
            <w:pPr>
              <w:pStyle w:val="TableParagraph"/>
              <w:rPr>
                <w:b/>
                <w:sz w:val="24"/>
                <w:szCs w:val="24"/>
              </w:rPr>
            </w:pPr>
          </w:p>
          <w:p w14:paraId="6F0F0067" w14:textId="77777777" w:rsidR="00B711EB" w:rsidRPr="0016378E" w:rsidRDefault="00B711EB" w:rsidP="00C26FEA">
            <w:pPr>
              <w:pStyle w:val="TableParagraph"/>
              <w:rPr>
                <w:smallCaps/>
                <w:spacing w:val="-3"/>
                <w:sz w:val="24"/>
                <w:szCs w:val="24"/>
              </w:rPr>
            </w:pPr>
            <w:r w:rsidRPr="0016378E">
              <w:rPr>
                <w:smallCaps/>
                <w:spacing w:val="-3"/>
                <w:sz w:val="24"/>
                <w:szCs w:val="24"/>
              </w:rPr>
              <w:t xml:space="preserve">    </w:t>
            </w:r>
          </w:p>
          <w:p w14:paraId="2D8F6A27" w14:textId="0E2E3A1D" w:rsidR="00B711EB" w:rsidRPr="0016378E" w:rsidRDefault="00B711EB" w:rsidP="00C26FEA">
            <w:pPr>
              <w:pStyle w:val="TableParagraph"/>
              <w:rPr>
                <w:sz w:val="24"/>
                <w:szCs w:val="24"/>
              </w:rPr>
            </w:pPr>
            <w:r w:rsidRPr="0016378E">
              <w:rPr>
                <w:smallCaps/>
                <w:spacing w:val="-3"/>
                <w:sz w:val="24"/>
                <w:szCs w:val="24"/>
              </w:rPr>
              <w:t xml:space="preserve">    1</w:t>
            </w:r>
            <w:r w:rsidR="00313731" w:rsidRPr="0016378E">
              <w:rPr>
                <w:smallCaps/>
                <w:sz w:val="24"/>
                <w:szCs w:val="24"/>
              </w:rPr>
              <w:t>5</w:t>
            </w:r>
            <w:r w:rsidRPr="0016378E">
              <w:rPr>
                <w:smallCaps/>
                <w:spacing w:val="-3"/>
                <w:sz w:val="24"/>
                <w:szCs w:val="24"/>
              </w:rPr>
              <w:t>.</w:t>
            </w:r>
            <w:r w:rsidR="00313731" w:rsidRPr="0016378E">
              <w:rPr>
                <w:spacing w:val="1"/>
                <w:sz w:val="24"/>
                <w:szCs w:val="24"/>
              </w:rPr>
              <w:t>4</w:t>
            </w:r>
            <w:r w:rsidRPr="0016378E">
              <w:rPr>
                <w:sz w:val="24"/>
                <w:szCs w:val="24"/>
              </w:rPr>
              <w:t>0</w:t>
            </w:r>
            <w:r w:rsidRPr="0016378E">
              <w:rPr>
                <w:spacing w:val="1"/>
                <w:sz w:val="24"/>
                <w:szCs w:val="24"/>
              </w:rPr>
              <w:t xml:space="preserve"> </w:t>
            </w:r>
            <w:r w:rsidRPr="0016378E">
              <w:rPr>
                <w:sz w:val="24"/>
                <w:szCs w:val="24"/>
              </w:rPr>
              <w:t>–</w:t>
            </w:r>
            <w:r w:rsidRPr="0016378E">
              <w:rPr>
                <w:spacing w:val="-2"/>
                <w:sz w:val="24"/>
                <w:szCs w:val="24"/>
              </w:rPr>
              <w:t xml:space="preserve"> </w:t>
            </w:r>
            <w:r w:rsidRPr="0016378E">
              <w:rPr>
                <w:smallCaps/>
                <w:spacing w:val="-3"/>
                <w:sz w:val="24"/>
                <w:szCs w:val="24"/>
              </w:rPr>
              <w:t>1</w:t>
            </w:r>
            <w:r w:rsidR="00D25A47" w:rsidRPr="0016378E">
              <w:rPr>
                <w:smallCaps/>
                <w:sz w:val="24"/>
                <w:szCs w:val="24"/>
              </w:rPr>
              <w:t>6.</w:t>
            </w:r>
            <w:r w:rsidR="00313731" w:rsidRPr="0016378E">
              <w:rPr>
                <w:smallCaps/>
                <w:sz w:val="24"/>
                <w:szCs w:val="24"/>
              </w:rPr>
              <w:t>0</w:t>
            </w:r>
            <w:r w:rsidR="00D25A47" w:rsidRPr="0016378E">
              <w:rPr>
                <w:smallCaps/>
                <w:sz w:val="24"/>
                <w:szCs w:val="24"/>
              </w:rPr>
              <w:t>0</w:t>
            </w:r>
          </w:p>
        </w:tc>
        <w:tc>
          <w:tcPr>
            <w:tcW w:w="8061" w:type="dxa"/>
            <w:vAlign w:val="center"/>
          </w:tcPr>
          <w:p w14:paraId="2AF7BFB8" w14:textId="77777777" w:rsidR="0016378E" w:rsidRDefault="0016378E" w:rsidP="00C26FEA">
            <w:pPr>
              <w:pStyle w:val="TableParagraph"/>
              <w:spacing w:line="276" w:lineRule="auto"/>
              <w:jc w:val="center"/>
              <w:rPr>
                <w:rFonts w:cs="Times New Roman"/>
                <w:b/>
                <w:sz w:val="24"/>
                <w:szCs w:val="24"/>
              </w:rPr>
            </w:pPr>
          </w:p>
          <w:p w14:paraId="40AC47E5" w14:textId="7FBB4E6B" w:rsidR="0016378E" w:rsidRPr="00A368C8" w:rsidRDefault="00A368C8" w:rsidP="00C26FEA">
            <w:pPr>
              <w:pStyle w:val="TableParagraph"/>
              <w:jc w:val="center"/>
              <w:rPr>
                <w:rFonts w:cs="Times New Roman"/>
                <w:sz w:val="24"/>
                <w:szCs w:val="24"/>
              </w:rPr>
            </w:pPr>
            <w:proofErr w:type="spellStart"/>
            <w:r>
              <w:rPr>
                <w:rFonts w:cs="Times New Roman"/>
                <w:b/>
                <w:sz w:val="24"/>
                <w:szCs w:val="24"/>
              </w:rPr>
              <w:t>Spyridon</w:t>
            </w:r>
            <w:proofErr w:type="spellEnd"/>
            <w:r>
              <w:rPr>
                <w:rFonts w:cs="Times New Roman"/>
                <w:b/>
                <w:sz w:val="24"/>
                <w:szCs w:val="24"/>
              </w:rPr>
              <w:t xml:space="preserve"> P. </w:t>
            </w:r>
            <w:proofErr w:type="spellStart"/>
            <w:r>
              <w:rPr>
                <w:rFonts w:cs="Times New Roman"/>
                <w:b/>
                <w:sz w:val="24"/>
                <w:szCs w:val="24"/>
              </w:rPr>
              <w:t>Panagopoulos</w:t>
            </w:r>
            <w:proofErr w:type="spellEnd"/>
            <w:r>
              <w:rPr>
                <w:rFonts w:cs="Times New Roman"/>
                <w:b/>
                <w:sz w:val="24"/>
                <w:szCs w:val="24"/>
              </w:rPr>
              <w:t xml:space="preserve"> </w:t>
            </w:r>
            <w:r>
              <w:rPr>
                <w:rFonts w:cs="Times New Roman"/>
                <w:sz w:val="24"/>
                <w:szCs w:val="24"/>
              </w:rPr>
              <w:t>(On-line)</w:t>
            </w:r>
          </w:p>
          <w:p w14:paraId="07ECF4A5" w14:textId="0EC0758D" w:rsidR="00313731" w:rsidRPr="00A36F22" w:rsidRDefault="0016378E" w:rsidP="00C26FEA">
            <w:pPr>
              <w:pStyle w:val="TableParagraph"/>
              <w:jc w:val="center"/>
              <w:rPr>
                <w:rFonts w:cs="Times New Roman"/>
                <w:b/>
                <w:sz w:val="24"/>
                <w:szCs w:val="24"/>
              </w:rPr>
            </w:pPr>
            <w:r w:rsidRPr="00A36F22">
              <w:rPr>
                <w:rFonts w:cs="Times New Roman"/>
                <w:bCs/>
                <w:sz w:val="24"/>
                <w:szCs w:val="24"/>
              </w:rPr>
              <w:t xml:space="preserve">Independent </w:t>
            </w:r>
            <w:proofErr w:type="spellStart"/>
            <w:r w:rsidRPr="00A36F22">
              <w:rPr>
                <w:rFonts w:cs="Times New Roman"/>
                <w:bCs/>
                <w:sz w:val="24"/>
                <w:szCs w:val="24"/>
              </w:rPr>
              <w:t>R</w:t>
            </w:r>
            <w:r w:rsidR="00313731" w:rsidRPr="00A36F22">
              <w:rPr>
                <w:rFonts w:cs="Times New Roman"/>
                <w:bCs/>
                <w:sz w:val="24"/>
                <w:szCs w:val="24"/>
              </w:rPr>
              <w:t>esearcher</w:t>
            </w:r>
            <w:proofErr w:type="spellEnd"/>
            <w:r w:rsidR="00313731" w:rsidRPr="00A36F22">
              <w:rPr>
                <w:rFonts w:cs="Times New Roman"/>
                <w:bCs/>
                <w:sz w:val="24"/>
                <w:szCs w:val="24"/>
              </w:rPr>
              <w:t xml:space="preserve"> of </w:t>
            </w:r>
            <w:proofErr w:type="spellStart"/>
            <w:r w:rsidR="00313731" w:rsidRPr="00A36F22">
              <w:rPr>
                <w:rFonts w:cs="Times New Roman"/>
                <w:bCs/>
                <w:sz w:val="24"/>
                <w:szCs w:val="24"/>
              </w:rPr>
              <w:t>Byzantine</w:t>
            </w:r>
            <w:proofErr w:type="spellEnd"/>
            <w:r w:rsidR="00313731" w:rsidRPr="00A36F22">
              <w:rPr>
                <w:rFonts w:cs="Times New Roman"/>
                <w:bCs/>
                <w:sz w:val="24"/>
                <w:szCs w:val="24"/>
              </w:rPr>
              <w:t xml:space="preserve"> </w:t>
            </w:r>
            <w:proofErr w:type="spellStart"/>
            <w:r w:rsidR="00313731" w:rsidRPr="00A36F22">
              <w:rPr>
                <w:rFonts w:cs="Times New Roman"/>
                <w:bCs/>
                <w:sz w:val="24"/>
                <w:szCs w:val="24"/>
              </w:rPr>
              <w:t>and</w:t>
            </w:r>
            <w:proofErr w:type="spellEnd"/>
            <w:r w:rsidR="00313731" w:rsidRPr="00A36F22">
              <w:rPr>
                <w:rFonts w:cs="Times New Roman"/>
                <w:bCs/>
                <w:sz w:val="24"/>
                <w:szCs w:val="24"/>
              </w:rPr>
              <w:t xml:space="preserve"> Patristic Studies</w:t>
            </w:r>
            <w:r w:rsidR="004C568E" w:rsidRPr="00A36F22">
              <w:rPr>
                <w:rFonts w:cs="Times New Roman"/>
                <w:bCs/>
                <w:sz w:val="24"/>
                <w:szCs w:val="24"/>
              </w:rPr>
              <w:t>,</w:t>
            </w:r>
            <w:r w:rsidR="00313731" w:rsidRPr="00A36F22">
              <w:rPr>
                <w:rFonts w:cs="Times New Roman"/>
                <w:bCs/>
                <w:sz w:val="24"/>
                <w:szCs w:val="24"/>
              </w:rPr>
              <w:t xml:space="preserve"> Patras</w:t>
            </w:r>
            <w:r w:rsidR="004C568E" w:rsidRPr="00A36F22">
              <w:rPr>
                <w:rFonts w:cs="Times New Roman"/>
                <w:bCs/>
                <w:sz w:val="24"/>
                <w:szCs w:val="24"/>
              </w:rPr>
              <w:t xml:space="preserve"> </w:t>
            </w:r>
          </w:p>
          <w:p w14:paraId="1D7D68B9" w14:textId="48E0F06A" w:rsidR="00B711EB" w:rsidRDefault="00F43CA3" w:rsidP="00C26FEA">
            <w:pPr>
              <w:pStyle w:val="TableParagraph"/>
              <w:jc w:val="center"/>
              <w:rPr>
                <w:rFonts w:cs="Times New Roman"/>
                <w:bCs/>
                <w:i/>
                <w:iCs/>
                <w:sz w:val="24"/>
                <w:szCs w:val="24"/>
              </w:rPr>
            </w:pPr>
            <w:r>
              <w:rPr>
                <w:rFonts w:cs="Times New Roman"/>
                <w:bCs/>
                <w:i/>
                <w:iCs/>
                <w:sz w:val="24"/>
                <w:szCs w:val="24"/>
              </w:rPr>
              <w:t>“The S</w:t>
            </w:r>
            <w:r w:rsidR="00313731" w:rsidRPr="0016378E">
              <w:rPr>
                <w:rFonts w:cs="Times New Roman"/>
                <w:bCs/>
                <w:i/>
                <w:iCs/>
                <w:sz w:val="24"/>
                <w:szCs w:val="24"/>
              </w:rPr>
              <w:t xml:space="preserve">piritual </w:t>
            </w:r>
            <w:proofErr w:type="spellStart"/>
            <w:r>
              <w:rPr>
                <w:rFonts w:cs="Times New Roman"/>
                <w:bCs/>
                <w:i/>
                <w:iCs/>
                <w:sz w:val="24"/>
                <w:szCs w:val="24"/>
              </w:rPr>
              <w:t>G</w:t>
            </w:r>
            <w:r w:rsidR="00313731" w:rsidRPr="0016378E">
              <w:rPr>
                <w:rFonts w:cs="Times New Roman"/>
                <w:bCs/>
                <w:i/>
                <w:iCs/>
                <w:sz w:val="24"/>
                <w:szCs w:val="24"/>
              </w:rPr>
              <w:t>uidance</w:t>
            </w:r>
            <w:proofErr w:type="spellEnd"/>
            <w:r w:rsidR="00313731" w:rsidRPr="0016378E">
              <w:rPr>
                <w:rFonts w:cs="Times New Roman"/>
                <w:bCs/>
                <w:i/>
                <w:iCs/>
                <w:sz w:val="24"/>
                <w:szCs w:val="24"/>
              </w:rPr>
              <w:t xml:space="preserve"> in </w:t>
            </w:r>
            <w:proofErr w:type="spellStart"/>
            <w:r w:rsidR="00313731" w:rsidRPr="0016378E">
              <w:rPr>
                <w:rFonts w:cs="Times New Roman"/>
                <w:bCs/>
                <w:i/>
                <w:iCs/>
                <w:sz w:val="24"/>
                <w:szCs w:val="24"/>
              </w:rPr>
              <w:t>the</w:t>
            </w:r>
            <w:proofErr w:type="spellEnd"/>
            <w:r w:rsidR="00313731" w:rsidRPr="0016378E">
              <w:rPr>
                <w:rFonts w:cs="Times New Roman"/>
                <w:bCs/>
                <w:i/>
                <w:iCs/>
                <w:sz w:val="24"/>
                <w:szCs w:val="24"/>
              </w:rPr>
              <w:t xml:space="preserve"> Testament of Saint Theodore </w:t>
            </w:r>
            <w:proofErr w:type="spellStart"/>
            <w:r w:rsidR="00313731" w:rsidRPr="0016378E">
              <w:rPr>
                <w:rFonts w:cs="Times New Roman"/>
                <w:bCs/>
                <w:i/>
                <w:iCs/>
                <w:sz w:val="24"/>
                <w:szCs w:val="24"/>
              </w:rPr>
              <w:t>the</w:t>
            </w:r>
            <w:proofErr w:type="spellEnd"/>
            <w:r w:rsidR="00313731" w:rsidRPr="0016378E">
              <w:rPr>
                <w:rFonts w:cs="Times New Roman"/>
                <w:bCs/>
                <w:i/>
                <w:iCs/>
                <w:sz w:val="24"/>
                <w:szCs w:val="24"/>
              </w:rPr>
              <w:t xml:space="preserve"> </w:t>
            </w:r>
            <w:proofErr w:type="spellStart"/>
            <w:r w:rsidR="00313731" w:rsidRPr="0016378E">
              <w:rPr>
                <w:rFonts w:cs="Times New Roman"/>
                <w:bCs/>
                <w:i/>
                <w:iCs/>
                <w:sz w:val="24"/>
                <w:szCs w:val="24"/>
              </w:rPr>
              <w:t>Studite</w:t>
            </w:r>
            <w:proofErr w:type="spellEnd"/>
            <w:r w:rsidR="00313731" w:rsidRPr="0016378E">
              <w:rPr>
                <w:rFonts w:cs="Times New Roman"/>
                <w:bCs/>
                <w:i/>
                <w:iCs/>
                <w:sz w:val="24"/>
                <w:szCs w:val="24"/>
              </w:rPr>
              <w:t>”</w:t>
            </w:r>
          </w:p>
          <w:p w14:paraId="3960A78E" w14:textId="0A983811" w:rsidR="009D21FC" w:rsidRDefault="009D21FC" w:rsidP="00C26FEA">
            <w:pPr>
              <w:pStyle w:val="TableParagraph"/>
              <w:spacing w:line="276" w:lineRule="auto"/>
              <w:jc w:val="both"/>
              <w:rPr>
                <w:rFonts w:cs="Times New Roman"/>
                <w:bCs/>
                <w:iCs/>
                <w:sz w:val="24"/>
                <w:szCs w:val="24"/>
              </w:rPr>
            </w:pPr>
          </w:p>
          <w:p w14:paraId="0CABAAC3" w14:textId="4478A86C" w:rsidR="00C11858" w:rsidRDefault="00C11858" w:rsidP="00C26FEA">
            <w:pPr>
              <w:pStyle w:val="TableParagraph"/>
              <w:spacing w:line="276" w:lineRule="auto"/>
              <w:jc w:val="both"/>
              <w:rPr>
                <w:rFonts w:cs="Times New Roman"/>
                <w:bCs/>
                <w:iCs/>
                <w:sz w:val="24"/>
                <w:szCs w:val="24"/>
              </w:rPr>
            </w:pPr>
            <w:r w:rsidRPr="00CA10E1">
              <w:rPr>
                <w:rFonts w:cs="Times New Roman"/>
                <w:b/>
                <w:iCs/>
                <w:sz w:val="24"/>
                <w:szCs w:val="24"/>
              </w:rPr>
              <w:t>ABSTRAC</w:t>
            </w:r>
            <w:r w:rsidR="00CA10E1" w:rsidRPr="00CA10E1">
              <w:rPr>
                <w:rFonts w:cs="Times New Roman"/>
                <w:b/>
                <w:iCs/>
                <w:sz w:val="24"/>
                <w:szCs w:val="24"/>
              </w:rPr>
              <w:t>T</w:t>
            </w:r>
            <w:r w:rsidR="00CA10E1">
              <w:rPr>
                <w:rFonts w:cs="Times New Roman"/>
                <w:bCs/>
                <w:iCs/>
                <w:sz w:val="24"/>
                <w:szCs w:val="24"/>
              </w:rPr>
              <w:t xml:space="preserve">: </w:t>
            </w:r>
            <w:proofErr w:type="spellStart"/>
            <w:r w:rsidRPr="00C11858">
              <w:rPr>
                <w:rFonts w:cs="Times New Roman"/>
                <w:bCs/>
                <w:iCs/>
                <w:sz w:val="24"/>
                <w:szCs w:val="24"/>
              </w:rPr>
              <w:t>This</w:t>
            </w:r>
            <w:proofErr w:type="spellEnd"/>
            <w:r w:rsidRPr="00C11858">
              <w:rPr>
                <w:rFonts w:cs="Times New Roman"/>
                <w:bCs/>
                <w:iCs/>
                <w:sz w:val="24"/>
                <w:szCs w:val="24"/>
              </w:rPr>
              <w:t xml:space="preserve"> </w:t>
            </w:r>
            <w:proofErr w:type="spellStart"/>
            <w:r w:rsidRPr="00C11858">
              <w:rPr>
                <w:rFonts w:cs="Times New Roman"/>
                <w:bCs/>
                <w:iCs/>
                <w:sz w:val="24"/>
                <w:szCs w:val="24"/>
              </w:rPr>
              <w:t>paper</w:t>
            </w:r>
            <w:proofErr w:type="spellEnd"/>
            <w:r w:rsidRPr="00C11858">
              <w:rPr>
                <w:rFonts w:cs="Times New Roman"/>
                <w:bCs/>
                <w:iCs/>
                <w:sz w:val="24"/>
                <w:szCs w:val="24"/>
              </w:rPr>
              <w:t xml:space="preserve"> </w:t>
            </w:r>
            <w:proofErr w:type="spellStart"/>
            <w:r w:rsidRPr="00C11858">
              <w:rPr>
                <w:rFonts w:cs="Times New Roman"/>
                <w:bCs/>
                <w:iCs/>
                <w:sz w:val="24"/>
                <w:szCs w:val="24"/>
              </w:rPr>
              <w:t>deals</w:t>
            </w:r>
            <w:proofErr w:type="spellEnd"/>
            <w:r w:rsidRPr="00C11858">
              <w:rPr>
                <w:rFonts w:cs="Times New Roman"/>
                <w:bCs/>
                <w:iCs/>
                <w:sz w:val="24"/>
                <w:szCs w:val="24"/>
              </w:rPr>
              <w:t xml:space="preserve"> </w:t>
            </w:r>
            <w:proofErr w:type="spellStart"/>
            <w:r w:rsidRPr="00C11858">
              <w:rPr>
                <w:rFonts w:cs="Times New Roman"/>
                <w:bCs/>
                <w:iCs/>
                <w:sz w:val="24"/>
                <w:szCs w:val="24"/>
              </w:rPr>
              <w:t>with</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issue</w:t>
            </w:r>
            <w:proofErr w:type="spellEnd"/>
            <w:r w:rsidRPr="00C11858">
              <w:rPr>
                <w:rFonts w:cs="Times New Roman"/>
                <w:bCs/>
                <w:iCs/>
                <w:sz w:val="24"/>
                <w:szCs w:val="24"/>
              </w:rPr>
              <w:t xml:space="preserve"> of </w:t>
            </w:r>
            <w:proofErr w:type="spellStart"/>
            <w:r w:rsidRPr="00C11858">
              <w:rPr>
                <w:rFonts w:cs="Times New Roman"/>
                <w:bCs/>
                <w:iCs/>
                <w:sz w:val="24"/>
                <w:szCs w:val="24"/>
              </w:rPr>
              <w:t>the</w:t>
            </w:r>
            <w:proofErr w:type="spellEnd"/>
            <w:r w:rsidRPr="00C11858">
              <w:rPr>
                <w:rFonts w:cs="Times New Roman"/>
                <w:bCs/>
                <w:iCs/>
                <w:sz w:val="24"/>
                <w:szCs w:val="24"/>
              </w:rPr>
              <w:t xml:space="preserve"> spiritual </w:t>
            </w:r>
            <w:proofErr w:type="spellStart"/>
            <w:r w:rsidRPr="00C11858">
              <w:rPr>
                <w:rFonts w:cs="Times New Roman"/>
                <w:bCs/>
                <w:iCs/>
                <w:sz w:val="24"/>
                <w:szCs w:val="24"/>
              </w:rPr>
              <w:t>guidance</w:t>
            </w:r>
            <w:proofErr w:type="spellEnd"/>
            <w:r w:rsidRPr="00C11858">
              <w:rPr>
                <w:rFonts w:cs="Times New Roman"/>
                <w:bCs/>
                <w:iCs/>
                <w:sz w:val="24"/>
                <w:szCs w:val="24"/>
              </w:rPr>
              <w:t xml:space="preserve"> of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monks</w:t>
            </w:r>
            <w:proofErr w:type="spellEnd"/>
            <w:r w:rsidRPr="00C11858">
              <w:rPr>
                <w:rFonts w:cs="Times New Roman"/>
                <w:bCs/>
                <w:iCs/>
                <w:sz w:val="24"/>
                <w:szCs w:val="24"/>
              </w:rPr>
              <w:t xml:space="preserve">, as </w:t>
            </w:r>
            <w:proofErr w:type="spellStart"/>
            <w:r w:rsidRPr="00C11858">
              <w:rPr>
                <w:rFonts w:cs="Times New Roman"/>
                <w:bCs/>
                <w:iCs/>
                <w:sz w:val="24"/>
                <w:szCs w:val="24"/>
              </w:rPr>
              <w:t>we</w:t>
            </w:r>
            <w:proofErr w:type="spellEnd"/>
            <w:r w:rsidRPr="00C11858">
              <w:rPr>
                <w:rFonts w:cs="Times New Roman"/>
                <w:bCs/>
                <w:iCs/>
                <w:sz w:val="24"/>
                <w:szCs w:val="24"/>
              </w:rPr>
              <w:t xml:space="preserve"> </w:t>
            </w:r>
            <w:proofErr w:type="spellStart"/>
            <w:r w:rsidRPr="00C11858">
              <w:rPr>
                <w:rFonts w:cs="Times New Roman"/>
                <w:bCs/>
                <w:iCs/>
                <w:sz w:val="24"/>
                <w:szCs w:val="24"/>
              </w:rPr>
              <w:t>find</w:t>
            </w:r>
            <w:proofErr w:type="spellEnd"/>
            <w:r w:rsidRPr="00C11858">
              <w:rPr>
                <w:rFonts w:cs="Times New Roman"/>
                <w:bCs/>
                <w:iCs/>
                <w:sz w:val="24"/>
                <w:szCs w:val="24"/>
              </w:rPr>
              <w:t xml:space="preserve"> it </w:t>
            </w:r>
            <w:proofErr w:type="spellStart"/>
            <w:r w:rsidRPr="00C11858">
              <w:rPr>
                <w:rFonts w:cs="Times New Roman"/>
                <w:bCs/>
                <w:iCs/>
                <w:sz w:val="24"/>
                <w:szCs w:val="24"/>
              </w:rPr>
              <w:t>recorded</w:t>
            </w:r>
            <w:proofErr w:type="spellEnd"/>
            <w:r w:rsidRPr="00C11858">
              <w:rPr>
                <w:rFonts w:cs="Times New Roman"/>
                <w:bCs/>
                <w:iCs/>
                <w:sz w:val="24"/>
                <w:szCs w:val="24"/>
              </w:rPr>
              <w:t xml:space="preserve"> in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writings</w:t>
            </w:r>
            <w:proofErr w:type="spellEnd"/>
            <w:r w:rsidRPr="00C11858">
              <w:rPr>
                <w:rFonts w:cs="Times New Roman"/>
                <w:bCs/>
                <w:iCs/>
                <w:sz w:val="24"/>
                <w:szCs w:val="24"/>
              </w:rPr>
              <w:t xml:space="preserve"> of Saint Theodore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Studite</w:t>
            </w:r>
            <w:proofErr w:type="spellEnd"/>
            <w:r w:rsidRPr="00C11858">
              <w:rPr>
                <w:rFonts w:cs="Times New Roman"/>
                <w:bCs/>
                <w:iCs/>
                <w:sz w:val="24"/>
                <w:szCs w:val="24"/>
              </w:rPr>
              <w:t xml:space="preserve">, </w:t>
            </w:r>
            <w:proofErr w:type="spellStart"/>
            <w:r w:rsidRPr="00C11858">
              <w:rPr>
                <w:rFonts w:cs="Times New Roman"/>
                <w:bCs/>
                <w:iCs/>
                <w:sz w:val="24"/>
                <w:szCs w:val="24"/>
              </w:rPr>
              <w:t>under</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prism</w:t>
            </w:r>
            <w:proofErr w:type="spellEnd"/>
            <w:r w:rsidRPr="00C11858">
              <w:rPr>
                <w:rFonts w:cs="Times New Roman"/>
                <w:bCs/>
                <w:iCs/>
                <w:sz w:val="24"/>
                <w:szCs w:val="24"/>
              </w:rPr>
              <w:t xml:space="preserve"> of Christian </w:t>
            </w:r>
            <w:proofErr w:type="spellStart"/>
            <w:r w:rsidRPr="00C11858">
              <w:rPr>
                <w:rFonts w:cs="Times New Roman"/>
                <w:bCs/>
                <w:iCs/>
                <w:sz w:val="24"/>
                <w:szCs w:val="24"/>
              </w:rPr>
              <w:t>ethics</w:t>
            </w:r>
            <w:proofErr w:type="spellEnd"/>
            <w:r w:rsidRPr="00C11858">
              <w:rPr>
                <w:rFonts w:cs="Times New Roman"/>
                <w:bCs/>
                <w:iCs/>
                <w:sz w:val="24"/>
                <w:szCs w:val="24"/>
              </w:rPr>
              <w:t xml:space="preserve">. For </w:t>
            </w:r>
            <w:proofErr w:type="spellStart"/>
            <w:r w:rsidRPr="00C11858">
              <w:rPr>
                <w:rFonts w:cs="Times New Roman"/>
                <w:bCs/>
                <w:iCs/>
                <w:sz w:val="24"/>
                <w:szCs w:val="24"/>
              </w:rPr>
              <w:t>this</w:t>
            </w:r>
            <w:proofErr w:type="spellEnd"/>
            <w:r w:rsidRPr="00C11858">
              <w:rPr>
                <w:rFonts w:cs="Times New Roman"/>
                <w:bCs/>
                <w:iCs/>
                <w:sz w:val="24"/>
                <w:szCs w:val="24"/>
              </w:rPr>
              <w:t xml:space="preserve"> </w:t>
            </w:r>
            <w:proofErr w:type="spellStart"/>
            <w:r w:rsidRPr="00C11858">
              <w:rPr>
                <w:rFonts w:cs="Times New Roman"/>
                <w:bCs/>
                <w:iCs/>
                <w:sz w:val="24"/>
                <w:szCs w:val="24"/>
              </w:rPr>
              <w:t>reason</w:t>
            </w:r>
            <w:proofErr w:type="spellEnd"/>
            <w:r w:rsidRPr="00C11858">
              <w:rPr>
                <w:rFonts w:cs="Times New Roman"/>
                <w:bCs/>
                <w:iCs/>
                <w:sz w:val="24"/>
                <w:szCs w:val="24"/>
              </w:rPr>
              <w:t xml:space="preserve">, </w:t>
            </w:r>
            <w:proofErr w:type="spellStart"/>
            <w:r w:rsidRPr="00C11858">
              <w:rPr>
                <w:rFonts w:cs="Times New Roman"/>
                <w:bCs/>
                <w:iCs/>
                <w:sz w:val="24"/>
                <w:szCs w:val="24"/>
              </w:rPr>
              <w:t>we</w:t>
            </w:r>
            <w:proofErr w:type="spellEnd"/>
            <w:r w:rsidRPr="00C11858">
              <w:rPr>
                <w:rFonts w:cs="Times New Roman"/>
                <w:bCs/>
                <w:iCs/>
                <w:sz w:val="24"/>
                <w:szCs w:val="24"/>
              </w:rPr>
              <w:t xml:space="preserve"> </w:t>
            </w:r>
            <w:proofErr w:type="spellStart"/>
            <w:r w:rsidRPr="00C11858">
              <w:rPr>
                <w:rFonts w:cs="Times New Roman"/>
                <w:bCs/>
                <w:iCs/>
                <w:sz w:val="24"/>
                <w:szCs w:val="24"/>
              </w:rPr>
              <w:t>investigated</w:t>
            </w:r>
            <w:proofErr w:type="spellEnd"/>
            <w:r w:rsidRPr="00C11858">
              <w:rPr>
                <w:rFonts w:cs="Times New Roman"/>
                <w:bCs/>
                <w:iCs/>
                <w:sz w:val="24"/>
                <w:szCs w:val="24"/>
              </w:rPr>
              <w:t xml:space="preserve"> </w:t>
            </w:r>
            <w:proofErr w:type="spellStart"/>
            <w:r w:rsidRPr="00C11858">
              <w:rPr>
                <w:rFonts w:cs="Times New Roman"/>
                <w:bCs/>
                <w:iCs/>
                <w:sz w:val="24"/>
                <w:szCs w:val="24"/>
              </w:rPr>
              <w:t>and</w:t>
            </w:r>
            <w:proofErr w:type="spellEnd"/>
            <w:r w:rsidRPr="00C11858">
              <w:rPr>
                <w:rFonts w:cs="Times New Roman"/>
                <w:bCs/>
                <w:iCs/>
                <w:sz w:val="24"/>
                <w:szCs w:val="24"/>
              </w:rPr>
              <w:t xml:space="preserve"> </w:t>
            </w:r>
            <w:proofErr w:type="spellStart"/>
            <w:r w:rsidRPr="00C11858">
              <w:rPr>
                <w:rFonts w:cs="Times New Roman"/>
                <w:bCs/>
                <w:iCs/>
                <w:sz w:val="24"/>
                <w:szCs w:val="24"/>
              </w:rPr>
              <w:t>studied</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Liturgical</w:t>
            </w:r>
            <w:proofErr w:type="spellEnd"/>
            <w:r w:rsidRPr="00C11858">
              <w:rPr>
                <w:rFonts w:cs="Times New Roman"/>
                <w:bCs/>
                <w:iCs/>
                <w:sz w:val="24"/>
                <w:szCs w:val="24"/>
              </w:rPr>
              <w:t xml:space="preserve"> </w:t>
            </w:r>
            <w:proofErr w:type="spellStart"/>
            <w:r w:rsidRPr="00C11858">
              <w:rPr>
                <w:rFonts w:cs="Times New Roman"/>
                <w:bCs/>
                <w:iCs/>
                <w:sz w:val="24"/>
                <w:szCs w:val="24"/>
              </w:rPr>
              <w:t>and</w:t>
            </w:r>
            <w:proofErr w:type="spellEnd"/>
            <w:r w:rsidRPr="00C11858">
              <w:rPr>
                <w:rFonts w:cs="Times New Roman"/>
                <w:bCs/>
                <w:iCs/>
                <w:sz w:val="24"/>
                <w:szCs w:val="24"/>
              </w:rPr>
              <w:t xml:space="preserve"> </w:t>
            </w:r>
            <w:proofErr w:type="spellStart"/>
            <w:r w:rsidRPr="00C11858">
              <w:rPr>
                <w:rFonts w:cs="Times New Roman"/>
                <w:bCs/>
                <w:iCs/>
                <w:sz w:val="24"/>
                <w:szCs w:val="24"/>
              </w:rPr>
              <w:t>Canonical</w:t>
            </w:r>
            <w:proofErr w:type="spellEnd"/>
            <w:r w:rsidRPr="00C11858">
              <w:rPr>
                <w:rFonts w:cs="Times New Roman"/>
                <w:bCs/>
                <w:iCs/>
                <w:sz w:val="24"/>
                <w:szCs w:val="24"/>
              </w:rPr>
              <w:t xml:space="preserve"> </w:t>
            </w:r>
            <w:proofErr w:type="spellStart"/>
            <w:r w:rsidRPr="00C11858">
              <w:rPr>
                <w:rFonts w:cs="Times New Roman"/>
                <w:bCs/>
                <w:iCs/>
                <w:sz w:val="24"/>
                <w:szCs w:val="24"/>
              </w:rPr>
              <w:t>writings</w:t>
            </w:r>
            <w:proofErr w:type="spellEnd"/>
            <w:r w:rsidRPr="00C11858">
              <w:rPr>
                <w:rFonts w:cs="Times New Roman"/>
                <w:bCs/>
                <w:iCs/>
                <w:sz w:val="24"/>
                <w:szCs w:val="24"/>
              </w:rPr>
              <w:t xml:space="preserve"> </w:t>
            </w:r>
            <w:proofErr w:type="spellStart"/>
            <w:r w:rsidRPr="00C11858">
              <w:rPr>
                <w:rFonts w:cs="Times New Roman"/>
                <w:bCs/>
                <w:iCs/>
                <w:sz w:val="24"/>
                <w:szCs w:val="24"/>
              </w:rPr>
              <w:t>addressed</w:t>
            </w:r>
            <w:proofErr w:type="spellEnd"/>
            <w:r w:rsidRPr="00C11858">
              <w:rPr>
                <w:rFonts w:cs="Times New Roman"/>
                <w:bCs/>
                <w:iCs/>
                <w:sz w:val="24"/>
                <w:szCs w:val="24"/>
              </w:rPr>
              <w:t xml:space="preserve"> </w:t>
            </w:r>
            <w:proofErr w:type="spellStart"/>
            <w:r w:rsidRPr="00C11858">
              <w:rPr>
                <w:rFonts w:cs="Times New Roman"/>
                <w:bCs/>
                <w:iCs/>
                <w:sz w:val="24"/>
                <w:szCs w:val="24"/>
              </w:rPr>
              <w:t>to</w:t>
            </w:r>
            <w:proofErr w:type="spellEnd"/>
            <w:r w:rsidRPr="00C11858">
              <w:rPr>
                <w:rFonts w:cs="Times New Roman"/>
                <w:bCs/>
                <w:iCs/>
                <w:sz w:val="24"/>
                <w:szCs w:val="24"/>
              </w:rPr>
              <w:t xml:space="preserve"> </w:t>
            </w:r>
            <w:proofErr w:type="spellStart"/>
            <w:r w:rsidRPr="00C11858">
              <w:rPr>
                <w:rFonts w:cs="Times New Roman"/>
                <w:bCs/>
                <w:iCs/>
                <w:sz w:val="24"/>
                <w:szCs w:val="24"/>
              </w:rPr>
              <w:t>monks</w:t>
            </w:r>
            <w:proofErr w:type="spellEnd"/>
            <w:r w:rsidRPr="00C11858">
              <w:rPr>
                <w:rFonts w:cs="Times New Roman"/>
                <w:bCs/>
                <w:iCs/>
                <w:sz w:val="24"/>
                <w:szCs w:val="24"/>
              </w:rPr>
              <w:t xml:space="preserve"> </w:t>
            </w:r>
            <w:proofErr w:type="spellStart"/>
            <w:r w:rsidRPr="00C11858">
              <w:rPr>
                <w:rFonts w:cs="Times New Roman"/>
                <w:bCs/>
                <w:iCs/>
                <w:sz w:val="24"/>
                <w:szCs w:val="24"/>
              </w:rPr>
              <w:t>and</w:t>
            </w:r>
            <w:proofErr w:type="spellEnd"/>
            <w:r w:rsidRPr="00C11858">
              <w:rPr>
                <w:rFonts w:cs="Times New Roman"/>
                <w:bCs/>
                <w:iCs/>
                <w:sz w:val="24"/>
                <w:szCs w:val="24"/>
              </w:rPr>
              <w:t xml:space="preserve"> </w:t>
            </w:r>
            <w:proofErr w:type="spellStart"/>
            <w:r w:rsidRPr="00C11858">
              <w:rPr>
                <w:rFonts w:cs="Times New Roman"/>
                <w:bCs/>
                <w:iCs/>
                <w:sz w:val="24"/>
                <w:szCs w:val="24"/>
              </w:rPr>
              <w:t>nuns</w:t>
            </w:r>
            <w:proofErr w:type="spellEnd"/>
            <w:r w:rsidRPr="00C11858">
              <w:rPr>
                <w:rFonts w:cs="Times New Roman"/>
                <w:bCs/>
                <w:iCs/>
                <w:sz w:val="24"/>
                <w:szCs w:val="24"/>
              </w:rPr>
              <w:t xml:space="preserve">, </w:t>
            </w:r>
            <w:proofErr w:type="spellStart"/>
            <w:r w:rsidRPr="00C11858">
              <w:rPr>
                <w:rFonts w:cs="Times New Roman"/>
                <w:bCs/>
                <w:iCs/>
                <w:sz w:val="24"/>
                <w:szCs w:val="24"/>
              </w:rPr>
              <w:t>and</w:t>
            </w:r>
            <w:proofErr w:type="spellEnd"/>
            <w:r w:rsidRPr="00C11858">
              <w:rPr>
                <w:rFonts w:cs="Times New Roman"/>
                <w:bCs/>
                <w:iCs/>
                <w:sz w:val="24"/>
                <w:szCs w:val="24"/>
              </w:rPr>
              <w:t xml:space="preserve"> </w:t>
            </w:r>
            <w:proofErr w:type="spellStart"/>
            <w:r w:rsidRPr="00C11858">
              <w:rPr>
                <w:rFonts w:cs="Times New Roman"/>
                <w:bCs/>
                <w:iCs/>
                <w:sz w:val="24"/>
                <w:szCs w:val="24"/>
              </w:rPr>
              <w:t>especially</w:t>
            </w:r>
            <w:proofErr w:type="spellEnd"/>
            <w:r w:rsidRPr="00C11858">
              <w:rPr>
                <w:rFonts w:cs="Times New Roman"/>
                <w:bCs/>
                <w:iCs/>
                <w:sz w:val="24"/>
                <w:szCs w:val="24"/>
              </w:rPr>
              <w:t xml:space="preserve"> </w:t>
            </w:r>
            <w:proofErr w:type="spellStart"/>
            <w:r w:rsidRPr="00C11858">
              <w:rPr>
                <w:rFonts w:cs="Times New Roman"/>
                <w:bCs/>
                <w:iCs/>
                <w:sz w:val="24"/>
                <w:szCs w:val="24"/>
              </w:rPr>
              <w:t>his</w:t>
            </w:r>
            <w:proofErr w:type="spellEnd"/>
            <w:r w:rsidRPr="00C11858">
              <w:rPr>
                <w:rFonts w:cs="Times New Roman"/>
                <w:bCs/>
                <w:iCs/>
                <w:sz w:val="24"/>
                <w:szCs w:val="24"/>
              </w:rPr>
              <w:t xml:space="preserve"> Testament, </w:t>
            </w:r>
            <w:proofErr w:type="spellStart"/>
            <w:r w:rsidRPr="00C11858">
              <w:rPr>
                <w:rFonts w:cs="Times New Roman"/>
                <w:bCs/>
                <w:iCs/>
                <w:sz w:val="24"/>
                <w:szCs w:val="24"/>
              </w:rPr>
              <w:t>which</w:t>
            </w:r>
            <w:proofErr w:type="spellEnd"/>
            <w:r w:rsidRPr="00C11858">
              <w:rPr>
                <w:rFonts w:cs="Times New Roman"/>
                <w:bCs/>
                <w:iCs/>
                <w:sz w:val="24"/>
                <w:szCs w:val="24"/>
              </w:rPr>
              <w:t xml:space="preserve"> </w:t>
            </w:r>
            <w:proofErr w:type="spellStart"/>
            <w:r w:rsidRPr="00C11858">
              <w:rPr>
                <w:rFonts w:cs="Times New Roman"/>
                <w:bCs/>
                <w:iCs/>
                <w:sz w:val="24"/>
                <w:szCs w:val="24"/>
              </w:rPr>
              <w:t>establish</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inner</w:t>
            </w:r>
            <w:proofErr w:type="spellEnd"/>
            <w:r w:rsidRPr="00C11858">
              <w:rPr>
                <w:rFonts w:cs="Times New Roman"/>
                <w:bCs/>
                <w:iCs/>
                <w:sz w:val="24"/>
                <w:szCs w:val="24"/>
              </w:rPr>
              <w:t xml:space="preserve"> </w:t>
            </w:r>
            <w:proofErr w:type="spellStart"/>
            <w:r w:rsidRPr="00C11858">
              <w:rPr>
                <w:rFonts w:cs="Times New Roman"/>
                <w:bCs/>
                <w:iCs/>
                <w:sz w:val="24"/>
                <w:szCs w:val="24"/>
              </w:rPr>
              <w:t>life</w:t>
            </w:r>
            <w:proofErr w:type="spellEnd"/>
            <w:r w:rsidRPr="00C11858">
              <w:rPr>
                <w:rFonts w:cs="Times New Roman"/>
                <w:bCs/>
                <w:iCs/>
                <w:sz w:val="24"/>
                <w:szCs w:val="24"/>
              </w:rPr>
              <w:t xml:space="preserve"> of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monks</w:t>
            </w:r>
            <w:proofErr w:type="spellEnd"/>
            <w:r w:rsidRPr="00C11858">
              <w:rPr>
                <w:rFonts w:cs="Times New Roman"/>
                <w:bCs/>
                <w:iCs/>
                <w:sz w:val="24"/>
                <w:szCs w:val="24"/>
              </w:rPr>
              <w:t xml:space="preserve"> </w:t>
            </w:r>
            <w:proofErr w:type="spellStart"/>
            <w:r w:rsidRPr="00C11858">
              <w:rPr>
                <w:rFonts w:cs="Times New Roman"/>
                <w:bCs/>
                <w:iCs/>
                <w:sz w:val="24"/>
                <w:szCs w:val="24"/>
              </w:rPr>
              <w:t>within</w:t>
            </w:r>
            <w:proofErr w:type="spellEnd"/>
            <w:r w:rsidRPr="00C11858">
              <w:rPr>
                <w:rFonts w:cs="Times New Roman"/>
                <w:bCs/>
                <w:iCs/>
                <w:sz w:val="24"/>
                <w:szCs w:val="24"/>
              </w:rPr>
              <w:t xml:space="preserve"> </w:t>
            </w:r>
            <w:proofErr w:type="spellStart"/>
            <w:r w:rsidRPr="00C11858">
              <w:rPr>
                <w:rFonts w:cs="Times New Roman"/>
                <w:bCs/>
                <w:iCs/>
                <w:sz w:val="24"/>
                <w:szCs w:val="24"/>
              </w:rPr>
              <w:t>their</w:t>
            </w:r>
            <w:proofErr w:type="spellEnd"/>
            <w:r w:rsidRPr="00C11858">
              <w:rPr>
                <w:rFonts w:cs="Times New Roman"/>
                <w:bCs/>
                <w:iCs/>
                <w:sz w:val="24"/>
                <w:szCs w:val="24"/>
              </w:rPr>
              <w:t xml:space="preserve"> </w:t>
            </w:r>
            <w:proofErr w:type="spellStart"/>
            <w:r w:rsidRPr="00C11858">
              <w:rPr>
                <w:rFonts w:cs="Times New Roman"/>
                <w:bCs/>
                <w:iCs/>
                <w:sz w:val="24"/>
                <w:szCs w:val="24"/>
              </w:rPr>
              <w:t>monastery</w:t>
            </w:r>
            <w:proofErr w:type="spellEnd"/>
            <w:r w:rsidRPr="00C11858">
              <w:rPr>
                <w:rFonts w:cs="Times New Roman"/>
                <w:bCs/>
                <w:iCs/>
                <w:sz w:val="24"/>
                <w:szCs w:val="24"/>
              </w:rPr>
              <w:t xml:space="preserve">. The Testament </w:t>
            </w:r>
            <w:proofErr w:type="spellStart"/>
            <w:r w:rsidRPr="00C11858">
              <w:rPr>
                <w:rFonts w:cs="Times New Roman"/>
                <w:bCs/>
                <w:iCs/>
                <w:sz w:val="24"/>
                <w:szCs w:val="24"/>
              </w:rPr>
              <w:t>outlines</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basic </w:t>
            </w:r>
            <w:proofErr w:type="spellStart"/>
            <w:r w:rsidRPr="00C11858">
              <w:rPr>
                <w:rFonts w:cs="Times New Roman"/>
                <w:bCs/>
                <w:iCs/>
                <w:sz w:val="24"/>
                <w:szCs w:val="24"/>
              </w:rPr>
              <w:t>principles</w:t>
            </w:r>
            <w:proofErr w:type="spellEnd"/>
            <w:r w:rsidRPr="00C11858">
              <w:rPr>
                <w:rFonts w:cs="Times New Roman"/>
                <w:bCs/>
                <w:iCs/>
                <w:sz w:val="24"/>
                <w:szCs w:val="24"/>
              </w:rPr>
              <w:t xml:space="preserve"> </w:t>
            </w:r>
            <w:proofErr w:type="spellStart"/>
            <w:r w:rsidRPr="00C11858">
              <w:rPr>
                <w:rFonts w:cs="Times New Roman"/>
                <w:bCs/>
                <w:iCs/>
                <w:sz w:val="24"/>
                <w:szCs w:val="24"/>
              </w:rPr>
              <w:t>that</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abbot</w:t>
            </w:r>
            <w:proofErr w:type="spellEnd"/>
            <w:r w:rsidRPr="00C11858">
              <w:rPr>
                <w:rFonts w:cs="Times New Roman"/>
                <w:bCs/>
                <w:iCs/>
                <w:sz w:val="24"/>
                <w:szCs w:val="24"/>
              </w:rPr>
              <w:t xml:space="preserve"> must </w:t>
            </w:r>
            <w:proofErr w:type="spellStart"/>
            <w:r w:rsidRPr="00C11858">
              <w:rPr>
                <w:rFonts w:cs="Times New Roman"/>
                <w:bCs/>
                <w:iCs/>
                <w:sz w:val="24"/>
                <w:szCs w:val="24"/>
              </w:rPr>
              <w:t>follow</w:t>
            </w:r>
            <w:proofErr w:type="spellEnd"/>
            <w:r w:rsidRPr="00C11858">
              <w:rPr>
                <w:rFonts w:cs="Times New Roman"/>
                <w:bCs/>
                <w:iCs/>
                <w:sz w:val="24"/>
                <w:szCs w:val="24"/>
              </w:rPr>
              <w:t xml:space="preserve"> </w:t>
            </w:r>
            <w:proofErr w:type="spellStart"/>
            <w:r w:rsidRPr="00C11858">
              <w:rPr>
                <w:rFonts w:cs="Times New Roman"/>
                <w:bCs/>
                <w:iCs/>
                <w:sz w:val="24"/>
                <w:szCs w:val="24"/>
              </w:rPr>
              <w:t>when</w:t>
            </w:r>
            <w:proofErr w:type="spellEnd"/>
            <w:r w:rsidRPr="00C11858">
              <w:rPr>
                <w:rFonts w:cs="Times New Roman"/>
                <w:bCs/>
                <w:iCs/>
                <w:sz w:val="24"/>
                <w:szCs w:val="24"/>
              </w:rPr>
              <w:t xml:space="preserve"> </w:t>
            </w:r>
            <w:proofErr w:type="spellStart"/>
            <w:r w:rsidRPr="00C11858">
              <w:rPr>
                <w:rFonts w:cs="Times New Roman"/>
                <w:bCs/>
                <w:iCs/>
                <w:sz w:val="24"/>
                <w:szCs w:val="24"/>
              </w:rPr>
              <w:t>exercising</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spiritual </w:t>
            </w:r>
            <w:proofErr w:type="spellStart"/>
            <w:r w:rsidRPr="00C11858">
              <w:rPr>
                <w:rFonts w:cs="Times New Roman"/>
                <w:bCs/>
                <w:iCs/>
                <w:sz w:val="24"/>
                <w:szCs w:val="24"/>
              </w:rPr>
              <w:t>administration-guidance</w:t>
            </w:r>
            <w:proofErr w:type="spellEnd"/>
            <w:r w:rsidRPr="00C11858">
              <w:rPr>
                <w:rFonts w:cs="Times New Roman"/>
                <w:bCs/>
                <w:iCs/>
                <w:sz w:val="24"/>
                <w:szCs w:val="24"/>
              </w:rPr>
              <w:t xml:space="preserve"> of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monastery</w:t>
            </w:r>
            <w:proofErr w:type="spellEnd"/>
            <w:r w:rsidRPr="00C11858">
              <w:rPr>
                <w:rFonts w:cs="Times New Roman"/>
                <w:bCs/>
                <w:iCs/>
                <w:sz w:val="24"/>
                <w:szCs w:val="24"/>
              </w:rPr>
              <w:t xml:space="preserve">, </w:t>
            </w:r>
            <w:proofErr w:type="spellStart"/>
            <w:r w:rsidRPr="00C11858">
              <w:rPr>
                <w:rFonts w:cs="Times New Roman"/>
                <w:bCs/>
                <w:iCs/>
                <w:sz w:val="24"/>
                <w:szCs w:val="24"/>
              </w:rPr>
              <w:t>which</w:t>
            </w:r>
            <w:proofErr w:type="spellEnd"/>
            <w:r w:rsidRPr="00C11858">
              <w:rPr>
                <w:rFonts w:cs="Times New Roman"/>
                <w:bCs/>
                <w:iCs/>
                <w:sz w:val="24"/>
                <w:szCs w:val="24"/>
              </w:rPr>
              <w:t xml:space="preserve"> </w:t>
            </w:r>
            <w:proofErr w:type="spellStart"/>
            <w:r w:rsidRPr="00C11858">
              <w:rPr>
                <w:rFonts w:cs="Times New Roman"/>
                <w:bCs/>
                <w:iCs/>
                <w:sz w:val="24"/>
                <w:szCs w:val="24"/>
              </w:rPr>
              <w:t>depend</w:t>
            </w:r>
            <w:proofErr w:type="spellEnd"/>
            <w:r w:rsidRPr="00C11858">
              <w:rPr>
                <w:rFonts w:cs="Times New Roman"/>
                <w:bCs/>
                <w:iCs/>
                <w:sz w:val="24"/>
                <w:szCs w:val="24"/>
              </w:rPr>
              <w:t xml:space="preserve"> on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commandment</w:t>
            </w:r>
            <w:proofErr w:type="spellEnd"/>
            <w:r w:rsidRPr="00C11858">
              <w:rPr>
                <w:rFonts w:cs="Times New Roman"/>
                <w:bCs/>
                <w:iCs/>
                <w:sz w:val="24"/>
                <w:szCs w:val="24"/>
              </w:rPr>
              <w:t xml:space="preserve"> of </w:t>
            </w:r>
            <w:proofErr w:type="spellStart"/>
            <w:r w:rsidRPr="00C11858">
              <w:rPr>
                <w:rFonts w:cs="Times New Roman"/>
                <w:bCs/>
                <w:iCs/>
                <w:sz w:val="24"/>
                <w:szCs w:val="24"/>
              </w:rPr>
              <w:t>love</w:t>
            </w:r>
            <w:proofErr w:type="spellEnd"/>
            <w:r w:rsidRPr="00C11858">
              <w:rPr>
                <w:rFonts w:cs="Times New Roman"/>
                <w:bCs/>
                <w:iCs/>
                <w:sz w:val="24"/>
                <w:szCs w:val="24"/>
              </w:rPr>
              <w:t xml:space="preserve">, </w:t>
            </w:r>
            <w:proofErr w:type="spellStart"/>
            <w:r w:rsidRPr="00C11858">
              <w:rPr>
                <w:rFonts w:cs="Times New Roman"/>
                <w:bCs/>
                <w:iCs/>
                <w:sz w:val="24"/>
                <w:szCs w:val="24"/>
              </w:rPr>
              <w:t>which</w:t>
            </w:r>
            <w:proofErr w:type="spellEnd"/>
            <w:r w:rsidRPr="00C11858">
              <w:rPr>
                <w:rFonts w:cs="Times New Roman"/>
                <w:bCs/>
                <w:iCs/>
                <w:sz w:val="24"/>
                <w:szCs w:val="24"/>
              </w:rPr>
              <w:t xml:space="preserve"> must </w:t>
            </w:r>
            <w:proofErr w:type="spellStart"/>
            <w:r w:rsidRPr="00C11858">
              <w:rPr>
                <w:rFonts w:cs="Times New Roman"/>
                <w:bCs/>
                <w:iCs/>
                <w:sz w:val="24"/>
                <w:szCs w:val="24"/>
              </w:rPr>
              <w:t>characterize</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abbot's</w:t>
            </w:r>
            <w:proofErr w:type="spellEnd"/>
            <w:r w:rsidRPr="00C11858">
              <w:rPr>
                <w:rFonts w:cs="Times New Roman"/>
                <w:bCs/>
                <w:iCs/>
                <w:sz w:val="24"/>
                <w:szCs w:val="24"/>
              </w:rPr>
              <w:t xml:space="preserve"> </w:t>
            </w:r>
            <w:proofErr w:type="spellStart"/>
            <w:r w:rsidRPr="00C11858">
              <w:rPr>
                <w:rFonts w:cs="Times New Roman"/>
                <w:bCs/>
                <w:iCs/>
                <w:sz w:val="24"/>
                <w:szCs w:val="24"/>
              </w:rPr>
              <w:t>relations</w:t>
            </w:r>
            <w:proofErr w:type="spellEnd"/>
            <w:r w:rsidRPr="00C11858">
              <w:rPr>
                <w:rFonts w:cs="Times New Roman"/>
                <w:bCs/>
                <w:iCs/>
                <w:sz w:val="24"/>
                <w:szCs w:val="24"/>
              </w:rPr>
              <w:t xml:space="preserve"> </w:t>
            </w:r>
            <w:proofErr w:type="spellStart"/>
            <w:r w:rsidRPr="00C11858">
              <w:rPr>
                <w:rFonts w:cs="Times New Roman"/>
                <w:bCs/>
                <w:iCs/>
                <w:sz w:val="24"/>
                <w:szCs w:val="24"/>
              </w:rPr>
              <w:t>with</w:t>
            </w:r>
            <w:proofErr w:type="spellEnd"/>
            <w:r w:rsidRPr="00C11858">
              <w:rPr>
                <w:rFonts w:cs="Times New Roman"/>
                <w:bCs/>
                <w:iCs/>
                <w:sz w:val="24"/>
                <w:szCs w:val="24"/>
              </w:rPr>
              <w:t xml:space="preserve"> </w:t>
            </w:r>
            <w:proofErr w:type="spellStart"/>
            <w:r w:rsidRPr="00C11858">
              <w:rPr>
                <w:rFonts w:cs="Times New Roman"/>
                <w:bCs/>
                <w:iCs/>
                <w:sz w:val="24"/>
                <w:szCs w:val="24"/>
              </w:rPr>
              <w:t>all</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brothers</w:t>
            </w:r>
            <w:proofErr w:type="spellEnd"/>
            <w:r w:rsidRPr="00C11858">
              <w:rPr>
                <w:rFonts w:cs="Times New Roman"/>
                <w:bCs/>
                <w:iCs/>
                <w:sz w:val="24"/>
                <w:szCs w:val="24"/>
              </w:rPr>
              <w:t xml:space="preserve">. </w:t>
            </w:r>
            <w:proofErr w:type="spellStart"/>
            <w:r w:rsidRPr="00C11858">
              <w:rPr>
                <w:rFonts w:cs="Times New Roman"/>
                <w:bCs/>
                <w:iCs/>
                <w:sz w:val="24"/>
                <w:szCs w:val="24"/>
              </w:rPr>
              <w:t>Among</w:t>
            </w:r>
            <w:proofErr w:type="spellEnd"/>
            <w:r w:rsidRPr="00C11858">
              <w:rPr>
                <w:rFonts w:cs="Times New Roman"/>
                <w:bCs/>
                <w:iCs/>
                <w:sz w:val="24"/>
                <w:szCs w:val="24"/>
              </w:rPr>
              <w:t xml:space="preserve"> </w:t>
            </w:r>
            <w:proofErr w:type="spellStart"/>
            <w:r w:rsidRPr="00C11858">
              <w:rPr>
                <w:rFonts w:cs="Times New Roman"/>
                <w:bCs/>
                <w:iCs/>
                <w:sz w:val="24"/>
                <w:szCs w:val="24"/>
              </w:rPr>
              <w:t>other</w:t>
            </w:r>
            <w:proofErr w:type="spellEnd"/>
            <w:r w:rsidRPr="00C11858">
              <w:rPr>
                <w:rFonts w:cs="Times New Roman"/>
                <w:bCs/>
                <w:iCs/>
                <w:sz w:val="24"/>
                <w:szCs w:val="24"/>
              </w:rPr>
              <w:t xml:space="preserve"> </w:t>
            </w:r>
            <w:proofErr w:type="spellStart"/>
            <w:r w:rsidRPr="00C11858">
              <w:rPr>
                <w:rFonts w:cs="Times New Roman"/>
                <w:bCs/>
                <w:iCs/>
                <w:sz w:val="24"/>
                <w:szCs w:val="24"/>
              </w:rPr>
              <w:t>things</w:t>
            </w:r>
            <w:proofErr w:type="spellEnd"/>
            <w:r w:rsidRPr="00C11858">
              <w:rPr>
                <w:rFonts w:cs="Times New Roman"/>
                <w:bCs/>
                <w:iCs/>
                <w:sz w:val="24"/>
                <w:szCs w:val="24"/>
              </w:rPr>
              <w:t xml:space="preserve">, </w:t>
            </w:r>
            <w:proofErr w:type="spellStart"/>
            <w:r w:rsidRPr="00C11858">
              <w:rPr>
                <w:rFonts w:cs="Times New Roman"/>
                <w:bCs/>
                <w:iCs/>
                <w:sz w:val="24"/>
                <w:szCs w:val="24"/>
              </w:rPr>
              <w:t>we</w:t>
            </w:r>
            <w:proofErr w:type="spellEnd"/>
            <w:r w:rsidRPr="00C11858">
              <w:rPr>
                <w:rFonts w:cs="Times New Roman"/>
                <w:bCs/>
                <w:iCs/>
                <w:sz w:val="24"/>
                <w:szCs w:val="24"/>
              </w:rPr>
              <w:t xml:space="preserve"> compare </w:t>
            </w:r>
            <w:proofErr w:type="spellStart"/>
            <w:r w:rsidRPr="00C11858">
              <w:rPr>
                <w:rFonts w:cs="Times New Roman"/>
                <w:bCs/>
                <w:iCs/>
                <w:sz w:val="24"/>
                <w:szCs w:val="24"/>
              </w:rPr>
              <w:t>and</w:t>
            </w:r>
            <w:proofErr w:type="spellEnd"/>
            <w:r w:rsidRPr="00C11858">
              <w:rPr>
                <w:rFonts w:cs="Times New Roman"/>
                <w:bCs/>
                <w:iCs/>
                <w:sz w:val="24"/>
                <w:szCs w:val="24"/>
              </w:rPr>
              <w:t xml:space="preserve"> contrast </w:t>
            </w:r>
            <w:proofErr w:type="spellStart"/>
            <w:r w:rsidRPr="00C11858">
              <w:rPr>
                <w:rFonts w:cs="Times New Roman"/>
                <w:bCs/>
                <w:iCs/>
                <w:sz w:val="24"/>
                <w:szCs w:val="24"/>
              </w:rPr>
              <w:t>two</w:t>
            </w:r>
            <w:proofErr w:type="spellEnd"/>
            <w:r w:rsidRPr="00C11858">
              <w:rPr>
                <w:rFonts w:cs="Times New Roman"/>
                <w:bCs/>
                <w:iCs/>
                <w:sz w:val="24"/>
                <w:szCs w:val="24"/>
              </w:rPr>
              <w:t xml:space="preserve"> </w:t>
            </w:r>
            <w:proofErr w:type="spellStart"/>
            <w:r w:rsidRPr="00C11858">
              <w:rPr>
                <w:rFonts w:cs="Times New Roman"/>
                <w:bCs/>
                <w:iCs/>
                <w:sz w:val="24"/>
                <w:szCs w:val="24"/>
              </w:rPr>
              <w:t>almost</w:t>
            </w:r>
            <w:proofErr w:type="spellEnd"/>
            <w:r w:rsidRPr="00C11858">
              <w:rPr>
                <w:rFonts w:cs="Times New Roman"/>
                <w:bCs/>
                <w:iCs/>
                <w:sz w:val="24"/>
                <w:szCs w:val="24"/>
              </w:rPr>
              <w:t xml:space="preserve"> similar </w:t>
            </w:r>
            <w:proofErr w:type="spellStart"/>
            <w:r w:rsidRPr="00C11858">
              <w:rPr>
                <w:rFonts w:cs="Times New Roman"/>
                <w:bCs/>
                <w:iCs/>
                <w:sz w:val="24"/>
                <w:szCs w:val="24"/>
              </w:rPr>
              <w:t>texts</w:t>
            </w:r>
            <w:proofErr w:type="spellEnd"/>
            <w:r w:rsidRPr="00C11858">
              <w:rPr>
                <w:rFonts w:cs="Times New Roman"/>
                <w:bCs/>
                <w:iCs/>
                <w:sz w:val="24"/>
                <w:szCs w:val="24"/>
              </w:rPr>
              <w:t xml:space="preserve"> </w:t>
            </w:r>
            <w:proofErr w:type="spellStart"/>
            <w:r w:rsidRPr="00C11858">
              <w:rPr>
                <w:rFonts w:cs="Times New Roman"/>
                <w:bCs/>
                <w:iCs/>
                <w:sz w:val="24"/>
                <w:szCs w:val="24"/>
              </w:rPr>
              <w:t>both</w:t>
            </w:r>
            <w:proofErr w:type="spellEnd"/>
            <w:r w:rsidRPr="00C11858">
              <w:rPr>
                <w:rFonts w:cs="Times New Roman"/>
                <w:bCs/>
                <w:iCs/>
                <w:sz w:val="24"/>
                <w:szCs w:val="24"/>
              </w:rPr>
              <w:t xml:space="preserve"> </w:t>
            </w:r>
            <w:proofErr w:type="spellStart"/>
            <w:r w:rsidRPr="00C11858">
              <w:rPr>
                <w:rFonts w:cs="Times New Roman"/>
                <w:bCs/>
                <w:iCs/>
                <w:sz w:val="24"/>
                <w:szCs w:val="24"/>
              </w:rPr>
              <w:t>from</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point</w:t>
            </w:r>
            <w:proofErr w:type="spellEnd"/>
            <w:r w:rsidRPr="00C11858">
              <w:rPr>
                <w:rFonts w:cs="Times New Roman"/>
                <w:bCs/>
                <w:iCs/>
                <w:sz w:val="24"/>
                <w:szCs w:val="24"/>
              </w:rPr>
              <w:t xml:space="preserve"> of </w:t>
            </w:r>
            <w:proofErr w:type="spellStart"/>
            <w:r w:rsidRPr="00C11858">
              <w:rPr>
                <w:rFonts w:cs="Times New Roman"/>
                <w:bCs/>
                <w:iCs/>
                <w:sz w:val="24"/>
                <w:szCs w:val="24"/>
              </w:rPr>
              <w:t>view</w:t>
            </w:r>
            <w:proofErr w:type="spellEnd"/>
            <w:r w:rsidRPr="00C11858">
              <w:rPr>
                <w:rFonts w:cs="Times New Roman"/>
                <w:bCs/>
                <w:iCs/>
                <w:sz w:val="24"/>
                <w:szCs w:val="24"/>
              </w:rPr>
              <w:t xml:space="preserve"> of </w:t>
            </w:r>
            <w:proofErr w:type="spellStart"/>
            <w:r w:rsidRPr="00C11858">
              <w:rPr>
                <w:rFonts w:cs="Times New Roman"/>
                <w:bCs/>
                <w:iCs/>
                <w:sz w:val="24"/>
                <w:szCs w:val="24"/>
              </w:rPr>
              <w:t>structure</w:t>
            </w:r>
            <w:proofErr w:type="spellEnd"/>
            <w:r w:rsidRPr="00C11858">
              <w:rPr>
                <w:rFonts w:cs="Times New Roman"/>
                <w:bCs/>
                <w:iCs/>
                <w:sz w:val="24"/>
                <w:szCs w:val="24"/>
              </w:rPr>
              <w:t xml:space="preserve"> </w:t>
            </w:r>
            <w:proofErr w:type="spellStart"/>
            <w:r w:rsidRPr="00C11858">
              <w:rPr>
                <w:rFonts w:cs="Times New Roman"/>
                <w:bCs/>
                <w:iCs/>
                <w:sz w:val="24"/>
                <w:szCs w:val="24"/>
              </w:rPr>
              <w:t>and</w:t>
            </w:r>
            <w:proofErr w:type="spellEnd"/>
            <w:r w:rsidRPr="00C11858">
              <w:rPr>
                <w:rFonts w:cs="Times New Roman"/>
                <w:bCs/>
                <w:iCs/>
                <w:sz w:val="24"/>
                <w:szCs w:val="24"/>
              </w:rPr>
              <w:t xml:space="preserve"> </w:t>
            </w:r>
            <w:proofErr w:type="spellStart"/>
            <w:r w:rsidRPr="00C11858">
              <w:rPr>
                <w:rFonts w:cs="Times New Roman"/>
                <w:bCs/>
                <w:iCs/>
                <w:sz w:val="24"/>
                <w:szCs w:val="24"/>
              </w:rPr>
              <w:t>from</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point</w:t>
            </w:r>
            <w:proofErr w:type="spellEnd"/>
            <w:r w:rsidRPr="00C11858">
              <w:rPr>
                <w:rFonts w:cs="Times New Roman"/>
                <w:bCs/>
                <w:iCs/>
                <w:sz w:val="24"/>
                <w:szCs w:val="24"/>
              </w:rPr>
              <w:t xml:space="preserve"> of </w:t>
            </w:r>
            <w:proofErr w:type="spellStart"/>
            <w:r w:rsidRPr="00C11858">
              <w:rPr>
                <w:rFonts w:cs="Times New Roman"/>
                <w:bCs/>
                <w:iCs/>
                <w:sz w:val="24"/>
                <w:szCs w:val="24"/>
              </w:rPr>
              <w:t>view</w:t>
            </w:r>
            <w:proofErr w:type="spellEnd"/>
            <w:r w:rsidRPr="00C11858">
              <w:rPr>
                <w:rFonts w:cs="Times New Roman"/>
                <w:bCs/>
                <w:iCs/>
                <w:sz w:val="24"/>
                <w:szCs w:val="24"/>
              </w:rPr>
              <w:t xml:space="preserve"> of content, </w:t>
            </w:r>
            <w:proofErr w:type="spellStart"/>
            <w:r w:rsidRPr="00C11858">
              <w:rPr>
                <w:rFonts w:cs="Times New Roman"/>
                <w:bCs/>
                <w:iCs/>
                <w:sz w:val="24"/>
                <w:szCs w:val="24"/>
              </w:rPr>
              <w:t>the</w:t>
            </w:r>
            <w:proofErr w:type="spellEnd"/>
            <w:r w:rsidRPr="00C11858">
              <w:rPr>
                <w:rFonts w:cs="Times New Roman"/>
                <w:bCs/>
                <w:iCs/>
                <w:sz w:val="24"/>
                <w:szCs w:val="24"/>
              </w:rPr>
              <w:t xml:space="preserve"> Testament </w:t>
            </w:r>
            <w:proofErr w:type="spellStart"/>
            <w:r w:rsidRPr="00C11858">
              <w:rPr>
                <w:rFonts w:cs="Times New Roman"/>
                <w:bCs/>
                <w:iCs/>
                <w:sz w:val="24"/>
                <w:szCs w:val="24"/>
              </w:rPr>
              <w:t>and</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Epistle</w:t>
            </w:r>
            <w:proofErr w:type="spellEnd"/>
            <w:r w:rsidRPr="00C11858">
              <w:rPr>
                <w:rFonts w:cs="Times New Roman"/>
                <w:bCs/>
                <w:iCs/>
                <w:sz w:val="24"/>
                <w:szCs w:val="24"/>
              </w:rPr>
              <w:t xml:space="preserve"> of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saint</w:t>
            </w:r>
            <w:proofErr w:type="spellEnd"/>
            <w:r w:rsidRPr="00C11858">
              <w:rPr>
                <w:rFonts w:cs="Times New Roman"/>
                <w:bCs/>
                <w:iCs/>
                <w:sz w:val="24"/>
                <w:szCs w:val="24"/>
              </w:rPr>
              <w:t xml:space="preserve"> </w:t>
            </w:r>
            <w:proofErr w:type="spellStart"/>
            <w:r w:rsidRPr="00C11858">
              <w:rPr>
                <w:rFonts w:cs="Times New Roman"/>
                <w:bCs/>
                <w:iCs/>
                <w:sz w:val="24"/>
                <w:szCs w:val="24"/>
              </w:rPr>
              <w:t>to</w:t>
            </w:r>
            <w:proofErr w:type="spellEnd"/>
            <w:r w:rsidRPr="00C11858">
              <w:rPr>
                <w:rFonts w:cs="Times New Roman"/>
                <w:bCs/>
                <w:iCs/>
                <w:sz w:val="24"/>
                <w:szCs w:val="24"/>
              </w:rPr>
              <w:t xml:space="preserve"> </w:t>
            </w:r>
            <w:proofErr w:type="spellStart"/>
            <w:r w:rsidRPr="00C11858">
              <w:rPr>
                <w:rFonts w:cs="Times New Roman"/>
                <w:bCs/>
                <w:iCs/>
                <w:sz w:val="24"/>
                <w:szCs w:val="24"/>
              </w:rPr>
              <w:t>his</w:t>
            </w:r>
            <w:proofErr w:type="spellEnd"/>
            <w:r w:rsidRPr="00C11858">
              <w:rPr>
                <w:rFonts w:cs="Times New Roman"/>
                <w:bCs/>
                <w:iCs/>
                <w:sz w:val="24"/>
                <w:szCs w:val="24"/>
              </w:rPr>
              <w:t xml:space="preserve"> </w:t>
            </w:r>
            <w:proofErr w:type="spellStart"/>
            <w:r w:rsidRPr="00C11858">
              <w:rPr>
                <w:rFonts w:cs="Times New Roman"/>
                <w:bCs/>
                <w:iCs/>
                <w:sz w:val="24"/>
                <w:szCs w:val="24"/>
              </w:rPr>
              <w:t>disciple</w:t>
            </w:r>
            <w:proofErr w:type="spellEnd"/>
            <w:r w:rsidRPr="00C11858">
              <w:rPr>
                <w:rFonts w:cs="Times New Roman"/>
                <w:bCs/>
                <w:iCs/>
                <w:sz w:val="24"/>
                <w:szCs w:val="24"/>
              </w:rPr>
              <w:t xml:space="preserve"> Nicholas, </w:t>
            </w:r>
            <w:proofErr w:type="spellStart"/>
            <w:r w:rsidRPr="00C11858">
              <w:rPr>
                <w:rFonts w:cs="Times New Roman"/>
                <w:bCs/>
                <w:iCs/>
                <w:sz w:val="24"/>
                <w:szCs w:val="24"/>
              </w:rPr>
              <w:t>which</w:t>
            </w:r>
            <w:proofErr w:type="spellEnd"/>
            <w:r w:rsidRPr="00C11858">
              <w:rPr>
                <w:rFonts w:cs="Times New Roman"/>
                <w:bCs/>
                <w:iCs/>
                <w:sz w:val="24"/>
                <w:szCs w:val="24"/>
              </w:rPr>
              <w:t xml:space="preserve"> </w:t>
            </w:r>
            <w:proofErr w:type="spellStart"/>
            <w:r w:rsidRPr="00C11858">
              <w:rPr>
                <w:rFonts w:cs="Times New Roman"/>
                <w:bCs/>
                <w:iCs/>
                <w:sz w:val="24"/>
                <w:szCs w:val="24"/>
              </w:rPr>
              <w:t>precedes</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Testament in </w:t>
            </w:r>
            <w:proofErr w:type="spellStart"/>
            <w:r w:rsidRPr="00C11858">
              <w:rPr>
                <w:rFonts w:cs="Times New Roman"/>
                <w:bCs/>
                <w:iCs/>
                <w:sz w:val="24"/>
                <w:szCs w:val="24"/>
              </w:rPr>
              <w:t>time</w:t>
            </w:r>
            <w:proofErr w:type="spellEnd"/>
            <w:r w:rsidRPr="00C11858">
              <w:rPr>
                <w:rFonts w:cs="Times New Roman"/>
                <w:bCs/>
                <w:iCs/>
                <w:sz w:val="24"/>
                <w:szCs w:val="24"/>
              </w:rPr>
              <w:t xml:space="preserve">, in </w:t>
            </w:r>
            <w:proofErr w:type="spellStart"/>
            <w:r w:rsidRPr="00C11858">
              <w:rPr>
                <w:rFonts w:cs="Times New Roman"/>
                <w:bCs/>
                <w:iCs/>
                <w:sz w:val="24"/>
                <w:szCs w:val="24"/>
              </w:rPr>
              <w:t>order</w:t>
            </w:r>
            <w:proofErr w:type="spellEnd"/>
            <w:r w:rsidRPr="00C11858">
              <w:rPr>
                <w:rFonts w:cs="Times New Roman"/>
                <w:bCs/>
                <w:iCs/>
                <w:sz w:val="24"/>
                <w:szCs w:val="24"/>
              </w:rPr>
              <w:t xml:space="preserve"> </w:t>
            </w:r>
            <w:proofErr w:type="spellStart"/>
            <w:r w:rsidRPr="00C11858">
              <w:rPr>
                <w:rFonts w:cs="Times New Roman"/>
                <w:bCs/>
                <w:iCs/>
                <w:sz w:val="24"/>
                <w:szCs w:val="24"/>
              </w:rPr>
              <w:t>to</w:t>
            </w:r>
            <w:proofErr w:type="spellEnd"/>
            <w:r w:rsidRPr="00C11858">
              <w:rPr>
                <w:rFonts w:cs="Times New Roman"/>
                <w:bCs/>
                <w:iCs/>
                <w:sz w:val="24"/>
                <w:szCs w:val="24"/>
              </w:rPr>
              <w:t xml:space="preserve"> </w:t>
            </w:r>
            <w:proofErr w:type="spellStart"/>
            <w:r w:rsidRPr="00C11858">
              <w:rPr>
                <w:rFonts w:cs="Times New Roman"/>
                <w:bCs/>
                <w:iCs/>
                <w:sz w:val="24"/>
                <w:szCs w:val="24"/>
              </w:rPr>
              <w:t>understand</w:t>
            </w:r>
            <w:proofErr w:type="spellEnd"/>
            <w:r w:rsidRPr="00C11858">
              <w:rPr>
                <w:rFonts w:cs="Times New Roman"/>
                <w:bCs/>
                <w:iCs/>
                <w:sz w:val="24"/>
                <w:szCs w:val="24"/>
              </w:rPr>
              <w:t xml:space="preserve"> </w:t>
            </w:r>
            <w:proofErr w:type="spellStart"/>
            <w:r w:rsidRPr="00C11858">
              <w:rPr>
                <w:rFonts w:cs="Times New Roman"/>
                <w:bCs/>
                <w:iCs/>
                <w:sz w:val="24"/>
                <w:szCs w:val="24"/>
              </w:rPr>
              <w:t>the</w:t>
            </w:r>
            <w:proofErr w:type="spellEnd"/>
            <w:r w:rsidRPr="00C11858">
              <w:rPr>
                <w:rFonts w:cs="Times New Roman"/>
                <w:bCs/>
                <w:iCs/>
                <w:sz w:val="24"/>
                <w:szCs w:val="24"/>
              </w:rPr>
              <w:t xml:space="preserve"> </w:t>
            </w:r>
            <w:proofErr w:type="spellStart"/>
            <w:r w:rsidRPr="00C11858">
              <w:rPr>
                <w:rFonts w:cs="Times New Roman"/>
                <w:bCs/>
                <w:iCs/>
                <w:sz w:val="24"/>
                <w:szCs w:val="24"/>
              </w:rPr>
              <w:t>similarities</w:t>
            </w:r>
            <w:proofErr w:type="spellEnd"/>
            <w:r w:rsidRPr="00C11858">
              <w:rPr>
                <w:rFonts w:cs="Times New Roman"/>
                <w:bCs/>
                <w:iCs/>
                <w:sz w:val="24"/>
                <w:szCs w:val="24"/>
              </w:rPr>
              <w:t xml:space="preserve"> </w:t>
            </w:r>
            <w:proofErr w:type="spellStart"/>
            <w:r w:rsidRPr="00C11858">
              <w:rPr>
                <w:rFonts w:cs="Times New Roman"/>
                <w:bCs/>
                <w:iCs/>
                <w:sz w:val="24"/>
                <w:szCs w:val="24"/>
              </w:rPr>
              <w:t>and</w:t>
            </w:r>
            <w:proofErr w:type="spellEnd"/>
            <w:r w:rsidRPr="00C11858">
              <w:rPr>
                <w:rFonts w:cs="Times New Roman"/>
                <w:bCs/>
                <w:iCs/>
                <w:sz w:val="24"/>
                <w:szCs w:val="24"/>
              </w:rPr>
              <w:t xml:space="preserve"> </w:t>
            </w:r>
            <w:proofErr w:type="spellStart"/>
            <w:r w:rsidRPr="00C11858">
              <w:rPr>
                <w:rFonts w:cs="Times New Roman"/>
                <w:bCs/>
                <w:iCs/>
                <w:sz w:val="24"/>
                <w:szCs w:val="24"/>
              </w:rPr>
              <w:t>differences</w:t>
            </w:r>
            <w:proofErr w:type="spellEnd"/>
            <w:r w:rsidRPr="00C11858">
              <w:rPr>
                <w:rFonts w:cs="Times New Roman"/>
                <w:bCs/>
                <w:iCs/>
                <w:sz w:val="24"/>
                <w:szCs w:val="24"/>
              </w:rPr>
              <w:t xml:space="preserve"> </w:t>
            </w:r>
            <w:proofErr w:type="spellStart"/>
            <w:r w:rsidRPr="00C11858">
              <w:rPr>
                <w:rFonts w:cs="Times New Roman"/>
                <w:bCs/>
                <w:iCs/>
                <w:sz w:val="24"/>
                <w:szCs w:val="24"/>
              </w:rPr>
              <w:t>between</w:t>
            </w:r>
            <w:proofErr w:type="spellEnd"/>
            <w:r w:rsidRPr="00C11858">
              <w:rPr>
                <w:rFonts w:cs="Times New Roman"/>
                <w:bCs/>
                <w:iCs/>
                <w:sz w:val="24"/>
                <w:szCs w:val="24"/>
              </w:rPr>
              <w:t xml:space="preserve"> </w:t>
            </w:r>
            <w:proofErr w:type="spellStart"/>
            <w:r w:rsidRPr="00C11858">
              <w:rPr>
                <w:rFonts w:cs="Times New Roman"/>
                <w:bCs/>
                <w:iCs/>
                <w:sz w:val="24"/>
                <w:szCs w:val="24"/>
              </w:rPr>
              <w:t>them</w:t>
            </w:r>
            <w:proofErr w:type="spellEnd"/>
            <w:r w:rsidRPr="00C11858">
              <w:rPr>
                <w:rFonts w:cs="Times New Roman"/>
                <w:bCs/>
                <w:iCs/>
                <w:sz w:val="24"/>
                <w:szCs w:val="24"/>
              </w:rPr>
              <w:t>.</w:t>
            </w:r>
          </w:p>
          <w:p w14:paraId="63E21E42" w14:textId="77777777" w:rsidR="00CA10E1" w:rsidRDefault="00CA10E1" w:rsidP="00C26FEA">
            <w:pPr>
              <w:pStyle w:val="TableParagraph"/>
              <w:spacing w:line="276" w:lineRule="auto"/>
              <w:jc w:val="both"/>
              <w:rPr>
                <w:rFonts w:cs="Times New Roman"/>
                <w:bCs/>
                <w:iCs/>
                <w:sz w:val="24"/>
                <w:szCs w:val="24"/>
              </w:rPr>
            </w:pPr>
          </w:p>
          <w:p w14:paraId="716E216F" w14:textId="61FA8709" w:rsidR="0016378E" w:rsidRPr="009D21FC" w:rsidRDefault="00CA10E1" w:rsidP="00C26FEA">
            <w:pPr>
              <w:pStyle w:val="TableParagraph"/>
              <w:spacing w:line="276" w:lineRule="auto"/>
              <w:jc w:val="both"/>
              <w:rPr>
                <w:rFonts w:cs="Times New Roman"/>
                <w:bCs/>
                <w:iCs/>
                <w:sz w:val="24"/>
                <w:szCs w:val="24"/>
              </w:rPr>
            </w:pPr>
            <w:proofErr w:type="spellStart"/>
            <w:r w:rsidRPr="001C1D9B">
              <w:rPr>
                <w:rFonts w:cs="Times New Roman"/>
                <w:b/>
                <w:iCs/>
                <w:sz w:val="24"/>
                <w:szCs w:val="24"/>
              </w:rPr>
              <w:t>B</w:t>
            </w:r>
            <w:r w:rsidR="001C1D9B" w:rsidRPr="001C1D9B">
              <w:rPr>
                <w:rFonts w:cs="Times New Roman"/>
                <w:b/>
                <w:iCs/>
                <w:sz w:val="24"/>
                <w:szCs w:val="24"/>
              </w:rPr>
              <w:t>iography</w:t>
            </w:r>
            <w:proofErr w:type="spellEnd"/>
            <w:r w:rsidRPr="001C1D9B">
              <w:rPr>
                <w:rFonts w:cs="Times New Roman"/>
                <w:bCs/>
                <w:iCs/>
                <w:sz w:val="24"/>
                <w:szCs w:val="24"/>
              </w:rPr>
              <w:t xml:space="preserve">: </w:t>
            </w:r>
            <w:proofErr w:type="spellStart"/>
            <w:r w:rsidR="009D21FC" w:rsidRPr="001C1D9B">
              <w:rPr>
                <w:rFonts w:cs="Times New Roman"/>
                <w:bCs/>
                <w:iCs/>
                <w:sz w:val="24"/>
                <w:szCs w:val="24"/>
              </w:rPr>
              <w:t>Spyros</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Panagopoulos</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studied</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philology</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and</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philosophy</w:t>
            </w:r>
            <w:proofErr w:type="spellEnd"/>
            <w:r w:rsidR="009D21FC" w:rsidRPr="009D21FC">
              <w:rPr>
                <w:rFonts w:cs="Times New Roman"/>
                <w:bCs/>
                <w:iCs/>
                <w:sz w:val="24"/>
                <w:szCs w:val="24"/>
              </w:rPr>
              <w:t xml:space="preserve"> at </w:t>
            </w:r>
            <w:proofErr w:type="spellStart"/>
            <w:r w:rsidR="009D21FC" w:rsidRPr="009D21FC">
              <w:rPr>
                <w:rFonts w:cs="Times New Roman"/>
                <w:bCs/>
                <w:iCs/>
                <w:sz w:val="24"/>
                <w:szCs w:val="24"/>
              </w:rPr>
              <w:t>the</w:t>
            </w:r>
            <w:proofErr w:type="spellEnd"/>
            <w:r w:rsidR="009D21FC" w:rsidRPr="009D21FC">
              <w:rPr>
                <w:rFonts w:cs="Times New Roman"/>
                <w:bCs/>
                <w:iCs/>
                <w:sz w:val="24"/>
                <w:szCs w:val="24"/>
              </w:rPr>
              <w:t xml:space="preserve"> University of Patras. He </w:t>
            </w:r>
            <w:proofErr w:type="spellStart"/>
            <w:r w:rsidR="009D21FC" w:rsidRPr="009D21FC">
              <w:rPr>
                <w:rFonts w:cs="Times New Roman"/>
                <w:bCs/>
                <w:iCs/>
                <w:sz w:val="24"/>
                <w:szCs w:val="24"/>
              </w:rPr>
              <w:t>completed</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higher</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studies</w:t>
            </w:r>
            <w:proofErr w:type="spellEnd"/>
            <w:r w:rsidR="009D21FC" w:rsidRPr="009D21FC">
              <w:rPr>
                <w:rFonts w:cs="Times New Roman"/>
                <w:bCs/>
                <w:iCs/>
                <w:sz w:val="24"/>
                <w:szCs w:val="24"/>
              </w:rPr>
              <w:t xml:space="preserve"> in </w:t>
            </w:r>
            <w:proofErr w:type="spellStart"/>
            <w:r w:rsidR="009D21FC" w:rsidRPr="009D21FC">
              <w:rPr>
                <w:rFonts w:cs="Times New Roman"/>
                <w:bCs/>
                <w:iCs/>
                <w:sz w:val="24"/>
                <w:szCs w:val="24"/>
              </w:rPr>
              <w:t>Greece</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and</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abroad</w:t>
            </w:r>
            <w:proofErr w:type="spellEnd"/>
            <w:r w:rsidR="009D21FC" w:rsidRPr="009D21FC">
              <w:rPr>
                <w:rFonts w:cs="Times New Roman"/>
                <w:bCs/>
                <w:iCs/>
                <w:sz w:val="24"/>
                <w:szCs w:val="24"/>
              </w:rPr>
              <w:t xml:space="preserve">, in </w:t>
            </w:r>
            <w:proofErr w:type="spellStart"/>
            <w:r w:rsidR="009D21FC" w:rsidRPr="009D21FC">
              <w:rPr>
                <w:rFonts w:cs="Times New Roman"/>
                <w:bCs/>
                <w:iCs/>
                <w:sz w:val="24"/>
                <w:szCs w:val="24"/>
              </w:rPr>
              <w:t>the</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field</w:t>
            </w:r>
            <w:proofErr w:type="spellEnd"/>
            <w:r w:rsidR="009D21FC" w:rsidRPr="009D21FC">
              <w:rPr>
                <w:rFonts w:cs="Times New Roman"/>
                <w:bCs/>
                <w:iCs/>
                <w:sz w:val="24"/>
                <w:szCs w:val="24"/>
              </w:rPr>
              <w:t xml:space="preserve"> of </w:t>
            </w:r>
            <w:proofErr w:type="spellStart"/>
            <w:r w:rsidR="009D21FC" w:rsidRPr="009D21FC">
              <w:rPr>
                <w:rFonts w:cs="Times New Roman"/>
                <w:bCs/>
                <w:iCs/>
                <w:sz w:val="24"/>
                <w:szCs w:val="24"/>
              </w:rPr>
              <w:t>Byzantine</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studies</w:t>
            </w:r>
            <w:proofErr w:type="spellEnd"/>
            <w:r w:rsidR="009D21FC" w:rsidRPr="009D21FC">
              <w:rPr>
                <w:rFonts w:cs="Times New Roman"/>
                <w:bCs/>
                <w:iCs/>
                <w:sz w:val="24"/>
                <w:szCs w:val="24"/>
              </w:rPr>
              <w:t xml:space="preserve">. His </w:t>
            </w:r>
            <w:proofErr w:type="spellStart"/>
            <w:r w:rsidR="009D21FC" w:rsidRPr="009D21FC">
              <w:rPr>
                <w:rFonts w:cs="Times New Roman"/>
                <w:bCs/>
                <w:iCs/>
                <w:sz w:val="24"/>
                <w:szCs w:val="24"/>
              </w:rPr>
              <w:t>research</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activity</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is</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complemented</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by</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his</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publications</w:t>
            </w:r>
            <w:proofErr w:type="spellEnd"/>
            <w:r w:rsidR="009D21FC" w:rsidRPr="009D21FC">
              <w:rPr>
                <w:rFonts w:cs="Times New Roman"/>
                <w:bCs/>
                <w:iCs/>
                <w:sz w:val="24"/>
                <w:szCs w:val="24"/>
              </w:rPr>
              <w:t xml:space="preserve"> in </w:t>
            </w:r>
            <w:proofErr w:type="spellStart"/>
            <w:r w:rsidR="009D21FC" w:rsidRPr="009D21FC">
              <w:rPr>
                <w:rFonts w:cs="Times New Roman"/>
                <w:bCs/>
                <w:iCs/>
                <w:sz w:val="24"/>
                <w:szCs w:val="24"/>
              </w:rPr>
              <w:t>scientific</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journals</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and</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collective</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volumes</w:t>
            </w:r>
            <w:proofErr w:type="spellEnd"/>
            <w:r w:rsidR="009D21FC" w:rsidRPr="009D21FC">
              <w:rPr>
                <w:rFonts w:cs="Times New Roman"/>
                <w:bCs/>
                <w:iCs/>
                <w:sz w:val="24"/>
                <w:szCs w:val="24"/>
              </w:rPr>
              <w:t xml:space="preserve">, as </w:t>
            </w:r>
            <w:proofErr w:type="spellStart"/>
            <w:r w:rsidR="009D21FC" w:rsidRPr="009D21FC">
              <w:rPr>
                <w:rFonts w:cs="Times New Roman"/>
                <w:bCs/>
                <w:iCs/>
                <w:sz w:val="24"/>
                <w:szCs w:val="24"/>
              </w:rPr>
              <w:t>well</w:t>
            </w:r>
            <w:proofErr w:type="spellEnd"/>
            <w:r w:rsidR="009D21FC" w:rsidRPr="009D21FC">
              <w:rPr>
                <w:rFonts w:cs="Times New Roman"/>
                <w:bCs/>
                <w:iCs/>
                <w:sz w:val="24"/>
                <w:szCs w:val="24"/>
              </w:rPr>
              <w:t xml:space="preserve"> as </w:t>
            </w:r>
            <w:proofErr w:type="spellStart"/>
            <w:r w:rsidR="009D21FC" w:rsidRPr="009D21FC">
              <w:rPr>
                <w:rFonts w:cs="Times New Roman"/>
                <w:bCs/>
                <w:iCs/>
                <w:sz w:val="24"/>
                <w:szCs w:val="24"/>
              </w:rPr>
              <w:t>his</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announcements</w:t>
            </w:r>
            <w:proofErr w:type="spellEnd"/>
            <w:r w:rsidR="009D21FC" w:rsidRPr="009D21FC">
              <w:rPr>
                <w:rFonts w:cs="Times New Roman"/>
                <w:bCs/>
                <w:iCs/>
                <w:sz w:val="24"/>
                <w:szCs w:val="24"/>
              </w:rPr>
              <w:t xml:space="preserve"> at </w:t>
            </w:r>
            <w:proofErr w:type="spellStart"/>
            <w:r w:rsidR="009D21FC" w:rsidRPr="009D21FC">
              <w:rPr>
                <w:rFonts w:cs="Times New Roman"/>
                <w:bCs/>
                <w:iCs/>
                <w:sz w:val="24"/>
                <w:szCs w:val="24"/>
              </w:rPr>
              <w:t>conferences</w:t>
            </w:r>
            <w:proofErr w:type="spellEnd"/>
            <w:r w:rsidR="009D21FC" w:rsidRPr="009D21FC">
              <w:rPr>
                <w:rFonts w:cs="Times New Roman"/>
                <w:bCs/>
                <w:iCs/>
                <w:sz w:val="24"/>
                <w:szCs w:val="24"/>
              </w:rPr>
              <w:t xml:space="preserve"> in </w:t>
            </w:r>
            <w:proofErr w:type="spellStart"/>
            <w:r w:rsidR="009D21FC" w:rsidRPr="009D21FC">
              <w:rPr>
                <w:rFonts w:cs="Times New Roman"/>
                <w:bCs/>
                <w:iCs/>
                <w:sz w:val="24"/>
                <w:szCs w:val="24"/>
              </w:rPr>
              <w:t>Greece</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and</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abroad</w:t>
            </w:r>
            <w:proofErr w:type="spellEnd"/>
            <w:r w:rsidR="009D21FC" w:rsidRPr="009D21FC">
              <w:rPr>
                <w:rFonts w:cs="Times New Roman"/>
                <w:bCs/>
                <w:iCs/>
                <w:sz w:val="24"/>
                <w:szCs w:val="24"/>
              </w:rPr>
              <w:t xml:space="preserve">. Main </w:t>
            </w:r>
            <w:proofErr w:type="spellStart"/>
            <w:r w:rsidR="009D21FC" w:rsidRPr="009D21FC">
              <w:rPr>
                <w:rFonts w:cs="Times New Roman"/>
                <w:bCs/>
                <w:iCs/>
                <w:sz w:val="24"/>
                <w:szCs w:val="24"/>
              </w:rPr>
              <w:t>research</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interests</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Byzantine</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history</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Byzantine</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philology</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theology</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and</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philosophy</w:t>
            </w:r>
            <w:proofErr w:type="spellEnd"/>
            <w:r w:rsidR="009D21FC" w:rsidRPr="009D21FC">
              <w:rPr>
                <w:rFonts w:cs="Times New Roman"/>
                <w:bCs/>
                <w:iCs/>
                <w:sz w:val="24"/>
                <w:szCs w:val="24"/>
              </w:rPr>
              <w:t xml:space="preserve"> in </w:t>
            </w:r>
            <w:proofErr w:type="spellStart"/>
            <w:r w:rsidR="009D21FC" w:rsidRPr="009D21FC">
              <w:rPr>
                <w:rFonts w:cs="Times New Roman"/>
                <w:bCs/>
                <w:iCs/>
                <w:sz w:val="24"/>
                <w:szCs w:val="24"/>
              </w:rPr>
              <w:t>Byzantium</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church</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history</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up</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to</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the</w:t>
            </w:r>
            <w:proofErr w:type="spellEnd"/>
            <w:r w:rsidR="009D21FC" w:rsidRPr="009D21FC">
              <w:rPr>
                <w:rFonts w:cs="Times New Roman"/>
                <w:bCs/>
                <w:iCs/>
                <w:sz w:val="24"/>
                <w:szCs w:val="24"/>
              </w:rPr>
              <w:t xml:space="preserve"> 15th </w:t>
            </w:r>
            <w:proofErr w:type="spellStart"/>
            <w:r w:rsidR="009D21FC" w:rsidRPr="009D21FC">
              <w:rPr>
                <w:rFonts w:cs="Times New Roman"/>
                <w:bCs/>
                <w:iCs/>
                <w:sz w:val="24"/>
                <w:szCs w:val="24"/>
              </w:rPr>
              <w:t>century</w:t>
            </w:r>
            <w:proofErr w:type="spellEnd"/>
            <w:r w:rsidR="009D21FC" w:rsidRPr="009D21FC">
              <w:rPr>
                <w:rFonts w:cs="Times New Roman"/>
                <w:bCs/>
                <w:iCs/>
                <w:sz w:val="24"/>
                <w:szCs w:val="24"/>
              </w:rPr>
              <w:t xml:space="preserve">. In </w:t>
            </w:r>
            <w:proofErr w:type="spellStart"/>
            <w:r w:rsidR="009D21FC" w:rsidRPr="009D21FC">
              <w:rPr>
                <w:rFonts w:cs="Times New Roman"/>
                <w:bCs/>
                <w:iCs/>
                <w:sz w:val="24"/>
                <w:szCs w:val="24"/>
              </w:rPr>
              <w:t>the</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last</w:t>
            </w:r>
            <w:proofErr w:type="spellEnd"/>
            <w:r w:rsidR="009D21FC" w:rsidRPr="009D21FC">
              <w:rPr>
                <w:rFonts w:cs="Times New Roman"/>
                <w:bCs/>
                <w:iCs/>
                <w:sz w:val="24"/>
                <w:szCs w:val="24"/>
              </w:rPr>
              <w:t xml:space="preserve"> decade, </w:t>
            </w:r>
            <w:proofErr w:type="spellStart"/>
            <w:r w:rsidR="009D21FC" w:rsidRPr="009D21FC">
              <w:rPr>
                <w:rFonts w:cs="Times New Roman"/>
                <w:bCs/>
                <w:iCs/>
                <w:sz w:val="24"/>
                <w:szCs w:val="24"/>
              </w:rPr>
              <w:t>he</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has</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been</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dealing</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among</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other</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things</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with</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Hesychasm</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and</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particularly</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with</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the</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writing</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work</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and</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the</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theological-philosophical</w:t>
            </w:r>
            <w:proofErr w:type="spellEnd"/>
            <w:r w:rsidR="009D21FC" w:rsidRPr="009D21FC">
              <w:rPr>
                <w:rFonts w:cs="Times New Roman"/>
                <w:bCs/>
                <w:iCs/>
                <w:sz w:val="24"/>
                <w:szCs w:val="24"/>
              </w:rPr>
              <w:t xml:space="preserve"> </w:t>
            </w:r>
            <w:proofErr w:type="spellStart"/>
            <w:r w:rsidR="009D21FC" w:rsidRPr="009D21FC">
              <w:rPr>
                <w:rFonts w:cs="Times New Roman"/>
                <w:bCs/>
                <w:iCs/>
                <w:sz w:val="24"/>
                <w:szCs w:val="24"/>
              </w:rPr>
              <w:t>thought</w:t>
            </w:r>
            <w:proofErr w:type="spellEnd"/>
            <w:r w:rsidR="009D21FC" w:rsidRPr="009D21FC">
              <w:rPr>
                <w:rFonts w:cs="Times New Roman"/>
                <w:bCs/>
                <w:iCs/>
                <w:sz w:val="24"/>
                <w:szCs w:val="24"/>
              </w:rPr>
              <w:t xml:space="preserve"> of Saint Gregory Palamas.</w:t>
            </w:r>
          </w:p>
        </w:tc>
      </w:tr>
      <w:tr w:rsidR="003574F0" w:rsidRPr="0016378E" w14:paraId="651C8A18" w14:textId="77777777" w:rsidTr="00C26FEA">
        <w:trPr>
          <w:trHeight w:val="808"/>
        </w:trPr>
        <w:tc>
          <w:tcPr>
            <w:tcW w:w="9776" w:type="dxa"/>
            <w:gridSpan w:val="2"/>
            <w:shd w:val="clear" w:color="auto" w:fill="00B0F0"/>
            <w:vAlign w:val="center"/>
          </w:tcPr>
          <w:p w14:paraId="25AC7BF7" w14:textId="2CCAB57B" w:rsidR="003574F0" w:rsidRPr="00457B80" w:rsidRDefault="003574F0" w:rsidP="00C26FEA">
            <w:pPr>
              <w:pStyle w:val="TableParagraph"/>
              <w:jc w:val="center"/>
              <w:rPr>
                <w:rFonts w:cs="Times New Roman"/>
                <w:sz w:val="24"/>
                <w:szCs w:val="24"/>
              </w:rPr>
            </w:pPr>
            <w:r w:rsidRPr="00457B80">
              <w:rPr>
                <w:rFonts w:cs="Times New Roman"/>
                <w:sz w:val="24"/>
                <w:szCs w:val="24"/>
              </w:rPr>
              <w:lastRenderedPageBreak/>
              <w:t>SESSION 4</w:t>
            </w:r>
          </w:p>
        </w:tc>
      </w:tr>
      <w:tr w:rsidR="000571ED" w:rsidRPr="0016378E" w14:paraId="201E55F9" w14:textId="77777777" w:rsidTr="00C26FEA">
        <w:trPr>
          <w:trHeight w:val="694"/>
        </w:trPr>
        <w:tc>
          <w:tcPr>
            <w:tcW w:w="1715" w:type="dxa"/>
            <w:shd w:val="clear" w:color="auto" w:fill="auto"/>
            <w:vAlign w:val="center"/>
          </w:tcPr>
          <w:p w14:paraId="371F7D6B" w14:textId="77777777" w:rsidR="000571ED" w:rsidRPr="0016378E" w:rsidRDefault="000571ED" w:rsidP="00C26FEA">
            <w:pPr>
              <w:pStyle w:val="TableParagraph"/>
              <w:jc w:val="center"/>
              <w:rPr>
                <w:sz w:val="24"/>
                <w:szCs w:val="24"/>
              </w:rPr>
            </w:pPr>
          </w:p>
          <w:p w14:paraId="03D49BC9" w14:textId="6C2575B4" w:rsidR="008675AC" w:rsidRPr="0016378E" w:rsidRDefault="000571ED" w:rsidP="00C26FEA">
            <w:pPr>
              <w:pStyle w:val="TableParagraph"/>
              <w:jc w:val="center"/>
              <w:rPr>
                <w:sz w:val="24"/>
                <w:szCs w:val="24"/>
              </w:rPr>
            </w:pPr>
            <w:r w:rsidRPr="0016378E">
              <w:rPr>
                <w:sz w:val="24"/>
                <w:szCs w:val="24"/>
              </w:rPr>
              <w:t>1</w:t>
            </w:r>
            <w:r w:rsidR="008675AC" w:rsidRPr="0016378E">
              <w:rPr>
                <w:sz w:val="24"/>
                <w:szCs w:val="24"/>
              </w:rPr>
              <w:t>6</w:t>
            </w:r>
            <w:r w:rsidRPr="0016378E">
              <w:rPr>
                <w:sz w:val="24"/>
                <w:szCs w:val="24"/>
              </w:rPr>
              <w:t>.</w:t>
            </w:r>
            <w:r w:rsidR="008675AC" w:rsidRPr="0016378E">
              <w:rPr>
                <w:sz w:val="24"/>
                <w:szCs w:val="24"/>
              </w:rPr>
              <w:t>5</w:t>
            </w:r>
            <w:r w:rsidRPr="0016378E">
              <w:rPr>
                <w:sz w:val="24"/>
                <w:szCs w:val="24"/>
              </w:rPr>
              <w:t>0</w:t>
            </w:r>
            <w:r w:rsidR="008675AC" w:rsidRPr="0016378E">
              <w:rPr>
                <w:sz w:val="24"/>
                <w:szCs w:val="24"/>
              </w:rPr>
              <w:t xml:space="preserve"> </w:t>
            </w:r>
            <w:r w:rsidR="00BF4A79" w:rsidRPr="0016378E">
              <w:rPr>
                <w:sz w:val="24"/>
                <w:szCs w:val="24"/>
              </w:rPr>
              <w:t>–</w:t>
            </w:r>
            <w:r w:rsidR="008675AC" w:rsidRPr="0016378E">
              <w:rPr>
                <w:sz w:val="24"/>
                <w:szCs w:val="24"/>
              </w:rPr>
              <w:t xml:space="preserve"> </w:t>
            </w:r>
            <w:r w:rsidRPr="0016378E">
              <w:rPr>
                <w:sz w:val="24"/>
                <w:szCs w:val="24"/>
              </w:rPr>
              <w:t>1</w:t>
            </w:r>
            <w:r w:rsidR="008675AC" w:rsidRPr="0016378E">
              <w:rPr>
                <w:sz w:val="24"/>
                <w:szCs w:val="24"/>
              </w:rPr>
              <w:t>7</w:t>
            </w:r>
            <w:r w:rsidRPr="0016378E">
              <w:rPr>
                <w:sz w:val="24"/>
                <w:szCs w:val="24"/>
              </w:rPr>
              <w:t>.</w:t>
            </w:r>
            <w:r w:rsidR="008675AC" w:rsidRPr="0016378E">
              <w:rPr>
                <w:sz w:val="24"/>
                <w:szCs w:val="24"/>
              </w:rPr>
              <w:t>1</w:t>
            </w:r>
            <w:r w:rsidRPr="0016378E">
              <w:rPr>
                <w:sz w:val="24"/>
                <w:szCs w:val="24"/>
              </w:rPr>
              <w:t>0</w:t>
            </w:r>
          </w:p>
          <w:p w14:paraId="4E1B518E" w14:textId="0B16C6C8" w:rsidR="000571ED" w:rsidRPr="0016378E" w:rsidRDefault="000571ED" w:rsidP="00C26FEA">
            <w:pPr>
              <w:pStyle w:val="TableParagraph"/>
              <w:jc w:val="center"/>
              <w:rPr>
                <w:b/>
                <w:color w:val="FFFFFF" w:themeColor="background1"/>
                <w:sz w:val="24"/>
                <w:szCs w:val="24"/>
                <w:highlight w:val="yellow"/>
              </w:rPr>
            </w:pPr>
            <w:r w:rsidRPr="0016378E">
              <w:rPr>
                <w:b/>
                <w:color w:val="FFFFFF" w:themeColor="background1"/>
                <w:sz w:val="24"/>
                <w:szCs w:val="24"/>
              </w:rPr>
              <w:t>222</w:t>
            </w:r>
          </w:p>
        </w:tc>
        <w:tc>
          <w:tcPr>
            <w:tcW w:w="8061" w:type="dxa"/>
            <w:vAlign w:val="center"/>
          </w:tcPr>
          <w:p w14:paraId="09148CB5" w14:textId="77777777" w:rsidR="000571ED" w:rsidRPr="0016378E" w:rsidRDefault="000571ED" w:rsidP="00C26FEA">
            <w:pPr>
              <w:pStyle w:val="TableParagraph"/>
              <w:jc w:val="center"/>
              <w:rPr>
                <w:rFonts w:cs="Times New Roman"/>
                <w:b/>
                <w:sz w:val="24"/>
                <w:szCs w:val="24"/>
              </w:rPr>
            </w:pPr>
          </w:p>
          <w:p w14:paraId="4A26F3EF" w14:textId="0B2F0268" w:rsidR="000571ED" w:rsidRPr="0016378E" w:rsidRDefault="009E0B14" w:rsidP="00C26FEA">
            <w:pPr>
              <w:pStyle w:val="TableParagraph"/>
              <w:jc w:val="center"/>
              <w:rPr>
                <w:rFonts w:cs="Times New Roman"/>
                <w:b/>
                <w:sz w:val="24"/>
                <w:szCs w:val="24"/>
              </w:rPr>
            </w:pPr>
            <w:r>
              <w:rPr>
                <w:rFonts w:cs="Times New Roman"/>
                <w:b/>
                <w:sz w:val="24"/>
                <w:szCs w:val="24"/>
              </w:rPr>
              <w:t xml:space="preserve">Fr. </w:t>
            </w:r>
            <w:r w:rsidR="008675AC" w:rsidRPr="0016378E">
              <w:rPr>
                <w:rFonts w:cs="Times New Roman"/>
                <w:b/>
                <w:sz w:val="24"/>
                <w:szCs w:val="24"/>
              </w:rPr>
              <w:t xml:space="preserve">Andreas </w:t>
            </w:r>
            <w:proofErr w:type="spellStart"/>
            <w:r w:rsidR="008675AC" w:rsidRPr="0016378E">
              <w:rPr>
                <w:rFonts w:cs="Times New Roman"/>
                <w:b/>
                <w:sz w:val="24"/>
                <w:szCs w:val="24"/>
              </w:rPr>
              <w:t>A</w:t>
            </w:r>
            <w:r w:rsidR="00A368C8">
              <w:rPr>
                <w:rFonts w:cs="Times New Roman"/>
                <w:b/>
                <w:sz w:val="24"/>
                <w:szCs w:val="24"/>
              </w:rPr>
              <w:t>ndreopoulos</w:t>
            </w:r>
            <w:proofErr w:type="spellEnd"/>
          </w:p>
          <w:p w14:paraId="1E30DB66" w14:textId="02E19474" w:rsidR="00AC37CF" w:rsidRPr="00457B80" w:rsidRDefault="00AC37CF" w:rsidP="00C26FEA">
            <w:pPr>
              <w:pStyle w:val="TableParagraph"/>
              <w:jc w:val="center"/>
              <w:rPr>
                <w:rFonts w:cs="Times New Roman"/>
                <w:sz w:val="24"/>
                <w:szCs w:val="24"/>
              </w:rPr>
            </w:pPr>
            <w:r w:rsidRPr="00457B80">
              <w:rPr>
                <w:rFonts w:cs="Times New Roman"/>
                <w:sz w:val="24"/>
                <w:szCs w:val="24"/>
              </w:rPr>
              <w:t>University of Winchester</w:t>
            </w:r>
          </w:p>
          <w:p w14:paraId="681E6A75" w14:textId="77777777" w:rsidR="0016378E" w:rsidRDefault="001F6C6B" w:rsidP="00C26FEA">
            <w:pPr>
              <w:pStyle w:val="TableParagraph"/>
              <w:jc w:val="center"/>
              <w:rPr>
                <w:rFonts w:cs="Times New Roman"/>
                <w:bCs/>
                <w:i/>
                <w:iCs/>
                <w:sz w:val="24"/>
                <w:szCs w:val="24"/>
                <w:lang w:val="en-US"/>
              </w:rPr>
            </w:pPr>
            <w:r>
              <w:rPr>
                <w:rFonts w:cs="Times New Roman"/>
                <w:bCs/>
                <w:i/>
                <w:iCs/>
                <w:sz w:val="24"/>
                <w:szCs w:val="24"/>
              </w:rPr>
              <w:t>„</w:t>
            </w:r>
            <w:proofErr w:type="spellStart"/>
            <w:r w:rsidRPr="001F6C6B">
              <w:rPr>
                <w:rFonts w:cs="Times New Roman"/>
                <w:bCs/>
                <w:i/>
                <w:iCs/>
                <w:sz w:val="24"/>
                <w:szCs w:val="24"/>
              </w:rPr>
              <w:t>Hesychastic</w:t>
            </w:r>
            <w:proofErr w:type="spellEnd"/>
            <w:r w:rsidRPr="001F6C6B">
              <w:rPr>
                <w:rFonts w:cs="Times New Roman"/>
                <w:bCs/>
                <w:i/>
                <w:iCs/>
                <w:sz w:val="24"/>
                <w:szCs w:val="24"/>
              </w:rPr>
              <w:t xml:space="preserve"> </w:t>
            </w:r>
            <w:proofErr w:type="spellStart"/>
            <w:r w:rsidRPr="001F6C6B">
              <w:rPr>
                <w:rFonts w:cs="Times New Roman"/>
                <w:bCs/>
                <w:i/>
                <w:iCs/>
                <w:sz w:val="24"/>
                <w:szCs w:val="24"/>
              </w:rPr>
              <w:t>prayer</w:t>
            </w:r>
            <w:proofErr w:type="spellEnd"/>
            <w:r w:rsidRPr="001F6C6B">
              <w:rPr>
                <w:rFonts w:cs="Times New Roman"/>
                <w:bCs/>
                <w:i/>
                <w:iCs/>
                <w:sz w:val="24"/>
                <w:szCs w:val="24"/>
              </w:rPr>
              <w:t xml:space="preserve"> </w:t>
            </w:r>
            <w:proofErr w:type="spellStart"/>
            <w:r w:rsidRPr="001F6C6B">
              <w:rPr>
                <w:rFonts w:cs="Times New Roman"/>
                <w:bCs/>
                <w:i/>
                <w:iCs/>
                <w:sz w:val="24"/>
                <w:szCs w:val="24"/>
              </w:rPr>
              <w:t>and</w:t>
            </w:r>
            <w:proofErr w:type="spellEnd"/>
            <w:r w:rsidRPr="001F6C6B">
              <w:rPr>
                <w:rFonts w:cs="Times New Roman"/>
                <w:bCs/>
                <w:i/>
                <w:iCs/>
                <w:sz w:val="24"/>
                <w:szCs w:val="24"/>
              </w:rPr>
              <w:t xml:space="preserve"> Spiritual </w:t>
            </w:r>
            <w:proofErr w:type="spellStart"/>
            <w:r w:rsidRPr="001F6C6B">
              <w:rPr>
                <w:rFonts w:cs="Times New Roman"/>
                <w:bCs/>
                <w:i/>
                <w:iCs/>
                <w:sz w:val="24"/>
                <w:szCs w:val="24"/>
              </w:rPr>
              <w:t>life</w:t>
            </w:r>
            <w:proofErr w:type="spellEnd"/>
            <w:r w:rsidRPr="001F6C6B">
              <w:rPr>
                <w:rFonts w:cs="Times New Roman"/>
                <w:bCs/>
                <w:i/>
                <w:iCs/>
                <w:sz w:val="24"/>
                <w:szCs w:val="24"/>
              </w:rPr>
              <w:t xml:space="preserve"> </w:t>
            </w:r>
            <w:proofErr w:type="spellStart"/>
            <w:r w:rsidRPr="001F6C6B">
              <w:rPr>
                <w:rFonts w:cs="Times New Roman"/>
                <w:bCs/>
                <w:i/>
                <w:iCs/>
                <w:sz w:val="24"/>
                <w:szCs w:val="24"/>
              </w:rPr>
              <w:t>today</w:t>
            </w:r>
            <w:proofErr w:type="spellEnd"/>
            <w:r>
              <w:rPr>
                <w:rFonts w:cs="Times New Roman"/>
                <w:bCs/>
                <w:i/>
                <w:iCs/>
                <w:sz w:val="24"/>
                <w:szCs w:val="24"/>
                <w:lang w:val="en-US"/>
              </w:rPr>
              <w:t>”</w:t>
            </w:r>
          </w:p>
          <w:p w14:paraId="2C3FFADC" w14:textId="77777777" w:rsidR="001F6C6B" w:rsidRDefault="001F6C6B" w:rsidP="00C26FEA">
            <w:pPr>
              <w:pStyle w:val="TableParagraph"/>
              <w:jc w:val="center"/>
              <w:rPr>
                <w:rFonts w:cs="Times New Roman"/>
                <w:bCs/>
                <w:i/>
                <w:iCs/>
                <w:sz w:val="24"/>
                <w:szCs w:val="24"/>
                <w:lang w:val="en-US"/>
              </w:rPr>
            </w:pPr>
          </w:p>
          <w:p w14:paraId="272DC5DE" w14:textId="1EF156AE" w:rsidR="00DE7F33" w:rsidRDefault="00B2012C" w:rsidP="00C26FEA">
            <w:pPr>
              <w:pStyle w:val="TableParagraph"/>
              <w:jc w:val="both"/>
              <w:rPr>
                <w:rFonts w:cs="Times New Roman"/>
                <w:bCs/>
                <w:sz w:val="24"/>
                <w:szCs w:val="24"/>
                <w:lang w:val="en-US"/>
              </w:rPr>
            </w:pPr>
            <w:r w:rsidRPr="00B2012C">
              <w:rPr>
                <w:rFonts w:cs="Times New Roman"/>
                <w:b/>
                <w:sz w:val="24"/>
                <w:szCs w:val="24"/>
                <w:lang w:val="en-US"/>
              </w:rPr>
              <w:t>Abstract</w:t>
            </w:r>
            <w:r>
              <w:rPr>
                <w:rFonts w:cs="Times New Roman"/>
                <w:bCs/>
                <w:sz w:val="24"/>
                <w:szCs w:val="24"/>
                <w:lang w:val="en-US"/>
              </w:rPr>
              <w:t xml:space="preserve">: </w:t>
            </w:r>
            <w:r w:rsidR="00DE7F33" w:rsidRPr="00DE7F33">
              <w:rPr>
                <w:rFonts w:cs="Times New Roman"/>
                <w:bCs/>
                <w:sz w:val="24"/>
                <w:szCs w:val="24"/>
                <w:lang w:val="en-US"/>
              </w:rPr>
              <w:t xml:space="preserve">This presentation will discuss the reception, the </w:t>
            </w:r>
            <w:proofErr w:type="gramStart"/>
            <w:r w:rsidR="00DE7F33" w:rsidRPr="00DE7F33">
              <w:rPr>
                <w:rFonts w:cs="Times New Roman"/>
                <w:bCs/>
                <w:sz w:val="24"/>
                <w:szCs w:val="24"/>
                <w:lang w:val="en-US"/>
              </w:rPr>
              <w:t>impact</w:t>
            </w:r>
            <w:proofErr w:type="gramEnd"/>
            <w:r w:rsidR="00DE7F33" w:rsidRPr="00DE7F33">
              <w:rPr>
                <w:rFonts w:cs="Times New Roman"/>
                <w:bCs/>
                <w:sz w:val="24"/>
                <w:szCs w:val="24"/>
                <w:lang w:val="en-US"/>
              </w:rPr>
              <w:t xml:space="preserve"> and the significance of hesychastic prayer in the modern Orthodox world. Armed with the legacy of the Father and the study of hesychasm in the twentieth century, we could turn our attention to the ways that hesychasm has shaped modern Orthodox spirituality.</w:t>
            </w:r>
            <w:r w:rsidR="00DE7F33">
              <w:rPr>
                <w:rFonts w:cs="Times New Roman"/>
                <w:bCs/>
                <w:sz w:val="24"/>
                <w:szCs w:val="24"/>
                <w:lang w:val="en-US"/>
              </w:rPr>
              <w:t xml:space="preserve"> </w:t>
            </w:r>
            <w:r w:rsidR="00DE7F33" w:rsidRPr="00DE7F33">
              <w:rPr>
                <w:rFonts w:cs="Times New Roman"/>
                <w:bCs/>
                <w:sz w:val="24"/>
                <w:szCs w:val="24"/>
                <w:lang w:val="en-US"/>
              </w:rPr>
              <w:t xml:space="preserve">The presentation will touch on questions such as the presence of hesychastic prayer as a practice, but also of related issues such as the status and the understanding of mysticism; fideism and the centrality of the miracle in modern spiritual life; koinonia vs </w:t>
            </w:r>
            <w:proofErr w:type="spellStart"/>
            <w:r w:rsidR="00DE7F33" w:rsidRPr="00DE7F33">
              <w:rPr>
                <w:rFonts w:cs="Times New Roman"/>
                <w:bCs/>
                <w:sz w:val="24"/>
                <w:szCs w:val="24"/>
                <w:lang w:val="en-US"/>
              </w:rPr>
              <w:t>methexis</w:t>
            </w:r>
            <w:proofErr w:type="spellEnd"/>
            <w:r w:rsidR="00DE7F33" w:rsidRPr="00DE7F33">
              <w:rPr>
                <w:rFonts w:cs="Times New Roman"/>
                <w:bCs/>
                <w:sz w:val="24"/>
                <w:szCs w:val="24"/>
                <w:lang w:val="en-US"/>
              </w:rPr>
              <w:t xml:space="preserve"> in the reflection of individual vs communal/liturgical life.</w:t>
            </w:r>
          </w:p>
          <w:p w14:paraId="7466A03E" w14:textId="361A39F2" w:rsidR="00B2012C" w:rsidRPr="00DE7F33" w:rsidRDefault="00B2012C" w:rsidP="00C26FEA">
            <w:pPr>
              <w:pStyle w:val="TableParagraph"/>
              <w:jc w:val="both"/>
              <w:rPr>
                <w:rFonts w:cs="Times New Roman"/>
                <w:bCs/>
                <w:sz w:val="24"/>
                <w:szCs w:val="24"/>
                <w:lang w:val="en-US"/>
              </w:rPr>
            </w:pPr>
          </w:p>
        </w:tc>
      </w:tr>
      <w:tr w:rsidR="00B711EB" w:rsidRPr="0016378E" w14:paraId="6AEF84B9" w14:textId="77777777" w:rsidTr="00C26FEA">
        <w:trPr>
          <w:trHeight w:val="983"/>
        </w:trPr>
        <w:tc>
          <w:tcPr>
            <w:tcW w:w="1715" w:type="dxa"/>
            <w:shd w:val="clear" w:color="auto" w:fill="auto"/>
            <w:vAlign w:val="center"/>
          </w:tcPr>
          <w:p w14:paraId="731CD6F0" w14:textId="6DF6D8EE" w:rsidR="00B711EB" w:rsidRPr="0016378E" w:rsidRDefault="00B711EB" w:rsidP="00C26FEA">
            <w:pPr>
              <w:pStyle w:val="TableParagraph"/>
              <w:jc w:val="center"/>
              <w:rPr>
                <w:rFonts w:cs="Times New Roman"/>
                <w:sz w:val="24"/>
                <w:szCs w:val="24"/>
              </w:rPr>
            </w:pPr>
            <w:r w:rsidRPr="0016378E">
              <w:rPr>
                <w:rFonts w:cs="Times New Roman"/>
                <w:smallCaps/>
                <w:spacing w:val="-3"/>
                <w:sz w:val="24"/>
                <w:szCs w:val="24"/>
              </w:rPr>
              <w:t>1</w:t>
            </w:r>
            <w:r w:rsidR="008675AC" w:rsidRPr="0016378E">
              <w:rPr>
                <w:rFonts w:cs="Times New Roman"/>
                <w:smallCaps/>
                <w:sz w:val="24"/>
                <w:szCs w:val="24"/>
              </w:rPr>
              <w:t>7</w:t>
            </w:r>
            <w:r w:rsidRPr="0016378E">
              <w:rPr>
                <w:rFonts w:cs="Times New Roman"/>
                <w:smallCaps/>
                <w:spacing w:val="-3"/>
                <w:sz w:val="24"/>
                <w:szCs w:val="24"/>
              </w:rPr>
              <w:t>.</w:t>
            </w:r>
            <w:r w:rsidR="008675AC" w:rsidRPr="0016378E">
              <w:rPr>
                <w:rFonts w:cs="Times New Roman"/>
                <w:spacing w:val="-2"/>
                <w:sz w:val="24"/>
                <w:szCs w:val="24"/>
              </w:rPr>
              <w:t>1</w:t>
            </w:r>
            <w:r w:rsidRPr="0016378E">
              <w:rPr>
                <w:rFonts w:cs="Times New Roman"/>
                <w:sz w:val="24"/>
                <w:szCs w:val="24"/>
              </w:rPr>
              <w:t>0</w:t>
            </w:r>
            <w:r w:rsidRPr="0016378E">
              <w:rPr>
                <w:rFonts w:cs="Times New Roman"/>
                <w:spacing w:val="1"/>
                <w:sz w:val="24"/>
                <w:szCs w:val="24"/>
              </w:rPr>
              <w:t xml:space="preserve"> </w:t>
            </w:r>
            <w:r w:rsidRPr="0016378E">
              <w:rPr>
                <w:rFonts w:cs="Times New Roman"/>
                <w:sz w:val="24"/>
                <w:szCs w:val="24"/>
              </w:rPr>
              <w:t>–</w:t>
            </w:r>
            <w:r w:rsidRPr="0016378E">
              <w:rPr>
                <w:rFonts w:cs="Times New Roman"/>
                <w:spacing w:val="3"/>
                <w:sz w:val="24"/>
                <w:szCs w:val="24"/>
              </w:rPr>
              <w:t xml:space="preserve"> </w:t>
            </w:r>
            <w:r w:rsidRPr="0016378E">
              <w:rPr>
                <w:rFonts w:cs="Times New Roman"/>
                <w:smallCaps/>
                <w:spacing w:val="-3"/>
                <w:sz w:val="24"/>
                <w:szCs w:val="24"/>
              </w:rPr>
              <w:t>1</w:t>
            </w:r>
            <w:r w:rsidR="008675AC" w:rsidRPr="0016378E">
              <w:rPr>
                <w:rFonts w:cs="Times New Roman"/>
                <w:spacing w:val="1"/>
                <w:sz w:val="24"/>
                <w:szCs w:val="24"/>
              </w:rPr>
              <w:t>7</w:t>
            </w:r>
            <w:r w:rsidRPr="0016378E">
              <w:rPr>
                <w:rFonts w:cs="Times New Roman"/>
                <w:spacing w:val="-3"/>
                <w:sz w:val="24"/>
                <w:szCs w:val="24"/>
              </w:rPr>
              <w:t>.</w:t>
            </w:r>
            <w:r w:rsidR="008675AC" w:rsidRPr="0016378E">
              <w:rPr>
                <w:rFonts w:cs="Times New Roman"/>
                <w:smallCaps/>
                <w:spacing w:val="-3"/>
                <w:sz w:val="24"/>
                <w:szCs w:val="24"/>
              </w:rPr>
              <w:t>3</w:t>
            </w:r>
            <w:r w:rsidRPr="0016378E">
              <w:rPr>
                <w:rFonts w:cs="Times New Roman"/>
                <w:sz w:val="24"/>
                <w:szCs w:val="24"/>
              </w:rPr>
              <w:t>0</w:t>
            </w:r>
          </w:p>
        </w:tc>
        <w:tc>
          <w:tcPr>
            <w:tcW w:w="8061" w:type="dxa"/>
            <w:shd w:val="clear" w:color="auto" w:fill="auto"/>
            <w:vAlign w:val="center"/>
          </w:tcPr>
          <w:p w14:paraId="10CB05C6" w14:textId="77777777" w:rsidR="00E6635C" w:rsidRDefault="00E6635C" w:rsidP="00C26FEA">
            <w:pPr>
              <w:pStyle w:val="TableParagraph"/>
              <w:jc w:val="center"/>
              <w:rPr>
                <w:rFonts w:cs="Times New Roman"/>
                <w:b/>
                <w:sz w:val="24"/>
                <w:szCs w:val="24"/>
              </w:rPr>
            </w:pPr>
          </w:p>
          <w:p w14:paraId="346EACD9" w14:textId="1DEFBA4E" w:rsidR="00B711EB" w:rsidRDefault="009D4CCE" w:rsidP="00C26FEA">
            <w:pPr>
              <w:pStyle w:val="TableParagraph"/>
              <w:jc w:val="center"/>
              <w:rPr>
                <w:rFonts w:cs="Times New Roman"/>
                <w:b/>
                <w:sz w:val="24"/>
                <w:szCs w:val="24"/>
              </w:rPr>
            </w:pPr>
            <w:r>
              <w:rPr>
                <w:rFonts w:cs="Times New Roman"/>
                <w:b/>
                <w:sz w:val="24"/>
                <w:szCs w:val="24"/>
              </w:rPr>
              <w:t>Cătălin Ștefan Popa</w:t>
            </w:r>
          </w:p>
          <w:p w14:paraId="2B9494AA" w14:textId="69D750CC" w:rsidR="00266141" w:rsidRDefault="00266141" w:rsidP="00C26FEA">
            <w:pPr>
              <w:pStyle w:val="TableParagraph"/>
              <w:jc w:val="center"/>
              <w:rPr>
                <w:rFonts w:cs="Times New Roman"/>
                <w:sz w:val="24"/>
                <w:szCs w:val="24"/>
              </w:rPr>
            </w:pPr>
            <w:proofErr w:type="spellStart"/>
            <w:r w:rsidRPr="00266141">
              <w:rPr>
                <w:rFonts w:cs="Times New Roman"/>
                <w:sz w:val="24"/>
                <w:szCs w:val="24"/>
              </w:rPr>
              <w:t>Research</w:t>
            </w:r>
            <w:proofErr w:type="spellEnd"/>
            <w:r w:rsidRPr="00266141">
              <w:rPr>
                <w:rFonts w:cs="Times New Roman"/>
                <w:sz w:val="24"/>
                <w:szCs w:val="24"/>
              </w:rPr>
              <w:t xml:space="preserve"> Professor, Romanian Academy &amp; Private docent, Karl-</w:t>
            </w:r>
            <w:proofErr w:type="spellStart"/>
            <w:r w:rsidRPr="00266141">
              <w:rPr>
                <w:rFonts w:cs="Times New Roman"/>
                <w:sz w:val="24"/>
                <w:szCs w:val="24"/>
              </w:rPr>
              <w:t>Franzens</w:t>
            </w:r>
            <w:proofErr w:type="spellEnd"/>
            <w:r w:rsidRPr="00266141">
              <w:rPr>
                <w:rFonts w:cs="Times New Roman"/>
                <w:sz w:val="24"/>
                <w:szCs w:val="24"/>
              </w:rPr>
              <w:t>-</w:t>
            </w:r>
            <w:proofErr w:type="spellStart"/>
            <w:r w:rsidRPr="00266141">
              <w:rPr>
                <w:rFonts w:cs="Times New Roman"/>
                <w:sz w:val="24"/>
                <w:szCs w:val="24"/>
              </w:rPr>
              <w:t>Universität</w:t>
            </w:r>
            <w:proofErr w:type="spellEnd"/>
            <w:r w:rsidRPr="00266141">
              <w:rPr>
                <w:rFonts w:cs="Times New Roman"/>
                <w:sz w:val="24"/>
                <w:szCs w:val="24"/>
              </w:rPr>
              <w:t xml:space="preserve"> Graz</w:t>
            </w:r>
          </w:p>
          <w:p w14:paraId="5FEEF9ED" w14:textId="57A942B0" w:rsidR="009D4CCE" w:rsidRPr="00E6635C" w:rsidRDefault="00266141" w:rsidP="00C26FEA">
            <w:pPr>
              <w:pStyle w:val="TableParagraph"/>
              <w:jc w:val="center"/>
              <w:rPr>
                <w:rFonts w:cs="Times New Roman"/>
                <w:i/>
                <w:iCs/>
                <w:sz w:val="24"/>
                <w:szCs w:val="24"/>
                <w:lang w:val="en-US"/>
              </w:rPr>
            </w:pPr>
            <w:r w:rsidRPr="00E6635C">
              <w:rPr>
                <w:rFonts w:cs="Times New Roman"/>
                <w:i/>
                <w:iCs/>
                <w:sz w:val="24"/>
                <w:szCs w:val="24"/>
                <w:lang w:val="en-US"/>
              </w:rPr>
              <w:t>“Spirituality in Polemical Writings of Syriac Christians. Conventional and Non-Conventional Arguments about Prayer and Fasting in Elias of Nisibis' Treatise ‘Demonstration of the Correctness of the Faith’ (11th c.)”</w:t>
            </w:r>
          </w:p>
          <w:p w14:paraId="67B1E685" w14:textId="77777777" w:rsidR="00282CF3" w:rsidRDefault="008C0356" w:rsidP="00C26FEA">
            <w:pPr>
              <w:pStyle w:val="TableParagraph"/>
              <w:jc w:val="both"/>
              <w:rPr>
                <w:rFonts w:asciiTheme="majorBidi" w:eastAsiaTheme="minorHAnsi" w:hAnsiTheme="majorBidi" w:cstheme="majorBidi"/>
                <w:b/>
                <w:bCs/>
                <w:sz w:val="24"/>
                <w:szCs w:val="24"/>
                <w:lang w:val="en-US"/>
              </w:rPr>
            </w:pPr>
            <w:r w:rsidRPr="0016378E">
              <w:rPr>
                <w:rFonts w:cs="Times New Roman"/>
                <w:bCs/>
                <w:i/>
                <w:iCs/>
                <w:sz w:val="24"/>
                <w:szCs w:val="24"/>
              </w:rPr>
              <w:t xml:space="preserve"> </w:t>
            </w:r>
            <w:r w:rsidR="00282CF3" w:rsidRPr="00282CF3">
              <w:rPr>
                <w:rFonts w:asciiTheme="majorBidi" w:eastAsiaTheme="minorHAnsi" w:hAnsiTheme="majorBidi" w:cstheme="majorBidi"/>
                <w:b/>
                <w:bCs/>
                <w:sz w:val="24"/>
                <w:szCs w:val="24"/>
                <w:lang w:val="en-US"/>
              </w:rPr>
              <w:t xml:space="preserve"> </w:t>
            </w:r>
          </w:p>
          <w:p w14:paraId="27DA84CA" w14:textId="3333DCFF" w:rsidR="00282CF3" w:rsidRPr="00282CF3" w:rsidRDefault="00282CF3" w:rsidP="00C26FEA">
            <w:pPr>
              <w:pStyle w:val="TableParagraph"/>
              <w:jc w:val="both"/>
              <w:rPr>
                <w:rFonts w:cs="Times New Roman"/>
                <w:b/>
                <w:bCs/>
                <w:sz w:val="24"/>
                <w:szCs w:val="24"/>
                <w:lang w:val="en-US"/>
              </w:rPr>
            </w:pPr>
            <w:r w:rsidRPr="00282CF3">
              <w:rPr>
                <w:rFonts w:cs="Times New Roman"/>
                <w:b/>
                <w:bCs/>
                <w:sz w:val="24"/>
                <w:szCs w:val="24"/>
                <w:lang w:val="en-US"/>
              </w:rPr>
              <w:t>Abstract</w:t>
            </w:r>
            <w:r>
              <w:rPr>
                <w:rFonts w:cs="Times New Roman"/>
                <w:b/>
                <w:bCs/>
                <w:sz w:val="24"/>
                <w:szCs w:val="24"/>
                <w:lang w:val="en-US"/>
              </w:rPr>
              <w:t xml:space="preserve">: </w:t>
            </w:r>
            <w:r w:rsidRPr="00282CF3">
              <w:rPr>
                <w:rFonts w:cs="Times New Roman"/>
                <w:bCs/>
                <w:sz w:val="24"/>
                <w:szCs w:val="24"/>
                <w:lang w:val="en-US"/>
              </w:rPr>
              <w:t xml:space="preserve">This presentation discusses the East Syriac perspective on prayer and fasting as epitomized by </w:t>
            </w:r>
            <w:r w:rsidRPr="00282CF3">
              <w:rPr>
                <w:rFonts w:cs="Times New Roman"/>
                <w:bCs/>
                <w:sz w:val="24"/>
                <w:szCs w:val="24"/>
                <w:lang w:val="en-RO"/>
              </w:rPr>
              <w:t>Elijah of Nisibis</w:t>
            </w:r>
            <w:r w:rsidRPr="00282CF3">
              <w:rPr>
                <w:rFonts w:cs="Times New Roman"/>
                <w:bCs/>
                <w:sz w:val="24"/>
                <w:szCs w:val="24"/>
                <w:lang w:val="en-US"/>
              </w:rPr>
              <w:t>, an</w:t>
            </w:r>
            <w:r w:rsidRPr="00282CF3">
              <w:rPr>
                <w:rFonts w:cs="Times New Roman"/>
                <w:bCs/>
                <w:sz w:val="24"/>
                <w:szCs w:val="24"/>
                <w:lang w:val="en-RO"/>
              </w:rPr>
              <w:t xml:space="preserve"> important </w:t>
            </w:r>
            <w:r w:rsidRPr="00282CF3">
              <w:rPr>
                <w:rFonts w:cs="Times New Roman"/>
                <w:bCs/>
                <w:sz w:val="24"/>
                <w:szCs w:val="24"/>
                <w:lang w:val="en-US"/>
              </w:rPr>
              <w:t xml:space="preserve">bishop, </w:t>
            </w:r>
            <w:proofErr w:type="gramStart"/>
            <w:r w:rsidRPr="00282CF3">
              <w:rPr>
                <w:rFonts w:cs="Times New Roman"/>
                <w:bCs/>
                <w:sz w:val="24"/>
                <w:szCs w:val="24"/>
                <w:lang w:val="en-RO"/>
              </w:rPr>
              <w:t>historian</w:t>
            </w:r>
            <w:proofErr w:type="gramEnd"/>
            <w:r w:rsidRPr="00282CF3">
              <w:rPr>
                <w:rFonts w:cs="Times New Roman"/>
                <w:bCs/>
                <w:sz w:val="24"/>
                <w:szCs w:val="24"/>
                <w:lang w:val="en-RO"/>
              </w:rPr>
              <w:t xml:space="preserve"> and exegete of the </w:t>
            </w:r>
            <w:r w:rsidRPr="00282CF3">
              <w:rPr>
                <w:rFonts w:cs="Times New Roman"/>
                <w:bCs/>
                <w:sz w:val="24"/>
                <w:szCs w:val="24"/>
                <w:lang w:val="en-US"/>
              </w:rPr>
              <w:t>Church of the East at</w:t>
            </w:r>
            <w:r w:rsidRPr="00282CF3">
              <w:rPr>
                <w:rFonts w:cs="Times New Roman"/>
                <w:bCs/>
                <w:sz w:val="24"/>
                <w:szCs w:val="24"/>
                <w:lang w:val="en-RO"/>
              </w:rPr>
              <w:t xml:space="preserve"> the beginning of the Syria</w:t>
            </w:r>
            <w:r w:rsidRPr="00282CF3">
              <w:rPr>
                <w:rFonts w:cs="Times New Roman"/>
                <w:bCs/>
                <w:sz w:val="24"/>
                <w:szCs w:val="24"/>
                <w:lang w:val="en-US"/>
              </w:rPr>
              <w:t>c</w:t>
            </w:r>
            <w:r w:rsidRPr="00282CF3">
              <w:rPr>
                <w:rFonts w:cs="Times New Roman"/>
                <w:bCs/>
                <w:sz w:val="24"/>
                <w:szCs w:val="24"/>
                <w:lang w:val="en-RO"/>
              </w:rPr>
              <w:t xml:space="preserve"> Renaissance. In his polemical treatise</w:t>
            </w:r>
            <w:r w:rsidRPr="00282CF3">
              <w:rPr>
                <w:rFonts w:cs="Times New Roman"/>
                <w:bCs/>
                <w:sz w:val="24"/>
                <w:szCs w:val="24"/>
                <w:lang w:val="en-US"/>
              </w:rPr>
              <w:t xml:space="preserve"> </w:t>
            </w:r>
            <w:r w:rsidRPr="00282CF3">
              <w:rPr>
                <w:rFonts w:cs="Times New Roman"/>
                <w:bCs/>
                <w:sz w:val="24"/>
                <w:szCs w:val="24"/>
                <w:lang w:val="en-RO"/>
              </w:rPr>
              <w:t xml:space="preserve">Demonstration of the </w:t>
            </w:r>
            <w:r w:rsidRPr="00282CF3">
              <w:rPr>
                <w:rFonts w:cs="Times New Roman"/>
                <w:bCs/>
                <w:sz w:val="24"/>
                <w:szCs w:val="24"/>
                <w:lang w:val="en-US"/>
              </w:rPr>
              <w:t>C</w:t>
            </w:r>
            <w:r w:rsidRPr="00282CF3">
              <w:rPr>
                <w:rFonts w:cs="Times New Roman"/>
                <w:bCs/>
                <w:sz w:val="24"/>
                <w:szCs w:val="24"/>
                <w:lang w:val="en-RO"/>
              </w:rPr>
              <w:t xml:space="preserve">orrectness of the </w:t>
            </w:r>
            <w:r w:rsidRPr="00282CF3">
              <w:rPr>
                <w:rFonts w:cs="Times New Roman"/>
                <w:bCs/>
                <w:sz w:val="24"/>
                <w:szCs w:val="24"/>
                <w:lang w:val="en-US"/>
              </w:rPr>
              <w:t>F</w:t>
            </w:r>
            <w:r w:rsidRPr="00282CF3">
              <w:rPr>
                <w:rFonts w:cs="Times New Roman"/>
                <w:bCs/>
                <w:sz w:val="24"/>
                <w:szCs w:val="24"/>
                <w:lang w:val="en-RO"/>
              </w:rPr>
              <w:t xml:space="preserve">aith, </w:t>
            </w:r>
            <w:r w:rsidRPr="00282CF3">
              <w:rPr>
                <w:rFonts w:cs="Times New Roman"/>
                <w:bCs/>
                <w:sz w:val="24"/>
                <w:szCs w:val="24"/>
                <w:lang w:val="en-US"/>
              </w:rPr>
              <w:t xml:space="preserve">he </w:t>
            </w:r>
            <w:r w:rsidRPr="00282CF3">
              <w:rPr>
                <w:rFonts w:cs="Times New Roman"/>
                <w:bCs/>
                <w:sz w:val="24"/>
                <w:szCs w:val="24"/>
                <w:lang w:val="en-RO"/>
              </w:rPr>
              <w:t xml:space="preserve">advocates the </w:t>
            </w:r>
            <w:r w:rsidRPr="00282CF3">
              <w:rPr>
                <w:rFonts w:cs="Times New Roman"/>
                <w:bCs/>
                <w:sz w:val="24"/>
                <w:szCs w:val="24"/>
                <w:lang w:val="en-US"/>
              </w:rPr>
              <w:t xml:space="preserve">genuine </w:t>
            </w:r>
            <w:r w:rsidRPr="00282CF3">
              <w:rPr>
                <w:rFonts w:cs="Times New Roman"/>
                <w:bCs/>
                <w:sz w:val="24"/>
                <w:szCs w:val="24"/>
                <w:lang w:val="en-RO"/>
              </w:rPr>
              <w:t>orthodoxy of his church</w:t>
            </w:r>
            <w:r w:rsidRPr="00282CF3">
              <w:rPr>
                <w:rFonts w:cs="Times New Roman"/>
                <w:bCs/>
                <w:sz w:val="24"/>
                <w:szCs w:val="24"/>
                <w:lang w:val="en-US"/>
              </w:rPr>
              <w:t>’</w:t>
            </w:r>
            <w:r w:rsidRPr="00282CF3">
              <w:rPr>
                <w:rFonts w:cs="Times New Roman"/>
                <w:bCs/>
                <w:sz w:val="24"/>
                <w:szCs w:val="24"/>
                <w:lang w:val="en-RO"/>
              </w:rPr>
              <w:t xml:space="preserve">s </w:t>
            </w:r>
            <w:r w:rsidRPr="00282CF3">
              <w:rPr>
                <w:rFonts w:cs="Times New Roman"/>
                <w:bCs/>
                <w:sz w:val="24"/>
                <w:szCs w:val="24"/>
                <w:lang w:val="en-US"/>
              </w:rPr>
              <w:t>doctrine, by systematizing the specific conditions of</w:t>
            </w:r>
            <w:r w:rsidRPr="00282CF3">
              <w:rPr>
                <w:rFonts w:cs="Times New Roman"/>
                <w:bCs/>
                <w:sz w:val="24"/>
                <w:szCs w:val="24"/>
                <w:lang w:val="en-RO"/>
              </w:rPr>
              <w:t xml:space="preserve"> </w:t>
            </w:r>
            <w:r w:rsidRPr="00282CF3">
              <w:rPr>
                <w:rFonts w:cs="Times New Roman"/>
                <w:bCs/>
                <w:sz w:val="24"/>
                <w:szCs w:val="24"/>
                <w:lang w:val="en-US"/>
              </w:rPr>
              <w:t xml:space="preserve">authentic </w:t>
            </w:r>
            <w:r w:rsidRPr="00282CF3">
              <w:rPr>
                <w:rFonts w:cs="Times New Roman"/>
                <w:bCs/>
                <w:sz w:val="24"/>
                <w:szCs w:val="24"/>
                <w:lang w:val="en-RO"/>
              </w:rPr>
              <w:t>fasting and prayer</w:t>
            </w:r>
            <w:r w:rsidRPr="00282CF3">
              <w:rPr>
                <w:rFonts w:cs="Times New Roman"/>
                <w:bCs/>
                <w:sz w:val="24"/>
                <w:szCs w:val="24"/>
                <w:lang w:val="en-US"/>
              </w:rPr>
              <w:t>, which lie at the heart of this paper.</w:t>
            </w:r>
          </w:p>
          <w:p w14:paraId="14E9DDD2" w14:textId="052503A4" w:rsidR="0016378E" w:rsidRPr="0016378E" w:rsidRDefault="0016378E" w:rsidP="00C26FEA">
            <w:pPr>
              <w:pStyle w:val="TableParagraph"/>
              <w:rPr>
                <w:rFonts w:cs="Times New Roman"/>
                <w:bCs/>
                <w:i/>
                <w:iCs/>
                <w:sz w:val="24"/>
                <w:szCs w:val="24"/>
              </w:rPr>
            </w:pPr>
          </w:p>
        </w:tc>
      </w:tr>
      <w:tr w:rsidR="000571ED" w:rsidRPr="0016378E" w14:paraId="1BD77208" w14:textId="77777777" w:rsidTr="00C26FEA">
        <w:trPr>
          <w:trHeight w:val="80"/>
        </w:trPr>
        <w:tc>
          <w:tcPr>
            <w:tcW w:w="1715" w:type="dxa"/>
            <w:shd w:val="clear" w:color="auto" w:fill="auto"/>
          </w:tcPr>
          <w:p w14:paraId="01C39955" w14:textId="77777777" w:rsidR="000571ED" w:rsidRPr="0016378E" w:rsidRDefault="000571ED" w:rsidP="00C26FEA">
            <w:pPr>
              <w:pStyle w:val="TableParagraph"/>
              <w:rPr>
                <w:rFonts w:cs="Times New Roman"/>
                <w:b/>
                <w:sz w:val="24"/>
                <w:szCs w:val="24"/>
              </w:rPr>
            </w:pPr>
          </w:p>
          <w:p w14:paraId="47DE098D" w14:textId="77777777" w:rsidR="000571ED" w:rsidRPr="0016378E" w:rsidRDefault="000571ED" w:rsidP="00C26FEA">
            <w:pPr>
              <w:pStyle w:val="TableParagraph"/>
              <w:rPr>
                <w:rFonts w:cs="Times New Roman"/>
                <w:b/>
                <w:sz w:val="24"/>
                <w:szCs w:val="24"/>
              </w:rPr>
            </w:pPr>
          </w:p>
          <w:p w14:paraId="2C213E7E" w14:textId="55D3819E" w:rsidR="000571ED" w:rsidRPr="0016378E" w:rsidRDefault="000571ED" w:rsidP="00C26FEA">
            <w:pPr>
              <w:pStyle w:val="TableParagraph"/>
              <w:jc w:val="center"/>
              <w:rPr>
                <w:rFonts w:cs="Times New Roman"/>
                <w:sz w:val="24"/>
                <w:szCs w:val="24"/>
              </w:rPr>
            </w:pPr>
            <w:r w:rsidRPr="0016378E">
              <w:rPr>
                <w:rFonts w:cs="Times New Roman"/>
                <w:sz w:val="24"/>
                <w:szCs w:val="24"/>
              </w:rPr>
              <w:t>1</w:t>
            </w:r>
            <w:r w:rsidR="009964E4" w:rsidRPr="0016378E">
              <w:rPr>
                <w:rFonts w:cs="Times New Roman"/>
                <w:sz w:val="24"/>
                <w:szCs w:val="24"/>
              </w:rPr>
              <w:t>7</w:t>
            </w:r>
            <w:r w:rsidRPr="0016378E">
              <w:rPr>
                <w:rFonts w:cs="Times New Roman"/>
                <w:sz w:val="24"/>
                <w:szCs w:val="24"/>
              </w:rPr>
              <w:t>.30</w:t>
            </w:r>
            <w:r w:rsidR="00974534" w:rsidRPr="0016378E">
              <w:rPr>
                <w:rFonts w:cs="Times New Roman"/>
                <w:sz w:val="24"/>
                <w:szCs w:val="24"/>
              </w:rPr>
              <w:t xml:space="preserve"> – </w:t>
            </w:r>
            <w:r w:rsidR="009964E4" w:rsidRPr="0016378E">
              <w:rPr>
                <w:rFonts w:cs="Times New Roman"/>
                <w:sz w:val="24"/>
                <w:szCs w:val="24"/>
              </w:rPr>
              <w:t>17</w:t>
            </w:r>
            <w:r w:rsidR="00974534" w:rsidRPr="0016378E">
              <w:rPr>
                <w:rFonts w:cs="Times New Roman"/>
                <w:sz w:val="24"/>
                <w:szCs w:val="24"/>
              </w:rPr>
              <w:t>.</w:t>
            </w:r>
            <w:r w:rsidR="009964E4" w:rsidRPr="0016378E">
              <w:rPr>
                <w:rFonts w:cs="Times New Roman"/>
                <w:sz w:val="24"/>
                <w:szCs w:val="24"/>
              </w:rPr>
              <w:t>5</w:t>
            </w:r>
            <w:r w:rsidR="00974534" w:rsidRPr="0016378E">
              <w:rPr>
                <w:rFonts w:cs="Times New Roman"/>
                <w:sz w:val="24"/>
                <w:szCs w:val="24"/>
              </w:rPr>
              <w:t>0</w:t>
            </w:r>
          </w:p>
        </w:tc>
        <w:tc>
          <w:tcPr>
            <w:tcW w:w="8061" w:type="dxa"/>
            <w:shd w:val="clear" w:color="auto" w:fill="auto"/>
            <w:vAlign w:val="center"/>
          </w:tcPr>
          <w:p w14:paraId="3D43BA57" w14:textId="77777777" w:rsidR="00744971" w:rsidRDefault="00744971" w:rsidP="00C26FEA">
            <w:pPr>
              <w:pStyle w:val="TableParagraph"/>
              <w:jc w:val="center"/>
              <w:rPr>
                <w:rFonts w:cs="Times New Roman"/>
                <w:b/>
                <w:sz w:val="24"/>
                <w:szCs w:val="24"/>
              </w:rPr>
            </w:pPr>
          </w:p>
          <w:p w14:paraId="0DF76B31" w14:textId="3A901EED" w:rsidR="0016378E" w:rsidRPr="00A368C8" w:rsidRDefault="009964E4" w:rsidP="00C26FEA">
            <w:pPr>
              <w:pStyle w:val="TableParagraph"/>
              <w:jc w:val="center"/>
              <w:rPr>
                <w:rFonts w:cs="Times New Roman"/>
                <w:sz w:val="24"/>
                <w:szCs w:val="24"/>
              </w:rPr>
            </w:pPr>
            <w:proofErr w:type="spellStart"/>
            <w:r w:rsidRPr="0016378E">
              <w:rPr>
                <w:rFonts w:cs="Times New Roman"/>
                <w:b/>
                <w:sz w:val="24"/>
                <w:szCs w:val="24"/>
              </w:rPr>
              <w:t>Kyle</w:t>
            </w:r>
            <w:proofErr w:type="spellEnd"/>
            <w:r w:rsidRPr="0016378E">
              <w:rPr>
                <w:rFonts w:cs="Times New Roman"/>
                <w:b/>
                <w:sz w:val="24"/>
                <w:szCs w:val="24"/>
              </w:rPr>
              <w:t xml:space="preserve"> </w:t>
            </w:r>
            <w:proofErr w:type="spellStart"/>
            <w:r w:rsidRPr="0016378E">
              <w:rPr>
                <w:rFonts w:cs="Times New Roman"/>
                <w:b/>
                <w:sz w:val="24"/>
                <w:szCs w:val="24"/>
              </w:rPr>
              <w:t>Schenkewitz</w:t>
            </w:r>
            <w:proofErr w:type="spellEnd"/>
            <w:r w:rsidR="00A368C8">
              <w:rPr>
                <w:rFonts w:cs="Times New Roman"/>
                <w:b/>
                <w:sz w:val="24"/>
                <w:szCs w:val="24"/>
              </w:rPr>
              <w:t xml:space="preserve"> </w:t>
            </w:r>
            <w:r w:rsidR="00A368C8">
              <w:rPr>
                <w:rFonts w:cs="Times New Roman"/>
                <w:sz w:val="24"/>
                <w:szCs w:val="24"/>
              </w:rPr>
              <w:t>(On-line)</w:t>
            </w:r>
          </w:p>
          <w:p w14:paraId="77664EC5" w14:textId="6063418D" w:rsidR="009964E4" w:rsidRPr="0016378E" w:rsidRDefault="003169AC" w:rsidP="00C26FEA">
            <w:pPr>
              <w:pStyle w:val="TableParagraph"/>
              <w:jc w:val="center"/>
              <w:rPr>
                <w:rFonts w:cs="Times New Roman"/>
                <w:b/>
                <w:sz w:val="24"/>
                <w:szCs w:val="24"/>
              </w:rPr>
            </w:pPr>
            <w:proofErr w:type="spellStart"/>
            <w:r w:rsidRPr="0016378E">
              <w:rPr>
                <w:rFonts w:cs="Times New Roman"/>
                <w:sz w:val="24"/>
                <w:szCs w:val="24"/>
              </w:rPr>
              <w:t>Mount</w:t>
            </w:r>
            <w:proofErr w:type="spellEnd"/>
            <w:r w:rsidRPr="0016378E">
              <w:rPr>
                <w:rFonts w:cs="Times New Roman"/>
                <w:sz w:val="24"/>
                <w:szCs w:val="24"/>
              </w:rPr>
              <w:t xml:space="preserve"> St. Joseph University, Cincinnati, Ohio</w:t>
            </w:r>
          </w:p>
          <w:p w14:paraId="531D43DA" w14:textId="55964261" w:rsidR="00430A7A" w:rsidRDefault="009964E4" w:rsidP="00C26FEA">
            <w:pPr>
              <w:pStyle w:val="TableParagraph"/>
              <w:jc w:val="center"/>
              <w:rPr>
                <w:rFonts w:cs="Times New Roman"/>
                <w:bCs/>
                <w:i/>
                <w:iCs/>
                <w:sz w:val="24"/>
                <w:szCs w:val="24"/>
              </w:rPr>
            </w:pPr>
            <w:r w:rsidRPr="0016378E">
              <w:rPr>
                <w:rFonts w:cs="Times New Roman"/>
                <w:bCs/>
                <w:i/>
                <w:iCs/>
                <w:sz w:val="24"/>
                <w:szCs w:val="24"/>
              </w:rPr>
              <w:t>“</w:t>
            </w:r>
            <w:proofErr w:type="spellStart"/>
            <w:r w:rsidRPr="0016378E">
              <w:rPr>
                <w:rFonts w:cs="Times New Roman"/>
                <w:bCs/>
                <w:i/>
                <w:iCs/>
                <w:sz w:val="24"/>
                <w:szCs w:val="24"/>
              </w:rPr>
              <w:t>Restoration</w:t>
            </w:r>
            <w:proofErr w:type="spellEnd"/>
            <w:r w:rsidRPr="0016378E">
              <w:rPr>
                <w:rFonts w:cs="Times New Roman"/>
                <w:bCs/>
                <w:i/>
                <w:iCs/>
                <w:sz w:val="24"/>
                <w:szCs w:val="24"/>
              </w:rPr>
              <w:t xml:space="preserve"> </w:t>
            </w:r>
            <w:proofErr w:type="spellStart"/>
            <w:r w:rsidRPr="0016378E">
              <w:rPr>
                <w:rFonts w:cs="Times New Roman"/>
                <w:bCs/>
                <w:i/>
                <w:iCs/>
                <w:sz w:val="24"/>
                <w:szCs w:val="24"/>
              </w:rPr>
              <w:t>through</w:t>
            </w:r>
            <w:proofErr w:type="spellEnd"/>
            <w:r w:rsidRPr="0016378E">
              <w:rPr>
                <w:rFonts w:cs="Times New Roman"/>
                <w:bCs/>
                <w:i/>
                <w:iCs/>
                <w:sz w:val="24"/>
                <w:szCs w:val="24"/>
              </w:rPr>
              <w:t xml:space="preserve"> </w:t>
            </w:r>
            <w:proofErr w:type="spellStart"/>
            <w:r w:rsidRPr="0016378E">
              <w:rPr>
                <w:rFonts w:cs="Times New Roman"/>
                <w:bCs/>
                <w:i/>
                <w:iCs/>
                <w:sz w:val="24"/>
                <w:szCs w:val="24"/>
              </w:rPr>
              <w:t>Incarnation</w:t>
            </w:r>
            <w:proofErr w:type="spellEnd"/>
            <w:r w:rsidRPr="0016378E">
              <w:rPr>
                <w:rFonts w:cs="Times New Roman"/>
                <w:bCs/>
                <w:i/>
                <w:iCs/>
                <w:sz w:val="24"/>
                <w:szCs w:val="24"/>
              </w:rPr>
              <w:t xml:space="preserve">: </w:t>
            </w:r>
            <w:proofErr w:type="spellStart"/>
            <w:r w:rsidRPr="0016378E">
              <w:rPr>
                <w:rFonts w:cs="Times New Roman"/>
                <w:bCs/>
                <w:i/>
                <w:iCs/>
                <w:sz w:val="24"/>
                <w:szCs w:val="24"/>
              </w:rPr>
              <w:t>Dorotheos</w:t>
            </w:r>
            <w:proofErr w:type="spellEnd"/>
            <w:r w:rsidRPr="0016378E">
              <w:rPr>
                <w:rFonts w:cs="Times New Roman"/>
                <w:bCs/>
                <w:i/>
                <w:iCs/>
                <w:sz w:val="24"/>
                <w:szCs w:val="24"/>
              </w:rPr>
              <w:t xml:space="preserve"> of Gaza, </w:t>
            </w:r>
            <w:proofErr w:type="spellStart"/>
            <w:r w:rsidRPr="0016378E">
              <w:rPr>
                <w:rFonts w:cs="Times New Roman"/>
                <w:bCs/>
                <w:i/>
                <w:iCs/>
                <w:sz w:val="24"/>
                <w:szCs w:val="24"/>
              </w:rPr>
              <w:t>Virtue</w:t>
            </w:r>
            <w:proofErr w:type="spellEnd"/>
            <w:r w:rsidRPr="0016378E">
              <w:rPr>
                <w:rFonts w:cs="Times New Roman"/>
                <w:bCs/>
                <w:i/>
                <w:iCs/>
                <w:sz w:val="24"/>
                <w:szCs w:val="24"/>
              </w:rPr>
              <w:t xml:space="preserve">, </w:t>
            </w:r>
            <w:proofErr w:type="spellStart"/>
            <w:r w:rsidRPr="0016378E">
              <w:rPr>
                <w:rFonts w:cs="Times New Roman"/>
                <w:bCs/>
                <w:i/>
                <w:iCs/>
                <w:sz w:val="24"/>
                <w:szCs w:val="24"/>
              </w:rPr>
              <w:t>and</w:t>
            </w:r>
            <w:proofErr w:type="spellEnd"/>
            <w:r w:rsidRPr="0016378E">
              <w:rPr>
                <w:rFonts w:cs="Times New Roman"/>
                <w:bCs/>
                <w:i/>
                <w:iCs/>
                <w:sz w:val="24"/>
                <w:szCs w:val="24"/>
              </w:rPr>
              <w:t xml:space="preserve"> </w:t>
            </w:r>
            <w:proofErr w:type="spellStart"/>
            <w:r w:rsidRPr="0016378E">
              <w:rPr>
                <w:rFonts w:cs="Times New Roman"/>
                <w:bCs/>
                <w:i/>
                <w:iCs/>
                <w:sz w:val="24"/>
                <w:szCs w:val="24"/>
              </w:rPr>
              <w:t>Human</w:t>
            </w:r>
            <w:proofErr w:type="spellEnd"/>
            <w:r w:rsidRPr="0016378E">
              <w:rPr>
                <w:rFonts w:cs="Times New Roman"/>
                <w:bCs/>
                <w:i/>
                <w:iCs/>
                <w:sz w:val="24"/>
                <w:szCs w:val="24"/>
              </w:rPr>
              <w:t xml:space="preserve"> </w:t>
            </w:r>
            <w:proofErr w:type="spellStart"/>
            <w:r w:rsidRPr="0016378E">
              <w:rPr>
                <w:rFonts w:cs="Times New Roman"/>
                <w:bCs/>
                <w:i/>
                <w:iCs/>
                <w:sz w:val="24"/>
                <w:szCs w:val="24"/>
              </w:rPr>
              <w:t>Flourishing</w:t>
            </w:r>
            <w:proofErr w:type="spellEnd"/>
            <w:r w:rsidRPr="0016378E">
              <w:rPr>
                <w:rFonts w:cs="Times New Roman"/>
                <w:bCs/>
                <w:i/>
                <w:iCs/>
                <w:sz w:val="24"/>
                <w:szCs w:val="24"/>
              </w:rPr>
              <w:t>”</w:t>
            </w:r>
          </w:p>
          <w:p w14:paraId="007D60FA" w14:textId="64FE1336" w:rsidR="00BB3C10" w:rsidRDefault="00BB3C10" w:rsidP="00C26FEA">
            <w:pPr>
              <w:pStyle w:val="TableParagraph"/>
              <w:jc w:val="center"/>
              <w:rPr>
                <w:rFonts w:cs="Times New Roman"/>
                <w:bCs/>
                <w:i/>
                <w:iCs/>
                <w:sz w:val="24"/>
                <w:szCs w:val="24"/>
              </w:rPr>
            </w:pPr>
          </w:p>
          <w:p w14:paraId="0233E7E6" w14:textId="117F3075" w:rsidR="00BB3C10" w:rsidRPr="00BB3C10" w:rsidRDefault="00BB3C10" w:rsidP="00C26FEA">
            <w:pPr>
              <w:pStyle w:val="TableParagraph"/>
              <w:jc w:val="both"/>
              <w:rPr>
                <w:rFonts w:cs="Times New Roman"/>
                <w:bCs/>
                <w:sz w:val="24"/>
                <w:szCs w:val="24"/>
              </w:rPr>
            </w:pPr>
            <w:r w:rsidRPr="00B2012C">
              <w:rPr>
                <w:rFonts w:cs="Times New Roman"/>
                <w:b/>
                <w:sz w:val="24"/>
                <w:szCs w:val="24"/>
              </w:rPr>
              <w:t>Abstract</w:t>
            </w:r>
            <w:r w:rsidRPr="00BB3C10">
              <w:rPr>
                <w:rFonts w:cs="Times New Roman"/>
                <w:bCs/>
                <w:sz w:val="24"/>
                <w:szCs w:val="24"/>
              </w:rPr>
              <w:t xml:space="preserve">: </w:t>
            </w:r>
            <w:r>
              <w:t xml:space="preserve"> </w:t>
            </w:r>
            <w:proofErr w:type="spellStart"/>
            <w:r w:rsidRPr="00BB3C10">
              <w:rPr>
                <w:rFonts w:cs="Times New Roman"/>
                <w:bCs/>
                <w:sz w:val="24"/>
                <w:szCs w:val="24"/>
              </w:rPr>
              <w:t>Dorotheos</w:t>
            </w:r>
            <w:proofErr w:type="spellEnd"/>
            <w:r w:rsidRPr="00BB3C10">
              <w:rPr>
                <w:rFonts w:cs="Times New Roman"/>
                <w:bCs/>
                <w:sz w:val="24"/>
                <w:szCs w:val="24"/>
              </w:rPr>
              <w:t xml:space="preserve"> of Gaza </w:t>
            </w:r>
            <w:proofErr w:type="spellStart"/>
            <w:r w:rsidRPr="00BB3C10">
              <w:rPr>
                <w:rFonts w:cs="Times New Roman"/>
                <w:bCs/>
                <w:sz w:val="24"/>
                <w:szCs w:val="24"/>
              </w:rPr>
              <w:t>flourished</w:t>
            </w:r>
            <w:proofErr w:type="spellEnd"/>
            <w:r w:rsidRPr="00BB3C10">
              <w:rPr>
                <w:rFonts w:cs="Times New Roman"/>
                <w:bCs/>
                <w:sz w:val="24"/>
                <w:szCs w:val="24"/>
              </w:rPr>
              <w:t xml:space="preserve"> in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sixth</w:t>
            </w:r>
            <w:proofErr w:type="spellEnd"/>
            <w:r w:rsidRPr="00BB3C10">
              <w:rPr>
                <w:rFonts w:cs="Times New Roman"/>
                <w:bCs/>
                <w:sz w:val="24"/>
                <w:szCs w:val="24"/>
              </w:rPr>
              <w:t xml:space="preserve"> </w:t>
            </w:r>
            <w:proofErr w:type="spellStart"/>
            <w:r w:rsidRPr="00BB3C10">
              <w:rPr>
                <w:rFonts w:cs="Times New Roman"/>
                <w:bCs/>
                <w:sz w:val="24"/>
                <w:szCs w:val="24"/>
              </w:rPr>
              <w:t>century</w:t>
            </w:r>
            <w:proofErr w:type="spellEnd"/>
            <w:r w:rsidRPr="00BB3C10">
              <w:rPr>
                <w:rFonts w:cs="Times New Roman"/>
                <w:bCs/>
                <w:sz w:val="24"/>
                <w:szCs w:val="24"/>
              </w:rPr>
              <w:t xml:space="preserve"> </w:t>
            </w:r>
            <w:proofErr w:type="spellStart"/>
            <w:r w:rsidRPr="00BB3C10">
              <w:rPr>
                <w:rFonts w:cs="Times New Roman"/>
                <w:bCs/>
                <w:sz w:val="24"/>
                <w:szCs w:val="24"/>
              </w:rPr>
              <w:t>near</w:t>
            </w:r>
            <w:proofErr w:type="spellEnd"/>
            <w:r w:rsidRPr="00BB3C10">
              <w:rPr>
                <w:rFonts w:cs="Times New Roman"/>
                <w:bCs/>
                <w:sz w:val="24"/>
                <w:szCs w:val="24"/>
              </w:rPr>
              <w:t xml:space="preserve"> </w:t>
            </w:r>
            <w:proofErr w:type="spellStart"/>
            <w:r w:rsidRPr="00BB3C10">
              <w:rPr>
                <w:rFonts w:cs="Times New Roman"/>
                <w:bCs/>
                <w:sz w:val="24"/>
                <w:szCs w:val="24"/>
              </w:rPr>
              <w:t>Byzantine</w:t>
            </w:r>
            <w:proofErr w:type="spellEnd"/>
            <w:r w:rsidRPr="00BB3C10">
              <w:rPr>
                <w:rFonts w:cs="Times New Roman"/>
                <w:bCs/>
                <w:sz w:val="24"/>
                <w:szCs w:val="24"/>
              </w:rPr>
              <w:t xml:space="preserve"> </w:t>
            </w:r>
            <w:r w:rsidRPr="00BB3C10">
              <w:rPr>
                <w:rFonts w:cs="Times New Roman"/>
                <w:bCs/>
                <w:sz w:val="24"/>
                <w:szCs w:val="24"/>
              </w:rPr>
              <w:lastRenderedPageBreak/>
              <w:t xml:space="preserve">Palestine. He </w:t>
            </w:r>
            <w:proofErr w:type="spellStart"/>
            <w:r w:rsidRPr="00BB3C10">
              <w:rPr>
                <w:rFonts w:cs="Times New Roman"/>
                <w:bCs/>
                <w:sz w:val="24"/>
                <w:szCs w:val="24"/>
              </w:rPr>
              <w:t>stood</w:t>
            </w:r>
            <w:proofErr w:type="spellEnd"/>
            <w:r w:rsidRPr="00BB3C10">
              <w:rPr>
                <w:rFonts w:cs="Times New Roman"/>
                <w:bCs/>
                <w:sz w:val="24"/>
                <w:szCs w:val="24"/>
              </w:rPr>
              <w:t xml:space="preserve"> in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Gazan</w:t>
            </w:r>
            <w:proofErr w:type="spellEnd"/>
            <w:r w:rsidRPr="00BB3C10">
              <w:rPr>
                <w:rFonts w:cs="Times New Roman"/>
                <w:bCs/>
                <w:sz w:val="24"/>
                <w:szCs w:val="24"/>
              </w:rPr>
              <w:t xml:space="preserve"> monastic </w:t>
            </w:r>
            <w:proofErr w:type="spellStart"/>
            <w:r w:rsidRPr="00BB3C10">
              <w:rPr>
                <w:rFonts w:cs="Times New Roman"/>
                <w:bCs/>
                <w:sz w:val="24"/>
                <w:szCs w:val="24"/>
              </w:rPr>
              <w:t>tradition</w:t>
            </w:r>
            <w:proofErr w:type="spellEnd"/>
            <w:r w:rsidRPr="00BB3C10">
              <w:rPr>
                <w:rFonts w:cs="Times New Roman"/>
                <w:bCs/>
                <w:sz w:val="24"/>
                <w:szCs w:val="24"/>
              </w:rPr>
              <w:t xml:space="preserve"> as a </w:t>
            </w:r>
            <w:proofErr w:type="spellStart"/>
            <w:r w:rsidRPr="00BB3C10">
              <w:rPr>
                <w:rFonts w:cs="Times New Roman"/>
                <w:bCs/>
                <w:sz w:val="24"/>
                <w:szCs w:val="24"/>
              </w:rPr>
              <w:t>disciple</w:t>
            </w:r>
            <w:proofErr w:type="spellEnd"/>
            <w:r w:rsidRPr="00BB3C10">
              <w:rPr>
                <w:rFonts w:cs="Times New Roman"/>
                <w:bCs/>
                <w:sz w:val="24"/>
                <w:szCs w:val="24"/>
              </w:rPr>
              <w:t xml:space="preserve"> of </w:t>
            </w:r>
            <w:proofErr w:type="spellStart"/>
            <w:r w:rsidRPr="00BB3C10">
              <w:rPr>
                <w:rFonts w:cs="Times New Roman"/>
                <w:bCs/>
                <w:sz w:val="24"/>
                <w:szCs w:val="24"/>
              </w:rPr>
              <w:t>Barsanuphius</w:t>
            </w:r>
            <w:proofErr w:type="spellEnd"/>
            <w:r w:rsidRPr="00BB3C10">
              <w:rPr>
                <w:rFonts w:cs="Times New Roman"/>
                <w:bCs/>
                <w:sz w:val="24"/>
                <w:szCs w:val="24"/>
              </w:rPr>
              <w:t xml:space="preserve"> </w:t>
            </w:r>
            <w:proofErr w:type="spellStart"/>
            <w:r w:rsidRPr="00BB3C10">
              <w:rPr>
                <w:rFonts w:cs="Times New Roman"/>
                <w:bCs/>
                <w:sz w:val="24"/>
                <w:szCs w:val="24"/>
              </w:rPr>
              <w:t>and</w:t>
            </w:r>
            <w:proofErr w:type="spellEnd"/>
            <w:r w:rsidRPr="00BB3C10">
              <w:rPr>
                <w:rFonts w:cs="Times New Roman"/>
                <w:bCs/>
                <w:sz w:val="24"/>
                <w:szCs w:val="24"/>
              </w:rPr>
              <w:t xml:space="preserve"> John </w:t>
            </w:r>
            <w:proofErr w:type="spellStart"/>
            <w:r w:rsidRPr="00BB3C10">
              <w:rPr>
                <w:rFonts w:cs="Times New Roman"/>
                <w:bCs/>
                <w:sz w:val="24"/>
                <w:szCs w:val="24"/>
              </w:rPr>
              <w:t>and</w:t>
            </w:r>
            <w:proofErr w:type="spellEnd"/>
            <w:r w:rsidRPr="00BB3C10">
              <w:rPr>
                <w:rFonts w:cs="Times New Roman"/>
                <w:bCs/>
                <w:sz w:val="24"/>
                <w:szCs w:val="24"/>
              </w:rPr>
              <w:t xml:space="preserve">, </w:t>
            </w:r>
            <w:proofErr w:type="spellStart"/>
            <w:r w:rsidRPr="00BB3C10">
              <w:rPr>
                <w:rFonts w:cs="Times New Roman"/>
                <w:bCs/>
                <w:sz w:val="24"/>
                <w:szCs w:val="24"/>
              </w:rPr>
              <w:t>among</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collected</w:t>
            </w:r>
            <w:proofErr w:type="spellEnd"/>
            <w:r w:rsidRPr="00BB3C10">
              <w:rPr>
                <w:rFonts w:cs="Times New Roman"/>
                <w:bCs/>
                <w:sz w:val="24"/>
                <w:szCs w:val="24"/>
              </w:rPr>
              <w:t xml:space="preserve"> 850 </w:t>
            </w:r>
            <w:proofErr w:type="spellStart"/>
            <w:r w:rsidRPr="00BB3C10">
              <w:rPr>
                <w:rFonts w:cs="Times New Roman"/>
                <w:bCs/>
                <w:sz w:val="24"/>
                <w:szCs w:val="24"/>
              </w:rPr>
              <w:t>correspondence</w:t>
            </w:r>
            <w:proofErr w:type="spellEnd"/>
            <w:r w:rsidRPr="00BB3C10">
              <w:rPr>
                <w:rFonts w:cs="Times New Roman"/>
                <w:bCs/>
                <w:sz w:val="24"/>
                <w:szCs w:val="24"/>
              </w:rPr>
              <w:t xml:space="preserve"> </w:t>
            </w:r>
            <w:proofErr w:type="spellStart"/>
            <w:r w:rsidRPr="00BB3C10">
              <w:rPr>
                <w:rFonts w:cs="Times New Roman"/>
                <w:bCs/>
                <w:sz w:val="24"/>
                <w:szCs w:val="24"/>
              </w:rPr>
              <w:t>from</w:t>
            </w:r>
            <w:proofErr w:type="spellEnd"/>
            <w:r w:rsidRPr="00BB3C10">
              <w:rPr>
                <w:rFonts w:cs="Times New Roman"/>
                <w:bCs/>
                <w:sz w:val="24"/>
                <w:szCs w:val="24"/>
              </w:rPr>
              <w:t xml:space="preserve"> </w:t>
            </w:r>
            <w:proofErr w:type="spellStart"/>
            <w:r w:rsidRPr="00BB3C10">
              <w:rPr>
                <w:rFonts w:cs="Times New Roman"/>
                <w:bCs/>
                <w:sz w:val="24"/>
                <w:szCs w:val="24"/>
              </w:rPr>
              <w:t>these</w:t>
            </w:r>
            <w:proofErr w:type="spellEnd"/>
            <w:r w:rsidRPr="00BB3C10">
              <w:rPr>
                <w:rFonts w:cs="Times New Roman"/>
                <w:bCs/>
                <w:sz w:val="24"/>
                <w:szCs w:val="24"/>
              </w:rPr>
              <w:t xml:space="preserve"> </w:t>
            </w:r>
            <w:proofErr w:type="spellStart"/>
            <w:r w:rsidRPr="00BB3C10">
              <w:rPr>
                <w:rFonts w:cs="Times New Roman"/>
                <w:bCs/>
                <w:sz w:val="24"/>
                <w:szCs w:val="24"/>
              </w:rPr>
              <w:t>two</w:t>
            </w:r>
            <w:proofErr w:type="spellEnd"/>
            <w:r w:rsidRPr="00BB3C10">
              <w:rPr>
                <w:rFonts w:cs="Times New Roman"/>
                <w:bCs/>
                <w:sz w:val="24"/>
                <w:szCs w:val="24"/>
              </w:rPr>
              <w:t xml:space="preserve"> Old </w:t>
            </w:r>
            <w:proofErr w:type="spellStart"/>
            <w:r w:rsidRPr="00BB3C10">
              <w:rPr>
                <w:rFonts w:cs="Times New Roman"/>
                <w:bCs/>
                <w:sz w:val="24"/>
                <w:szCs w:val="24"/>
              </w:rPr>
              <w:t>Men</w:t>
            </w:r>
            <w:proofErr w:type="spellEnd"/>
            <w:r w:rsidRPr="00BB3C10">
              <w:rPr>
                <w:rFonts w:cs="Times New Roman"/>
                <w:bCs/>
                <w:sz w:val="24"/>
                <w:szCs w:val="24"/>
              </w:rPr>
              <w:t xml:space="preserve">, </w:t>
            </w:r>
            <w:proofErr w:type="spellStart"/>
            <w:r w:rsidRPr="00BB3C10">
              <w:rPr>
                <w:rFonts w:cs="Times New Roman"/>
                <w:bCs/>
                <w:sz w:val="24"/>
                <w:szCs w:val="24"/>
              </w:rPr>
              <w:t>Dorotheos</w:t>
            </w:r>
            <w:proofErr w:type="spellEnd"/>
            <w:r w:rsidRPr="00BB3C10">
              <w:rPr>
                <w:rFonts w:cs="Times New Roman"/>
                <w:bCs/>
                <w:sz w:val="24"/>
                <w:szCs w:val="24"/>
              </w:rPr>
              <w:t xml:space="preserve"> </w:t>
            </w:r>
            <w:proofErr w:type="spellStart"/>
            <w:r w:rsidRPr="00BB3C10">
              <w:rPr>
                <w:rFonts w:cs="Times New Roman"/>
                <w:bCs/>
                <w:sz w:val="24"/>
                <w:szCs w:val="24"/>
              </w:rPr>
              <w:t>was</w:t>
            </w:r>
            <w:proofErr w:type="spellEnd"/>
            <w:r w:rsidRPr="00BB3C10">
              <w:rPr>
                <w:rFonts w:cs="Times New Roman"/>
                <w:bCs/>
                <w:sz w:val="24"/>
                <w:szCs w:val="24"/>
              </w:rPr>
              <w:t xml:space="preserve"> a recipient of </w:t>
            </w:r>
            <w:proofErr w:type="spellStart"/>
            <w:r w:rsidRPr="00BB3C10">
              <w:rPr>
                <w:rFonts w:cs="Times New Roman"/>
                <w:bCs/>
                <w:sz w:val="24"/>
                <w:szCs w:val="24"/>
              </w:rPr>
              <w:t>numerous</w:t>
            </w:r>
            <w:proofErr w:type="spellEnd"/>
            <w:r w:rsidRPr="00BB3C10">
              <w:rPr>
                <w:rFonts w:cs="Times New Roman"/>
                <w:bCs/>
                <w:sz w:val="24"/>
                <w:szCs w:val="24"/>
              </w:rPr>
              <w:t xml:space="preserve"> </w:t>
            </w:r>
            <w:proofErr w:type="spellStart"/>
            <w:r w:rsidRPr="00BB3C10">
              <w:rPr>
                <w:rFonts w:cs="Times New Roman"/>
                <w:bCs/>
                <w:sz w:val="24"/>
                <w:szCs w:val="24"/>
              </w:rPr>
              <w:t>letters</w:t>
            </w:r>
            <w:proofErr w:type="spellEnd"/>
            <w:r w:rsidRPr="00BB3C10">
              <w:rPr>
                <w:rFonts w:cs="Times New Roman"/>
                <w:bCs/>
                <w:sz w:val="24"/>
                <w:szCs w:val="24"/>
              </w:rPr>
              <w:t xml:space="preserve">. As a </w:t>
            </w:r>
            <w:proofErr w:type="spellStart"/>
            <w:r w:rsidRPr="00BB3C10">
              <w:rPr>
                <w:rFonts w:cs="Times New Roman"/>
                <w:bCs/>
                <w:sz w:val="24"/>
                <w:szCs w:val="24"/>
              </w:rPr>
              <w:t>leader</w:t>
            </w:r>
            <w:proofErr w:type="spellEnd"/>
            <w:r w:rsidRPr="00BB3C10">
              <w:rPr>
                <w:rFonts w:cs="Times New Roman"/>
                <w:bCs/>
                <w:sz w:val="24"/>
                <w:szCs w:val="24"/>
              </w:rPr>
              <w:t xml:space="preserve"> of </w:t>
            </w:r>
            <w:proofErr w:type="spellStart"/>
            <w:r w:rsidRPr="00BB3C10">
              <w:rPr>
                <w:rFonts w:cs="Times New Roman"/>
                <w:bCs/>
                <w:sz w:val="24"/>
                <w:szCs w:val="24"/>
              </w:rPr>
              <w:t>his</w:t>
            </w:r>
            <w:proofErr w:type="spellEnd"/>
            <w:r w:rsidRPr="00BB3C10">
              <w:rPr>
                <w:rFonts w:cs="Times New Roman"/>
                <w:bCs/>
                <w:sz w:val="24"/>
                <w:szCs w:val="24"/>
              </w:rPr>
              <w:t xml:space="preserve"> </w:t>
            </w:r>
            <w:proofErr w:type="spellStart"/>
            <w:r w:rsidRPr="00BB3C10">
              <w:rPr>
                <w:rFonts w:cs="Times New Roman"/>
                <w:bCs/>
                <w:sz w:val="24"/>
                <w:szCs w:val="24"/>
              </w:rPr>
              <w:t>own</w:t>
            </w:r>
            <w:proofErr w:type="spellEnd"/>
            <w:r w:rsidRPr="00BB3C10">
              <w:rPr>
                <w:rFonts w:cs="Times New Roman"/>
                <w:bCs/>
                <w:sz w:val="24"/>
                <w:szCs w:val="24"/>
              </w:rPr>
              <w:t xml:space="preserve"> monastic </w:t>
            </w:r>
            <w:proofErr w:type="spellStart"/>
            <w:r w:rsidRPr="00BB3C10">
              <w:rPr>
                <w:rFonts w:cs="Times New Roman"/>
                <w:bCs/>
                <w:sz w:val="24"/>
                <w:szCs w:val="24"/>
              </w:rPr>
              <w:t>community</w:t>
            </w:r>
            <w:proofErr w:type="spellEnd"/>
            <w:r w:rsidRPr="00BB3C10">
              <w:rPr>
                <w:rFonts w:cs="Times New Roman"/>
                <w:bCs/>
                <w:sz w:val="24"/>
                <w:szCs w:val="24"/>
              </w:rPr>
              <w:t xml:space="preserve">, </w:t>
            </w:r>
            <w:proofErr w:type="spellStart"/>
            <w:r w:rsidRPr="00BB3C10">
              <w:rPr>
                <w:rFonts w:cs="Times New Roman"/>
                <w:bCs/>
                <w:sz w:val="24"/>
                <w:szCs w:val="24"/>
              </w:rPr>
              <w:t>Dorotheos</w:t>
            </w:r>
            <w:proofErr w:type="spellEnd"/>
            <w:r w:rsidRPr="00BB3C10">
              <w:rPr>
                <w:rFonts w:cs="Times New Roman"/>
                <w:bCs/>
                <w:sz w:val="24"/>
                <w:szCs w:val="24"/>
              </w:rPr>
              <w:t xml:space="preserve"> </w:t>
            </w:r>
            <w:proofErr w:type="spellStart"/>
            <w:r w:rsidRPr="00BB3C10">
              <w:rPr>
                <w:rFonts w:cs="Times New Roman"/>
                <w:bCs/>
                <w:sz w:val="24"/>
                <w:szCs w:val="24"/>
              </w:rPr>
              <w:t>directed</w:t>
            </w:r>
            <w:proofErr w:type="spellEnd"/>
            <w:r w:rsidRPr="00BB3C10">
              <w:rPr>
                <w:rFonts w:cs="Times New Roman"/>
                <w:bCs/>
                <w:sz w:val="24"/>
                <w:szCs w:val="24"/>
              </w:rPr>
              <w:t xml:space="preserve"> </w:t>
            </w:r>
            <w:proofErr w:type="spellStart"/>
            <w:r w:rsidRPr="00BB3C10">
              <w:rPr>
                <w:rFonts w:cs="Times New Roman"/>
                <w:bCs/>
                <w:sz w:val="24"/>
                <w:szCs w:val="24"/>
              </w:rPr>
              <w:t>his</w:t>
            </w:r>
            <w:proofErr w:type="spellEnd"/>
            <w:r w:rsidRPr="00BB3C10">
              <w:rPr>
                <w:rFonts w:cs="Times New Roman"/>
                <w:bCs/>
                <w:sz w:val="24"/>
                <w:szCs w:val="24"/>
              </w:rPr>
              <w:t xml:space="preserve"> </w:t>
            </w:r>
            <w:proofErr w:type="spellStart"/>
            <w:r w:rsidRPr="00BB3C10">
              <w:rPr>
                <w:rFonts w:cs="Times New Roman"/>
                <w:bCs/>
                <w:sz w:val="24"/>
                <w:szCs w:val="24"/>
              </w:rPr>
              <w:t>disciples</w:t>
            </w:r>
            <w:proofErr w:type="spellEnd"/>
            <w:r w:rsidRPr="00BB3C10">
              <w:rPr>
                <w:rFonts w:cs="Times New Roman"/>
                <w:bCs/>
                <w:sz w:val="24"/>
                <w:szCs w:val="24"/>
              </w:rPr>
              <w:t xml:space="preserve"> </w:t>
            </w:r>
            <w:proofErr w:type="spellStart"/>
            <w:r w:rsidRPr="00BB3C10">
              <w:rPr>
                <w:rFonts w:cs="Times New Roman"/>
                <w:bCs/>
                <w:sz w:val="24"/>
                <w:szCs w:val="24"/>
              </w:rPr>
              <w:t>toward</w:t>
            </w:r>
            <w:proofErr w:type="spellEnd"/>
            <w:r w:rsidRPr="00BB3C10">
              <w:rPr>
                <w:rFonts w:cs="Times New Roman"/>
                <w:bCs/>
                <w:sz w:val="24"/>
                <w:szCs w:val="24"/>
              </w:rPr>
              <w:t xml:space="preserve"> a </w:t>
            </w:r>
            <w:proofErr w:type="spellStart"/>
            <w:r w:rsidRPr="00BB3C10">
              <w:rPr>
                <w:rFonts w:cs="Times New Roman"/>
                <w:bCs/>
                <w:sz w:val="24"/>
                <w:szCs w:val="24"/>
              </w:rPr>
              <w:t>life</w:t>
            </w:r>
            <w:proofErr w:type="spellEnd"/>
            <w:r w:rsidRPr="00BB3C10">
              <w:rPr>
                <w:rFonts w:cs="Times New Roman"/>
                <w:bCs/>
                <w:sz w:val="24"/>
                <w:szCs w:val="24"/>
              </w:rPr>
              <w:t xml:space="preserve"> of </w:t>
            </w:r>
            <w:proofErr w:type="spellStart"/>
            <w:r w:rsidRPr="00BB3C10">
              <w:rPr>
                <w:rFonts w:cs="Times New Roman"/>
                <w:bCs/>
                <w:sz w:val="24"/>
                <w:szCs w:val="24"/>
              </w:rPr>
              <w:t>human</w:t>
            </w:r>
            <w:proofErr w:type="spellEnd"/>
            <w:r w:rsidRPr="00BB3C10">
              <w:rPr>
                <w:rFonts w:cs="Times New Roman"/>
                <w:bCs/>
                <w:sz w:val="24"/>
                <w:szCs w:val="24"/>
              </w:rPr>
              <w:t xml:space="preserve"> </w:t>
            </w:r>
            <w:proofErr w:type="spellStart"/>
            <w:r w:rsidRPr="00BB3C10">
              <w:rPr>
                <w:rFonts w:cs="Times New Roman"/>
                <w:bCs/>
                <w:sz w:val="24"/>
                <w:szCs w:val="24"/>
              </w:rPr>
              <w:t>flourishing</w:t>
            </w:r>
            <w:proofErr w:type="spellEnd"/>
            <w:r w:rsidRPr="00BB3C10">
              <w:rPr>
                <w:rFonts w:cs="Times New Roman"/>
                <w:bCs/>
                <w:sz w:val="24"/>
                <w:szCs w:val="24"/>
              </w:rPr>
              <w:t xml:space="preserve"> </w:t>
            </w:r>
            <w:proofErr w:type="spellStart"/>
            <w:r w:rsidRPr="00BB3C10">
              <w:rPr>
                <w:rFonts w:cs="Times New Roman"/>
                <w:bCs/>
                <w:sz w:val="24"/>
                <w:szCs w:val="24"/>
              </w:rPr>
              <w:t>that</w:t>
            </w:r>
            <w:proofErr w:type="spellEnd"/>
            <w:r w:rsidRPr="00BB3C10">
              <w:rPr>
                <w:rFonts w:cs="Times New Roman"/>
                <w:bCs/>
                <w:sz w:val="24"/>
                <w:szCs w:val="24"/>
              </w:rPr>
              <w:t xml:space="preserve"> </w:t>
            </w:r>
            <w:proofErr w:type="spellStart"/>
            <w:r w:rsidRPr="00BB3C10">
              <w:rPr>
                <w:rFonts w:cs="Times New Roman"/>
                <w:bCs/>
                <w:sz w:val="24"/>
                <w:szCs w:val="24"/>
              </w:rPr>
              <w:t>was</w:t>
            </w:r>
            <w:proofErr w:type="spellEnd"/>
            <w:r w:rsidRPr="00BB3C10">
              <w:rPr>
                <w:rFonts w:cs="Times New Roman"/>
                <w:bCs/>
                <w:sz w:val="24"/>
                <w:szCs w:val="24"/>
              </w:rPr>
              <w:t xml:space="preserve"> </w:t>
            </w:r>
            <w:proofErr w:type="spellStart"/>
            <w:r w:rsidRPr="00BB3C10">
              <w:rPr>
                <w:rFonts w:cs="Times New Roman"/>
                <w:bCs/>
                <w:sz w:val="24"/>
                <w:szCs w:val="24"/>
              </w:rPr>
              <w:t>grounded</w:t>
            </w:r>
            <w:proofErr w:type="spellEnd"/>
            <w:r w:rsidRPr="00BB3C10">
              <w:rPr>
                <w:rFonts w:cs="Times New Roman"/>
                <w:bCs/>
                <w:sz w:val="24"/>
                <w:szCs w:val="24"/>
              </w:rPr>
              <w:t xml:space="preserve"> in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incarnation</w:t>
            </w:r>
            <w:proofErr w:type="spellEnd"/>
            <w:r w:rsidRPr="00BB3C10">
              <w:rPr>
                <w:rFonts w:cs="Times New Roman"/>
                <w:bCs/>
                <w:sz w:val="24"/>
                <w:szCs w:val="24"/>
              </w:rPr>
              <w:t xml:space="preserve"> of </w:t>
            </w:r>
            <w:proofErr w:type="spellStart"/>
            <w:r w:rsidRPr="00BB3C10">
              <w:rPr>
                <w:rFonts w:cs="Times New Roman"/>
                <w:bCs/>
                <w:sz w:val="24"/>
                <w:szCs w:val="24"/>
              </w:rPr>
              <w:t>Christ</w:t>
            </w:r>
            <w:proofErr w:type="spellEnd"/>
            <w:r w:rsidRPr="00BB3C10">
              <w:rPr>
                <w:rFonts w:cs="Times New Roman"/>
                <w:bCs/>
                <w:sz w:val="24"/>
                <w:szCs w:val="24"/>
              </w:rPr>
              <w:t xml:space="preserve">. In </w:t>
            </w:r>
            <w:proofErr w:type="spellStart"/>
            <w:r w:rsidRPr="00BB3C10">
              <w:rPr>
                <w:rFonts w:cs="Times New Roman"/>
                <w:bCs/>
                <w:sz w:val="24"/>
                <w:szCs w:val="24"/>
              </w:rPr>
              <w:t>this</w:t>
            </w:r>
            <w:proofErr w:type="spellEnd"/>
            <w:r w:rsidRPr="00BB3C10">
              <w:rPr>
                <w:rFonts w:cs="Times New Roman"/>
                <w:bCs/>
                <w:sz w:val="24"/>
                <w:szCs w:val="24"/>
              </w:rPr>
              <w:t xml:space="preserve"> </w:t>
            </w:r>
            <w:proofErr w:type="spellStart"/>
            <w:r w:rsidRPr="00BB3C10">
              <w:rPr>
                <w:rFonts w:cs="Times New Roman"/>
                <w:bCs/>
                <w:sz w:val="24"/>
                <w:szCs w:val="24"/>
              </w:rPr>
              <w:t>paper</w:t>
            </w:r>
            <w:proofErr w:type="spellEnd"/>
            <w:r w:rsidRPr="00BB3C10">
              <w:rPr>
                <w:rFonts w:cs="Times New Roman"/>
                <w:bCs/>
                <w:sz w:val="24"/>
                <w:szCs w:val="24"/>
              </w:rPr>
              <w:t xml:space="preserve"> I </w:t>
            </w:r>
            <w:proofErr w:type="spellStart"/>
            <w:r w:rsidRPr="00BB3C10">
              <w:rPr>
                <w:rFonts w:cs="Times New Roman"/>
                <w:bCs/>
                <w:sz w:val="24"/>
                <w:szCs w:val="24"/>
              </w:rPr>
              <w:t>will</w:t>
            </w:r>
            <w:proofErr w:type="spellEnd"/>
            <w:r w:rsidRPr="00BB3C10">
              <w:rPr>
                <w:rFonts w:cs="Times New Roman"/>
                <w:bCs/>
                <w:sz w:val="24"/>
                <w:szCs w:val="24"/>
              </w:rPr>
              <w:t xml:space="preserve"> </w:t>
            </w:r>
            <w:proofErr w:type="spellStart"/>
            <w:r w:rsidRPr="00BB3C10">
              <w:rPr>
                <w:rFonts w:cs="Times New Roman"/>
                <w:bCs/>
                <w:sz w:val="24"/>
                <w:szCs w:val="24"/>
              </w:rPr>
              <w:t>argue</w:t>
            </w:r>
            <w:proofErr w:type="spellEnd"/>
            <w:r w:rsidRPr="00BB3C10">
              <w:rPr>
                <w:rFonts w:cs="Times New Roman"/>
                <w:bCs/>
                <w:sz w:val="24"/>
                <w:szCs w:val="24"/>
              </w:rPr>
              <w:t xml:space="preserve"> </w:t>
            </w:r>
            <w:proofErr w:type="spellStart"/>
            <w:r w:rsidRPr="00BB3C10">
              <w:rPr>
                <w:rFonts w:cs="Times New Roman"/>
                <w:bCs/>
                <w:sz w:val="24"/>
                <w:szCs w:val="24"/>
              </w:rPr>
              <w:t>that</w:t>
            </w:r>
            <w:proofErr w:type="spellEnd"/>
            <w:r w:rsidRPr="00BB3C10">
              <w:rPr>
                <w:rFonts w:cs="Times New Roman"/>
                <w:bCs/>
                <w:sz w:val="24"/>
                <w:szCs w:val="24"/>
              </w:rPr>
              <w:t xml:space="preserve"> </w:t>
            </w:r>
            <w:proofErr w:type="spellStart"/>
            <w:r w:rsidRPr="00BB3C10">
              <w:rPr>
                <w:rFonts w:cs="Times New Roman"/>
                <w:bCs/>
                <w:sz w:val="24"/>
                <w:szCs w:val="24"/>
              </w:rPr>
              <w:t>Dorotheos</w:t>
            </w:r>
            <w:proofErr w:type="spellEnd"/>
            <w:r w:rsidRPr="00BB3C10">
              <w:rPr>
                <w:rFonts w:cs="Times New Roman"/>
                <w:bCs/>
                <w:sz w:val="24"/>
                <w:szCs w:val="24"/>
              </w:rPr>
              <w:t xml:space="preserve"> </w:t>
            </w:r>
            <w:proofErr w:type="spellStart"/>
            <w:r w:rsidRPr="00BB3C10">
              <w:rPr>
                <w:rFonts w:cs="Times New Roman"/>
                <w:bCs/>
                <w:sz w:val="24"/>
                <w:szCs w:val="24"/>
              </w:rPr>
              <w:t>centered</w:t>
            </w:r>
            <w:proofErr w:type="spellEnd"/>
            <w:r w:rsidRPr="00BB3C10">
              <w:rPr>
                <w:rFonts w:cs="Times New Roman"/>
                <w:bCs/>
                <w:sz w:val="24"/>
                <w:szCs w:val="24"/>
              </w:rPr>
              <w:t xml:space="preserve"> </w:t>
            </w:r>
            <w:proofErr w:type="spellStart"/>
            <w:r w:rsidRPr="00BB3C10">
              <w:rPr>
                <w:rFonts w:cs="Times New Roman"/>
                <w:bCs/>
                <w:sz w:val="24"/>
                <w:szCs w:val="24"/>
              </w:rPr>
              <w:t>his</w:t>
            </w:r>
            <w:proofErr w:type="spellEnd"/>
            <w:r w:rsidRPr="00BB3C10">
              <w:rPr>
                <w:rFonts w:cs="Times New Roman"/>
                <w:bCs/>
                <w:sz w:val="24"/>
                <w:szCs w:val="24"/>
              </w:rPr>
              <w:t xml:space="preserve"> monastic </w:t>
            </w:r>
            <w:proofErr w:type="spellStart"/>
            <w:r w:rsidRPr="00BB3C10">
              <w:rPr>
                <w:rFonts w:cs="Times New Roman"/>
                <w:bCs/>
                <w:sz w:val="24"/>
                <w:szCs w:val="24"/>
              </w:rPr>
              <w:t>spirituality</w:t>
            </w:r>
            <w:proofErr w:type="spellEnd"/>
            <w:r w:rsidRPr="00BB3C10">
              <w:rPr>
                <w:rFonts w:cs="Times New Roman"/>
                <w:bCs/>
                <w:sz w:val="24"/>
                <w:szCs w:val="24"/>
              </w:rPr>
              <w:t xml:space="preserve"> on </w:t>
            </w:r>
            <w:proofErr w:type="spellStart"/>
            <w:r w:rsidRPr="00BB3C10">
              <w:rPr>
                <w:rFonts w:cs="Times New Roman"/>
                <w:bCs/>
                <w:sz w:val="24"/>
                <w:szCs w:val="24"/>
              </w:rPr>
              <w:t>Christ’s</w:t>
            </w:r>
            <w:proofErr w:type="spellEnd"/>
            <w:r w:rsidRPr="00BB3C10">
              <w:rPr>
                <w:rFonts w:cs="Times New Roman"/>
                <w:bCs/>
                <w:sz w:val="24"/>
                <w:szCs w:val="24"/>
              </w:rPr>
              <w:t xml:space="preserve"> </w:t>
            </w:r>
            <w:proofErr w:type="spellStart"/>
            <w:r w:rsidRPr="00BB3C10">
              <w:rPr>
                <w:rFonts w:cs="Times New Roman"/>
                <w:bCs/>
                <w:sz w:val="24"/>
                <w:szCs w:val="24"/>
              </w:rPr>
              <w:t>incarnation</w:t>
            </w:r>
            <w:proofErr w:type="spellEnd"/>
            <w:r w:rsidRPr="00BB3C10">
              <w:rPr>
                <w:rFonts w:cs="Times New Roman"/>
                <w:bCs/>
                <w:sz w:val="24"/>
                <w:szCs w:val="24"/>
              </w:rPr>
              <w:t xml:space="preserve"> as </w:t>
            </w:r>
            <w:proofErr w:type="spellStart"/>
            <w:r w:rsidRPr="00BB3C10">
              <w:rPr>
                <w:rFonts w:cs="Times New Roman"/>
                <w:bCs/>
                <w:sz w:val="24"/>
                <w:szCs w:val="24"/>
              </w:rPr>
              <w:t>key</w:t>
            </w:r>
            <w:proofErr w:type="spellEnd"/>
            <w:r w:rsidRPr="00BB3C10">
              <w:rPr>
                <w:rFonts w:cs="Times New Roman"/>
                <w:bCs/>
                <w:sz w:val="24"/>
                <w:szCs w:val="24"/>
              </w:rPr>
              <w:t xml:space="preserve"> for </w:t>
            </w:r>
            <w:proofErr w:type="spellStart"/>
            <w:r w:rsidRPr="00BB3C10">
              <w:rPr>
                <w:rFonts w:cs="Times New Roman"/>
                <w:bCs/>
                <w:sz w:val="24"/>
                <w:szCs w:val="24"/>
              </w:rPr>
              <w:t>human</w:t>
            </w:r>
            <w:proofErr w:type="spellEnd"/>
            <w:r w:rsidRPr="00BB3C10">
              <w:rPr>
                <w:rFonts w:cs="Times New Roman"/>
                <w:bCs/>
                <w:sz w:val="24"/>
                <w:szCs w:val="24"/>
              </w:rPr>
              <w:t xml:space="preserve"> </w:t>
            </w:r>
            <w:proofErr w:type="spellStart"/>
            <w:r w:rsidRPr="00BB3C10">
              <w:rPr>
                <w:rFonts w:cs="Times New Roman"/>
                <w:bCs/>
                <w:sz w:val="24"/>
                <w:szCs w:val="24"/>
              </w:rPr>
              <w:t>flourishing</w:t>
            </w:r>
            <w:proofErr w:type="spellEnd"/>
            <w:r w:rsidRPr="00BB3C10">
              <w:rPr>
                <w:rFonts w:cs="Times New Roman"/>
                <w:bCs/>
                <w:sz w:val="24"/>
                <w:szCs w:val="24"/>
              </w:rPr>
              <w:t xml:space="preserve">. For </w:t>
            </w:r>
            <w:proofErr w:type="spellStart"/>
            <w:r w:rsidRPr="00BB3C10">
              <w:rPr>
                <w:rFonts w:cs="Times New Roman"/>
                <w:bCs/>
                <w:sz w:val="24"/>
                <w:szCs w:val="24"/>
              </w:rPr>
              <w:t>Dorotheos</w:t>
            </w:r>
            <w:proofErr w:type="spellEnd"/>
            <w:r w:rsidRPr="00BB3C10">
              <w:rPr>
                <w:rFonts w:cs="Times New Roman"/>
                <w:bCs/>
                <w:sz w:val="24"/>
                <w:szCs w:val="24"/>
              </w:rPr>
              <w:t xml:space="preserve"> </w:t>
            </w:r>
            <w:proofErr w:type="spellStart"/>
            <w:r w:rsidRPr="00BB3C10">
              <w:rPr>
                <w:rFonts w:cs="Times New Roman"/>
                <w:bCs/>
                <w:sz w:val="24"/>
                <w:szCs w:val="24"/>
              </w:rPr>
              <w:t>humanity</w:t>
            </w:r>
            <w:proofErr w:type="spellEnd"/>
            <w:r w:rsidRPr="00BB3C10">
              <w:rPr>
                <w:rFonts w:cs="Times New Roman"/>
                <w:bCs/>
                <w:sz w:val="24"/>
                <w:szCs w:val="24"/>
              </w:rPr>
              <w:t xml:space="preserve"> </w:t>
            </w:r>
            <w:proofErr w:type="spellStart"/>
            <w:r w:rsidRPr="00BB3C10">
              <w:rPr>
                <w:rFonts w:cs="Times New Roman"/>
                <w:bCs/>
                <w:sz w:val="24"/>
                <w:szCs w:val="24"/>
              </w:rPr>
              <w:t>was</w:t>
            </w:r>
            <w:proofErr w:type="spellEnd"/>
            <w:r w:rsidRPr="00BB3C10">
              <w:rPr>
                <w:rFonts w:cs="Times New Roman"/>
                <w:bCs/>
                <w:sz w:val="24"/>
                <w:szCs w:val="24"/>
              </w:rPr>
              <w:t xml:space="preserve"> </w:t>
            </w:r>
            <w:proofErr w:type="spellStart"/>
            <w:r w:rsidRPr="00BB3C10">
              <w:rPr>
                <w:rFonts w:cs="Times New Roman"/>
                <w:bCs/>
                <w:sz w:val="24"/>
                <w:szCs w:val="24"/>
              </w:rPr>
              <w:t>adorned</w:t>
            </w:r>
            <w:proofErr w:type="spellEnd"/>
            <w:r w:rsidRPr="00BB3C10">
              <w:rPr>
                <w:rFonts w:cs="Times New Roman"/>
                <w:bCs/>
                <w:sz w:val="24"/>
                <w:szCs w:val="24"/>
              </w:rPr>
              <w:t xml:space="preserve"> </w:t>
            </w:r>
            <w:proofErr w:type="spellStart"/>
            <w:r w:rsidRPr="00BB3C10">
              <w:rPr>
                <w:rFonts w:cs="Times New Roman"/>
                <w:bCs/>
                <w:sz w:val="24"/>
                <w:szCs w:val="24"/>
              </w:rPr>
              <w:t>with</w:t>
            </w:r>
            <w:proofErr w:type="spellEnd"/>
            <w:r w:rsidRPr="00BB3C10">
              <w:rPr>
                <w:rFonts w:cs="Times New Roman"/>
                <w:bCs/>
                <w:sz w:val="24"/>
                <w:szCs w:val="24"/>
              </w:rPr>
              <w:t xml:space="preserve"> </w:t>
            </w:r>
            <w:proofErr w:type="spellStart"/>
            <w:r w:rsidRPr="00BB3C10">
              <w:rPr>
                <w:rFonts w:cs="Times New Roman"/>
                <w:bCs/>
                <w:sz w:val="24"/>
                <w:szCs w:val="24"/>
              </w:rPr>
              <w:t>virtue</w:t>
            </w:r>
            <w:proofErr w:type="spellEnd"/>
            <w:r w:rsidRPr="00BB3C10">
              <w:rPr>
                <w:rFonts w:cs="Times New Roman"/>
                <w:bCs/>
                <w:sz w:val="24"/>
                <w:szCs w:val="24"/>
              </w:rPr>
              <w:t xml:space="preserve"> at </w:t>
            </w:r>
            <w:proofErr w:type="spellStart"/>
            <w:r w:rsidRPr="00BB3C10">
              <w:rPr>
                <w:rFonts w:cs="Times New Roman"/>
                <w:bCs/>
                <w:sz w:val="24"/>
                <w:szCs w:val="24"/>
              </w:rPr>
              <w:t>creation</w:t>
            </w:r>
            <w:proofErr w:type="spellEnd"/>
            <w:r w:rsidRPr="00BB3C10">
              <w:rPr>
                <w:rFonts w:cs="Times New Roman"/>
                <w:bCs/>
                <w:sz w:val="24"/>
                <w:szCs w:val="24"/>
              </w:rPr>
              <w:t xml:space="preserve"> </w:t>
            </w:r>
            <w:proofErr w:type="spellStart"/>
            <w:r w:rsidRPr="00BB3C10">
              <w:rPr>
                <w:rFonts w:cs="Times New Roman"/>
                <w:bCs/>
                <w:sz w:val="24"/>
                <w:szCs w:val="24"/>
              </w:rPr>
              <w:t>and</w:t>
            </w:r>
            <w:proofErr w:type="spellEnd"/>
            <w:r w:rsidRPr="00BB3C10">
              <w:rPr>
                <w:rFonts w:cs="Times New Roman"/>
                <w:bCs/>
                <w:sz w:val="24"/>
                <w:szCs w:val="24"/>
              </w:rPr>
              <w:t xml:space="preserve"> </w:t>
            </w:r>
            <w:proofErr w:type="spellStart"/>
            <w:r w:rsidRPr="00BB3C10">
              <w:rPr>
                <w:rFonts w:cs="Times New Roman"/>
                <w:bCs/>
                <w:sz w:val="24"/>
                <w:szCs w:val="24"/>
              </w:rPr>
              <w:t>lived</w:t>
            </w:r>
            <w:proofErr w:type="spellEnd"/>
            <w:r w:rsidRPr="00BB3C10">
              <w:rPr>
                <w:rFonts w:cs="Times New Roman"/>
                <w:bCs/>
                <w:sz w:val="24"/>
                <w:szCs w:val="24"/>
              </w:rPr>
              <w:t xml:space="preserve"> in a </w:t>
            </w:r>
            <w:proofErr w:type="spellStart"/>
            <w:r w:rsidRPr="00BB3C10">
              <w:rPr>
                <w:rFonts w:cs="Times New Roman"/>
                <w:bCs/>
                <w:sz w:val="24"/>
                <w:szCs w:val="24"/>
              </w:rPr>
              <w:t>dispassionate</w:t>
            </w:r>
            <w:proofErr w:type="spellEnd"/>
            <w:r w:rsidRPr="00BB3C10">
              <w:rPr>
                <w:rFonts w:cs="Times New Roman"/>
                <w:bCs/>
                <w:sz w:val="24"/>
                <w:szCs w:val="24"/>
              </w:rPr>
              <w:t xml:space="preserve"> state. </w:t>
            </w:r>
            <w:proofErr w:type="spellStart"/>
            <w:r w:rsidRPr="00BB3C10">
              <w:rPr>
                <w:rFonts w:cs="Times New Roman"/>
                <w:bCs/>
                <w:sz w:val="24"/>
                <w:szCs w:val="24"/>
              </w:rPr>
              <w:t>However</w:t>
            </w:r>
            <w:proofErr w:type="spellEnd"/>
            <w:r w:rsidRPr="00BB3C10">
              <w:rPr>
                <w:rFonts w:cs="Times New Roman"/>
                <w:bCs/>
                <w:sz w:val="24"/>
                <w:szCs w:val="24"/>
              </w:rPr>
              <w:t xml:space="preserve">, </w:t>
            </w:r>
            <w:proofErr w:type="spellStart"/>
            <w:r w:rsidRPr="00BB3C10">
              <w:rPr>
                <w:rFonts w:cs="Times New Roman"/>
                <w:bCs/>
                <w:sz w:val="24"/>
                <w:szCs w:val="24"/>
              </w:rPr>
              <w:t>when</w:t>
            </w:r>
            <w:proofErr w:type="spellEnd"/>
            <w:r w:rsidRPr="00BB3C10">
              <w:rPr>
                <w:rFonts w:cs="Times New Roman"/>
                <w:bCs/>
                <w:sz w:val="24"/>
                <w:szCs w:val="24"/>
              </w:rPr>
              <w:t xml:space="preserve"> Adam </w:t>
            </w:r>
            <w:proofErr w:type="spellStart"/>
            <w:r w:rsidRPr="00BB3C10">
              <w:rPr>
                <w:rFonts w:cs="Times New Roman"/>
                <w:bCs/>
                <w:sz w:val="24"/>
                <w:szCs w:val="24"/>
              </w:rPr>
              <w:t>disobeyed</w:t>
            </w:r>
            <w:proofErr w:type="spellEnd"/>
            <w:r w:rsidRPr="00BB3C10">
              <w:rPr>
                <w:rFonts w:cs="Times New Roman"/>
                <w:bCs/>
                <w:sz w:val="24"/>
                <w:szCs w:val="24"/>
              </w:rPr>
              <w:t xml:space="preserve"> </w:t>
            </w:r>
            <w:proofErr w:type="spellStart"/>
            <w:r w:rsidRPr="00BB3C10">
              <w:rPr>
                <w:rFonts w:cs="Times New Roman"/>
                <w:bCs/>
                <w:sz w:val="24"/>
                <w:szCs w:val="24"/>
              </w:rPr>
              <w:t>God</w:t>
            </w:r>
            <w:proofErr w:type="spellEnd"/>
            <w:r w:rsidRPr="00BB3C10">
              <w:rPr>
                <w:rFonts w:cs="Times New Roman"/>
                <w:bCs/>
                <w:sz w:val="24"/>
                <w:szCs w:val="24"/>
              </w:rPr>
              <w:t xml:space="preserve"> in Eden </w:t>
            </w:r>
            <w:proofErr w:type="spellStart"/>
            <w:r w:rsidRPr="00BB3C10">
              <w:rPr>
                <w:rFonts w:cs="Times New Roman"/>
                <w:bCs/>
                <w:sz w:val="24"/>
                <w:szCs w:val="24"/>
              </w:rPr>
              <w:t>humanity</w:t>
            </w:r>
            <w:proofErr w:type="spellEnd"/>
            <w:r w:rsidRPr="00BB3C10">
              <w:rPr>
                <w:rFonts w:cs="Times New Roman"/>
                <w:bCs/>
                <w:sz w:val="24"/>
                <w:szCs w:val="24"/>
              </w:rPr>
              <w:t xml:space="preserve"> </w:t>
            </w:r>
            <w:proofErr w:type="spellStart"/>
            <w:r w:rsidRPr="00BB3C10">
              <w:rPr>
                <w:rFonts w:cs="Times New Roman"/>
                <w:bCs/>
                <w:sz w:val="24"/>
                <w:szCs w:val="24"/>
              </w:rPr>
              <w:t>was</w:t>
            </w:r>
            <w:proofErr w:type="spellEnd"/>
            <w:r w:rsidRPr="00BB3C10">
              <w:rPr>
                <w:rFonts w:cs="Times New Roman"/>
                <w:bCs/>
                <w:sz w:val="24"/>
                <w:szCs w:val="24"/>
              </w:rPr>
              <w:t xml:space="preserve"> </w:t>
            </w:r>
            <w:proofErr w:type="spellStart"/>
            <w:r w:rsidRPr="00BB3C10">
              <w:rPr>
                <w:rFonts w:cs="Times New Roman"/>
                <w:bCs/>
                <w:sz w:val="24"/>
                <w:szCs w:val="24"/>
              </w:rPr>
              <w:t>thereafter</w:t>
            </w:r>
            <w:proofErr w:type="spellEnd"/>
            <w:r w:rsidRPr="00BB3C10">
              <w:rPr>
                <w:rFonts w:cs="Times New Roman"/>
                <w:bCs/>
                <w:sz w:val="24"/>
                <w:szCs w:val="24"/>
              </w:rPr>
              <w:t xml:space="preserve"> </w:t>
            </w:r>
            <w:proofErr w:type="spellStart"/>
            <w:r w:rsidRPr="00BB3C10">
              <w:rPr>
                <w:rFonts w:cs="Times New Roman"/>
                <w:bCs/>
                <w:sz w:val="24"/>
                <w:szCs w:val="24"/>
              </w:rPr>
              <w:t>dominated</w:t>
            </w:r>
            <w:proofErr w:type="spellEnd"/>
            <w:r w:rsidRPr="00BB3C10">
              <w:rPr>
                <w:rFonts w:cs="Times New Roman"/>
                <w:bCs/>
                <w:sz w:val="24"/>
                <w:szCs w:val="24"/>
              </w:rPr>
              <w:t xml:space="preserve"> </w:t>
            </w:r>
            <w:proofErr w:type="spellStart"/>
            <w:r w:rsidRPr="00BB3C10">
              <w:rPr>
                <w:rFonts w:cs="Times New Roman"/>
                <w:bCs/>
                <w:sz w:val="24"/>
                <w:szCs w:val="24"/>
              </w:rPr>
              <w:t>by</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passions</w:t>
            </w:r>
            <w:proofErr w:type="spellEnd"/>
            <w:r w:rsidRPr="00BB3C10">
              <w:rPr>
                <w:rFonts w:cs="Times New Roman"/>
                <w:bCs/>
                <w:sz w:val="24"/>
                <w:szCs w:val="24"/>
              </w:rPr>
              <w:t xml:space="preserve">. </w:t>
            </w:r>
            <w:proofErr w:type="spellStart"/>
            <w:r w:rsidRPr="00BB3C10">
              <w:rPr>
                <w:rFonts w:cs="Times New Roman"/>
                <w:bCs/>
                <w:sz w:val="24"/>
                <w:szCs w:val="24"/>
              </w:rPr>
              <w:t>Only</w:t>
            </w:r>
            <w:proofErr w:type="spellEnd"/>
            <w:r w:rsidRPr="00BB3C10">
              <w:rPr>
                <w:rFonts w:cs="Times New Roman"/>
                <w:bCs/>
                <w:sz w:val="24"/>
                <w:szCs w:val="24"/>
              </w:rPr>
              <w:t xml:space="preserve"> </w:t>
            </w:r>
            <w:proofErr w:type="spellStart"/>
            <w:r w:rsidRPr="00BB3C10">
              <w:rPr>
                <w:rFonts w:cs="Times New Roman"/>
                <w:bCs/>
                <w:sz w:val="24"/>
                <w:szCs w:val="24"/>
              </w:rPr>
              <w:t>through</w:t>
            </w:r>
            <w:proofErr w:type="spellEnd"/>
            <w:r w:rsidRPr="00BB3C10">
              <w:rPr>
                <w:rFonts w:cs="Times New Roman"/>
                <w:bCs/>
                <w:sz w:val="24"/>
                <w:szCs w:val="24"/>
              </w:rPr>
              <w:t xml:space="preserve"> </w:t>
            </w:r>
            <w:proofErr w:type="spellStart"/>
            <w:r w:rsidRPr="00BB3C10">
              <w:rPr>
                <w:rFonts w:cs="Times New Roman"/>
                <w:bCs/>
                <w:sz w:val="24"/>
                <w:szCs w:val="24"/>
              </w:rPr>
              <w:t>Christ</w:t>
            </w:r>
            <w:proofErr w:type="spellEnd"/>
            <w:r w:rsidRPr="00BB3C10">
              <w:rPr>
                <w:rFonts w:cs="Times New Roman"/>
                <w:bCs/>
                <w:sz w:val="24"/>
                <w:szCs w:val="24"/>
              </w:rPr>
              <w:t xml:space="preserve"> </w:t>
            </w:r>
            <w:proofErr w:type="spellStart"/>
            <w:r w:rsidRPr="00BB3C10">
              <w:rPr>
                <w:rFonts w:cs="Times New Roman"/>
                <w:bCs/>
                <w:sz w:val="24"/>
                <w:szCs w:val="24"/>
              </w:rPr>
              <w:t>could</w:t>
            </w:r>
            <w:proofErr w:type="spellEnd"/>
            <w:r w:rsidRPr="00BB3C10">
              <w:rPr>
                <w:rFonts w:cs="Times New Roman"/>
                <w:bCs/>
                <w:sz w:val="24"/>
                <w:szCs w:val="24"/>
              </w:rPr>
              <w:t xml:space="preserve"> </w:t>
            </w:r>
            <w:proofErr w:type="spellStart"/>
            <w:r w:rsidRPr="00BB3C10">
              <w:rPr>
                <w:rFonts w:cs="Times New Roman"/>
                <w:bCs/>
                <w:sz w:val="24"/>
                <w:szCs w:val="24"/>
              </w:rPr>
              <w:t>humanity</w:t>
            </w:r>
            <w:proofErr w:type="spellEnd"/>
            <w:r w:rsidRPr="00BB3C10">
              <w:rPr>
                <w:rFonts w:cs="Times New Roman"/>
                <w:bCs/>
                <w:sz w:val="24"/>
                <w:szCs w:val="24"/>
              </w:rPr>
              <w:t xml:space="preserve"> </w:t>
            </w:r>
            <w:proofErr w:type="spellStart"/>
            <w:r w:rsidRPr="00BB3C10">
              <w:rPr>
                <w:rFonts w:cs="Times New Roman"/>
                <w:bCs/>
                <w:sz w:val="24"/>
                <w:szCs w:val="24"/>
              </w:rPr>
              <w:t>begin</w:t>
            </w:r>
            <w:proofErr w:type="spellEnd"/>
            <w:r w:rsidRPr="00BB3C10">
              <w:rPr>
                <w:rFonts w:cs="Times New Roman"/>
                <w:bCs/>
                <w:sz w:val="24"/>
                <w:szCs w:val="24"/>
              </w:rPr>
              <w:t xml:space="preserve"> </w:t>
            </w:r>
            <w:proofErr w:type="spellStart"/>
            <w:r w:rsidRPr="00BB3C10">
              <w:rPr>
                <w:rFonts w:cs="Times New Roman"/>
                <w:bCs/>
                <w:sz w:val="24"/>
                <w:szCs w:val="24"/>
              </w:rPr>
              <w:t>to</w:t>
            </w:r>
            <w:proofErr w:type="spellEnd"/>
            <w:r w:rsidRPr="00BB3C10">
              <w:rPr>
                <w:rFonts w:cs="Times New Roman"/>
                <w:bCs/>
                <w:sz w:val="24"/>
                <w:szCs w:val="24"/>
              </w:rPr>
              <w:t xml:space="preserve"> </w:t>
            </w:r>
            <w:proofErr w:type="spellStart"/>
            <w:r w:rsidRPr="00BB3C10">
              <w:rPr>
                <w:rFonts w:cs="Times New Roman"/>
                <w:bCs/>
                <w:sz w:val="24"/>
                <w:szCs w:val="24"/>
              </w:rPr>
              <w:t>reacquire</w:t>
            </w:r>
            <w:proofErr w:type="spellEnd"/>
            <w:r w:rsidRPr="00BB3C10">
              <w:rPr>
                <w:rFonts w:cs="Times New Roman"/>
                <w:bCs/>
                <w:sz w:val="24"/>
                <w:szCs w:val="24"/>
              </w:rPr>
              <w:t xml:space="preserve"> </w:t>
            </w:r>
            <w:proofErr w:type="spellStart"/>
            <w:r w:rsidRPr="00BB3C10">
              <w:rPr>
                <w:rFonts w:cs="Times New Roman"/>
                <w:bCs/>
                <w:sz w:val="24"/>
                <w:szCs w:val="24"/>
              </w:rPr>
              <w:t>virtue</w:t>
            </w:r>
            <w:proofErr w:type="spellEnd"/>
            <w:r w:rsidRPr="00BB3C10">
              <w:rPr>
                <w:rFonts w:cs="Times New Roman"/>
                <w:bCs/>
                <w:sz w:val="24"/>
                <w:szCs w:val="24"/>
              </w:rPr>
              <w:t xml:space="preserve"> </w:t>
            </w:r>
            <w:proofErr w:type="spellStart"/>
            <w:r w:rsidRPr="00BB3C10">
              <w:rPr>
                <w:rFonts w:cs="Times New Roman"/>
                <w:bCs/>
                <w:sz w:val="24"/>
                <w:szCs w:val="24"/>
              </w:rPr>
              <w:t>and</w:t>
            </w:r>
            <w:proofErr w:type="spellEnd"/>
            <w:r w:rsidRPr="00BB3C10">
              <w:rPr>
                <w:rFonts w:cs="Times New Roman"/>
                <w:bCs/>
                <w:sz w:val="24"/>
                <w:szCs w:val="24"/>
              </w:rPr>
              <w:t xml:space="preserve"> start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return</w:t>
            </w:r>
            <w:proofErr w:type="spellEnd"/>
            <w:r w:rsidRPr="00BB3C10">
              <w:rPr>
                <w:rFonts w:cs="Times New Roman"/>
                <w:bCs/>
                <w:sz w:val="24"/>
                <w:szCs w:val="24"/>
              </w:rPr>
              <w:t xml:space="preserve"> </w:t>
            </w:r>
            <w:proofErr w:type="spellStart"/>
            <w:r w:rsidRPr="00BB3C10">
              <w:rPr>
                <w:rFonts w:cs="Times New Roman"/>
                <w:bCs/>
                <w:sz w:val="24"/>
                <w:szCs w:val="24"/>
              </w:rPr>
              <w:t>to</w:t>
            </w:r>
            <w:proofErr w:type="spellEnd"/>
            <w:r w:rsidRPr="00BB3C10">
              <w:rPr>
                <w:rFonts w:cs="Times New Roman"/>
                <w:bCs/>
                <w:sz w:val="24"/>
                <w:szCs w:val="24"/>
              </w:rPr>
              <w:t xml:space="preserve"> an Edenic state. The </w:t>
            </w:r>
            <w:proofErr w:type="spellStart"/>
            <w:r w:rsidRPr="00BB3C10">
              <w:rPr>
                <w:rFonts w:cs="Times New Roman"/>
                <w:bCs/>
                <w:sz w:val="24"/>
                <w:szCs w:val="24"/>
              </w:rPr>
              <w:t>habituation</w:t>
            </w:r>
            <w:proofErr w:type="spellEnd"/>
            <w:r w:rsidRPr="00BB3C10">
              <w:rPr>
                <w:rFonts w:cs="Times New Roman"/>
                <w:bCs/>
                <w:sz w:val="24"/>
                <w:szCs w:val="24"/>
              </w:rPr>
              <w:t xml:space="preserve"> </w:t>
            </w:r>
            <w:proofErr w:type="spellStart"/>
            <w:r w:rsidRPr="00BB3C10">
              <w:rPr>
                <w:rFonts w:cs="Times New Roman"/>
                <w:bCs/>
                <w:sz w:val="24"/>
                <w:szCs w:val="24"/>
              </w:rPr>
              <w:t>and</w:t>
            </w:r>
            <w:proofErr w:type="spellEnd"/>
            <w:r w:rsidRPr="00BB3C10">
              <w:rPr>
                <w:rFonts w:cs="Times New Roman"/>
                <w:bCs/>
                <w:sz w:val="24"/>
                <w:szCs w:val="24"/>
              </w:rPr>
              <w:t xml:space="preserve"> </w:t>
            </w:r>
            <w:proofErr w:type="spellStart"/>
            <w:r w:rsidRPr="00BB3C10">
              <w:rPr>
                <w:rFonts w:cs="Times New Roman"/>
                <w:bCs/>
                <w:sz w:val="24"/>
                <w:szCs w:val="24"/>
              </w:rPr>
              <w:t>acquisition</w:t>
            </w:r>
            <w:proofErr w:type="spellEnd"/>
            <w:r w:rsidRPr="00BB3C10">
              <w:rPr>
                <w:rFonts w:cs="Times New Roman"/>
                <w:bCs/>
                <w:sz w:val="24"/>
                <w:szCs w:val="24"/>
              </w:rPr>
              <w:t xml:space="preserve"> of </w:t>
            </w:r>
            <w:proofErr w:type="spellStart"/>
            <w:r w:rsidRPr="00BB3C10">
              <w:rPr>
                <w:rFonts w:cs="Times New Roman"/>
                <w:bCs/>
                <w:sz w:val="24"/>
                <w:szCs w:val="24"/>
              </w:rPr>
              <w:t>virtue</w:t>
            </w:r>
            <w:proofErr w:type="spellEnd"/>
            <w:r w:rsidRPr="00BB3C10">
              <w:rPr>
                <w:rFonts w:cs="Times New Roman"/>
                <w:bCs/>
                <w:sz w:val="24"/>
                <w:szCs w:val="24"/>
              </w:rPr>
              <w:t xml:space="preserve"> </w:t>
            </w:r>
            <w:proofErr w:type="spellStart"/>
            <w:r w:rsidRPr="00BB3C10">
              <w:rPr>
                <w:rFonts w:cs="Times New Roman"/>
                <w:bCs/>
                <w:sz w:val="24"/>
                <w:szCs w:val="24"/>
              </w:rPr>
              <w:t>represented</w:t>
            </w:r>
            <w:proofErr w:type="spellEnd"/>
            <w:r w:rsidRPr="00BB3C10">
              <w:rPr>
                <w:rFonts w:cs="Times New Roman"/>
                <w:bCs/>
                <w:sz w:val="24"/>
                <w:szCs w:val="24"/>
              </w:rPr>
              <w:t xml:space="preserve"> a </w:t>
            </w:r>
            <w:proofErr w:type="spellStart"/>
            <w:r w:rsidRPr="00BB3C10">
              <w:rPr>
                <w:rFonts w:cs="Times New Roman"/>
                <w:bCs/>
                <w:sz w:val="24"/>
                <w:szCs w:val="24"/>
              </w:rPr>
              <w:t>return</w:t>
            </w:r>
            <w:proofErr w:type="spellEnd"/>
            <w:r w:rsidRPr="00BB3C10">
              <w:rPr>
                <w:rFonts w:cs="Times New Roman"/>
                <w:bCs/>
                <w:sz w:val="24"/>
                <w:szCs w:val="24"/>
              </w:rPr>
              <w:t xml:space="preserve"> </w:t>
            </w:r>
            <w:proofErr w:type="spellStart"/>
            <w:r w:rsidRPr="00BB3C10">
              <w:rPr>
                <w:rFonts w:cs="Times New Roman"/>
                <w:bCs/>
                <w:sz w:val="24"/>
                <w:szCs w:val="24"/>
              </w:rPr>
              <w:t>to</w:t>
            </w:r>
            <w:proofErr w:type="spellEnd"/>
            <w:r w:rsidRPr="00BB3C10">
              <w:rPr>
                <w:rFonts w:cs="Times New Roman"/>
                <w:bCs/>
                <w:sz w:val="24"/>
                <w:szCs w:val="24"/>
              </w:rPr>
              <w:t xml:space="preserve"> a </w:t>
            </w:r>
            <w:proofErr w:type="spellStart"/>
            <w:r w:rsidRPr="00BB3C10">
              <w:rPr>
                <w:rFonts w:cs="Times New Roman"/>
                <w:bCs/>
                <w:sz w:val="24"/>
                <w:szCs w:val="24"/>
              </w:rPr>
              <w:t>restored</w:t>
            </w:r>
            <w:proofErr w:type="spellEnd"/>
            <w:r w:rsidRPr="00BB3C10">
              <w:rPr>
                <w:rFonts w:cs="Times New Roman"/>
                <w:bCs/>
                <w:sz w:val="24"/>
                <w:szCs w:val="24"/>
              </w:rPr>
              <w:t xml:space="preserve"> </w:t>
            </w:r>
            <w:proofErr w:type="spellStart"/>
            <w:r w:rsidRPr="00BB3C10">
              <w:rPr>
                <w:rFonts w:cs="Times New Roman"/>
                <w:bCs/>
                <w:sz w:val="24"/>
                <w:szCs w:val="24"/>
              </w:rPr>
              <w:t>human</w:t>
            </w:r>
            <w:proofErr w:type="spellEnd"/>
            <w:r w:rsidRPr="00BB3C10">
              <w:rPr>
                <w:rFonts w:cs="Times New Roman"/>
                <w:bCs/>
                <w:sz w:val="24"/>
                <w:szCs w:val="24"/>
              </w:rPr>
              <w:t xml:space="preserve"> </w:t>
            </w:r>
            <w:proofErr w:type="spellStart"/>
            <w:r w:rsidRPr="00BB3C10">
              <w:rPr>
                <w:rFonts w:cs="Times New Roman"/>
                <w:bCs/>
                <w:sz w:val="24"/>
                <w:szCs w:val="24"/>
              </w:rPr>
              <w:t>life</w:t>
            </w:r>
            <w:proofErr w:type="spellEnd"/>
            <w:r w:rsidRPr="00BB3C10">
              <w:rPr>
                <w:rFonts w:cs="Times New Roman"/>
                <w:bCs/>
                <w:sz w:val="24"/>
                <w:szCs w:val="24"/>
              </w:rPr>
              <w:t xml:space="preserve">. </w:t>
            </w:r>
            <w:proofErr w:type="spellStart"/>
            <w:r w:rsidRPr="00BB3C10">
              <w:rPr>
                <w:rFonts w:cs="Times New Roman"/>
                <w:bCs/>
                <w:sz w:val="24"/>
                <w:szCs w:val="24"/>
              </w:rPr>
              <w:t>Dorotheos</w:t>
            </w:r>
            <w:proofErr w:type="spellEnd"/>
            <w:r w:rsidRPr="00BB3C10">
              <w:rPr>
                <w:rFonts w:cs="Times New Roman"/>
                <w:bCs/>
                <w:sz w:val="24"/>
                <w:szCs w:val="24"/>
              </w:rPr>
              <w:t xml:space="preserve"> </w:t>
            </w:r>
            <w:proofErr w:type="spellStart"/>
            <w:r w:rsidRPr="00BB3C10">
              <w:rPr>
                <w:rFonts w:cs="Times New Roman"/>
                <w:bCs/>
                <w:sz w:val="24"/>
                <w:szCs w:val="24"/>
              </w:rPr>
              <w:t>taught</w:t>
            </w:r>
            <w:proofErr w:type="spellEnd"/>
            <w:r w:rsidRPr="00BB3C10">
              <w:rPr>
                <w:rFonts w:cs="Times New Roman"/>
                <w:bCs/>
                <w:sz w:val="24"/>
                <w:szCs w:val="24"/>
              </w:rPr>
              <w:t xml:space="preserve"> </w:t>
            </w:r>
            <w:proofErr w:type="spellStart"/>
            <w:r w:rsidRPr="00BB3C10">
              <w:rPr>
                <w:rFonts w:cs="Times New Roman"/>
                <w:bCs/>
                <w:sz w:val="24"/>
                <w:szCs w:val="24"/>
              </w:rPr>
              <w:t>that</w:t>
            </w:r>
            <w:proofErr w:type="spellEnd"/>
            <w:r w:rsidRPr="00BB3C10">
              <w:rPr>
                <w:rFonts w:cs="Times New Roman"/>
                <w:bCs/>
                <w:sz w:val="24"/>
                <w:szCs w:val="24"/>
              </w:rPr>
              <w:t xml:space="preserve"> </w:t>
            </w:r>
            <w:proofErr w:type="spellStart"/>
            <w:r w:rsidRPr="00BB3C10">
              <w:rPr>
                <w:rFonts w:cs="Times New Roman"/>
                <w:bCs/>
                <w:sz w:val="24"/>
                <w:szCs w:val="24"/>
              </w:rPr>
              <w:t>Christ</w:t>
            </w:r>
            <w:proofErr w:type="spellEnd"/>
            <w:r w:rsidRPr="00BB3C10">
              <w:rPr>
                <w:rFonts w:cs="Times New Roman"/>
                <w:bCs/>
                <w:sz w:val="24"/>
                <w:szCs w:val="24"/>
              </w:rPr>
              <w:t xml:space="preserve"> </w:t>
            </w:r>
            <w:proofErr w:type="spellStart"/>
            <w:r w:rsidRPr="00BB3C10">
              <w:rPr>
                <w:rFonts w:cs="Times New Roman"/>
                <w:bCs/>
                <w:sz w:val="24"/>
                <w:szCs w:val="24"/>
              </w:rPr>
              <w:t>brought</w:t>
            </w:r>
            <w:proofErr w:type="spellEnd"/>
            <w:r w:rsidRPr="00BB3C10">
              <w:rPr>
                <w:rFonts w:cs="Times New Roman"/>
                <w:bCs/>
                <w:sz w:val="24"/>
                <w:szCs w:val="24"/>
              </w:rPr>
              <w:t xml:space="preserve"> </w:t>
            </w:r>
            <w:proofErr w:type="spellStart"/>
            <w:r w:rsidRPr="00BB3C10">
              <w:rPr>
                <w:rFonts w:cs="Times New Roman"/>
                <w:bCs/>
                <w:sz w:val="24"/>
                <w:szCs w:val="24"/>
              </w:rPr>
              <w:t>humanity</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cure for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illness</w:t>
            </w:r>
            <w:proofErr w:type="spellEnd"/>
            <w:r w:rsidRPr="00BB3C10">
              <w:rPr>
                <w:rFonts w:cs="Times New Roman"/>
                <w:bCs/>
                <w:sz w:val="24"/>
                <w:szCs w:val="24"/>
              </w:rPr>
              <w:t xml:space="preserve"> of sin, </w:t>
            </w:r>
            <w:proofErr w:type="spellStart"/>
            <w:r w:rsidRPr="00BB3C10">
              <w:rPr>
                <w:rFonts w:cs="Times New Roman"/>
                <w:bCs/>
                <w:sz w:val="24"/>
                <w:szCs w:val="24"/>
              </w:rPr>
              <w:t>instruction</w:t>
            </w:r>
            <w:proofErr w:type="spellEnd"/>
            <w:r w:rsidRPr="00BB3C10">
              <w:rPr>
                <w:rFonts w:cs="Times New Roman"/>
                <w:bCs/>
                <w:sz w:val="24"/>
                <w:szCs w:val="24"/>
              </w:rPr>
              <w:t xml:space="preserve"> for </w:t>
            </w:r>
            <w:proofErr w:type="spellStart"/>
            <w:r w:rsidRPr="00BB3C10">
              <w:rPr>
                <w:rFonts w:cs="Times New Roman"/>
                <w:bCs/>
                <w:sz w:val="24"/>
                <w:szCs w:val="24"/>
              </w:rPr>
              <w:t>uprooting</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passions</w:t>
            </w:r>
            <w:proofErr w:type="spellEnd"/>
            <w:r w:rsidRPr="00BB3C10">
              <w:rPr>
                <w:rFonts w:cs="Times New Roman"/>
                <w:bCs/>
                <w:sz w:val="24"/>
                <w:szCs w:val="24"/>
              </w:rPr>
              <w:t xml:space="preserve">, </w:t>
            </w:r>
            <w:proofErr w:type="spellStart"/>
            <w:r w:rsidRPr="00BB3C10">
              <w:rPr>
                <w:rFonts w:cs="Times New Roman"/>
                <w:bCs/>
                <w:sz w:val="24"/>
                <w:szCs w:val="24"/>
              </w:rPr>
              <w:t>and</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hope</w:t>
            </w:r>
            <w:proofErr w:type="spellEnd"/>
            <w:r w:rsidRPr="00BB3C10">
              <w:rPr>
                <w:rFonts w:cs="Times New Roman"/>
                <w:bCs/>
                <w:sz w:val="24"/>
                <w:szCs w:val="24"/>
              </w:rPr>
              <w:t xml:space="preserve"> for a </w:t>
            </w:r>
            <w:proofErr w:type="spellStart"/>
            <w:r w:rsidRPr="00BB3C10">
              <w:rPr>
                <w:rFonts w:cs="Times New Roman"/>
                <w:bCs/>
                <w:sz w:val="24"/>
                <w:szCs w:val="24"/>
              </w:rPr>
              <w:t>life</w:t>
            </w:r>
            <w:proofErr w:type="spellEnd"/>
            <w:r w:rsidRPr="00BB3C10">
              <w:rPr>
                <w:rFonts w:cs="Times New Roman"/>
                <w:bCs/>
                <w:sz w:val="24"/>
                <w:szCs w:val="24"/>
              </w:rPr>
              <w:t xml:space="preserve"> full of </w:t>
            </w:r>
            <w:proofErr w:type="spellStart"/>
            <w:r w:rsidRPr="00BB3C10">
              <w:rPr>
                <w:rFonts w:cs="Times New Roman"/>
                <w:bCs/>
                <w:sz w:val="24"/>
                <w:szCs w:val="24"/>
              </w:rPr>
              <w:t>virtue</w:t>
            </w:r>
            <w:proofErr w:type="spellEnd"/>
            <w:r w:rsidRPr="00BB3C10">
              <w:rPr>
                <w:rFonts w:cs="Times New Roman"/>
                <w:bCs/>
                <w:sz w:val="24"/>
                <w:szCs w:val="24"/>
              </w:rPr>
              <w:t xml:space="preserve">. The </w:t>
            </w:r>
            <w:proofErr w:type="spellStart"/>
            <w:r w:rsidRPr="00BB3C10">
              <w:rPr>
                <w:rFonts w:cs="Times New Roman"/>
                <w:bCs/>
                <w:sz w:val="24"/>
                <w:szCs w:val="24"/>
              </w:rPr>
              <w:t>imagery</w:t>
            </w:r>
            <w:proofErr w:type="spellEnd"/>
            <w:r w:rsidRPr="00BB3C10">
              <w:rPr>
                <w:rFonts w:cs="Times New Roman"/>
                <w:bCs/>
                <w:sz w:val="24"/>
                <w:szCs w:val="24"/>
              </w:rPr>
              <w:t xml:space="preserve"> </w:t>
            </w:r>
            <w:proofErr w:type="spellStart"/>
            <w:r w:rsidRPr="00BB3C10">
              <w:rPr>
                <w:rFonts w:cs="Times New Roman"/>
                <w:bCs/>
                <w:sz w:val="24"/>
                <w:szCs w:val="24"/>
              </w:rPr>
              <w:t>he</w:t>
            </w:r>
            <w:proofErr w:type="spellEnd"/>
            <w:r w:rsidRPr="00BB3C10">
              <w:rPr>
                <w:rFonts w:cs="Times New Roman"/>
                <w:bCs/>
                <w:sz w:val="24"/>
                <w:szCs w:val="24"/>
              </w:rPr>
              <w:t xml:space="preserve"> </w:t>
            </w:r>
            <w:proofErr w:type="spellStart"/>
            <w:r w:rsidRPr="00BB3C10">
              <w:rPr>
                <w:rFonts w:cs="Times New Roman"/>
                <w:bCs/>
                <w:sz w:val="24"/>
                <w:szCs w:val="24"/>
              </w:rPr>
              <w:t>used</w:t>
            </w:r>
            <w:proofErr w:type="spellEnd"/>
            <w:r w:rsidRPr="00BB3C10">
              <w:rPr>
                <w:rFonts w:cs="Times New Roman"/>
                <w:bCs/>
                <w:sz w:val="24"/>
                <w:szCs w:val="24"/>
              </w:rPr>
              <w:t xml:space="preserve"> </w:t>
            </w:r>
            <w:proofErr w:type="spellStart"/>
            <w:r w:rsidRPr="00BB3C10">
              <w:rPr>
                <w:rFonts w:cs="Times New Roman"/>
                <w:bCs/>
                <w:sz w:val="24"/>
                <w:szCs w:val="24"/>
              </w:rPr>
              <w:t>did</w:t>
            </w:r>
            <w:proofErr w:type="spellEnd"/>
            <w:r w:rsidRPr="00BB3C10">
              <w:rPr>
                <w:rFonts w:cs="Times New Roman"/>
                <w:bCs/>
                <w:sz w:val="24"/>
                <w:szCs w:val="24"/>
              </w:rPr>
              <w:t xml:space="preserve"> </w:t>
            </w:r>
            <w:proofErr w:type="spellStart"/>
            <w:r w:rsidRPr="00BB3C10">
              <w:rPr>
                <w:rFonts w:cs="Times New Roman"/>
                <w:bCs/>
                <w:sz w:val="24"/>
                <w:szCs w:val="24"/>
              </w:rPr>
              <w:t>not</w:t>
            </w:r>
            <w:proofErr w:type="spellEnd"/>
            <w:r w:rsidRPr="00BB3C10">
              <w:rPr>
                <w:rFonts w:cs="Times New Roman"/>
                <w:bCs/>
                <w:sz w:val="24"/>
                <w:szCs w:val="24"/>
              </w:rPr>
              <w:t xml:space="preserve"> refer </w:t>
            </w:r>
            <w:proofErr w:type="spellStart"/>
            <w:r w:rsidRPr="00BB3C10">
              <w:rPr>
                <w:rFonts w:cs="Times New Roman"/>
                <w:bCs/>
                <w:sz w:val="24"/>
                <w:szCs w:val="24"/>
              </w:rPr>
              <w:t>explicitly</w:t>
            </w:r>
            <w:proofErr w:type="spellEnd"/>
            <w:r w:rsidRPr="00BB3C10">
              <w:rPr>
                <w:rFonts w:cs="Times New Roman"/>
                <w:bCs/>
                <w:sz w:val="24"/>
                <w:szCs w:val="24"/>
              </w:rPr>
              <w:t xml:space="preserve"> </w:t>
            </w:r>
            <w:proofErr w:type="spellStart"/>
            <w:r w:rsidRPr="00BB3C10">
              <w:rPr>
                <w:rFonts w:cs="Times New Roman"/>
                <w:bCs/>
                <w:sz w:val="24"/>
                <w:szCs w:val="24"/>
              </w:rPr>
              <w:t>to</w:t>
            </w:r>
            <w:proofErr w:type="spellEnd"/>
            <w:r w:rsidRPr="00BB3C10">
              <w:rPr>
                <w:rFonts w:cs="Times New Roman"/>
                <w:bCs/>
                <w:sz w:val="24"/>
                <w:szCs w:val="24"/>
              </w:rPr>
              <w:t xml:space="preserve"> </w:t>
            </w:r>
            <w:proofErr w:type="spellStart"/>
            <w:r w:rsidRPr="00BB3C10">
              <w:rPr>
                <w:rFonts w:cs="Times New Roman"/>
                <w:bCs/>
                <w:sz w:val="24"/>
                <w:szCs w:val="24"/>
              </w:rPr>
              <w:t>Christ’s</w:t>
            </w:r>
            <w:proofErr w:type="spellEnd"/>
            <w:r w:rsidRPr="00BB3C10">
              <w:rPr>
                <w:rFonts w:cs="Times New Roman"/>
                <w:bCs/>
                <w:sz w:val="24"/>
                <w:szCs w:val="24"/>
              </w:rPr>
              <w:t xml:space="preserve"> </w:t>
            </w:r>
            <w:proofErr w:type="spellStart"/>
            <w:r w:rsidRPr="00BB3C10">
              <w:rPr>
                <w:rFonts w:cs="Times New Roman"/>
                <w:bCs/>
                <w:sz w:val="24"/>
                <w:szCs w:val="24"/>
              </w:rPr>
              <w:t>suffering</w:t>
            </w:r>
            <w:proofErr w:type="spellEnd"/>
            <w:r w:rsidRPr="00BB3C10">
              <w:rPr>
                <w:rFonts w:cs="Times New Roman"/>
                <w:bCs/>
                <w:sz w:val="24"/>
                <w:szCs w:val="24"/>
              </w:rPr>
              <w:t xml:space="preserve"> </w:t>
            </w:r>
            <w:proofErr w:type="spellStart"/>
            <w:r w:rsidRPr="00BB3C10">
              <w:rPr>
                <w:rFonts w:cs="Times New Roman"/>
                <w:bCs/>
                <w:sz w:val="24"/>
                <w:szCs w:val="24"/>
              </w:rPr>
              <w:t>and</w:t>
            </w:r>
            <w:proofErr w:type="spellEnd"/>
            <w:r w:rsidRPr="00BB3C10">
              <w:rPr>
                <w:rFonts w:cs="Times New Roman"/>
                <w:bCs/>
                <w:sz w:val="24"/>
                <w:szCs w:val="24"/>
              </w:rPr>
              <w:t xml:space="preserve"> </w:t>
            </w:r>
            <w:proofErr w:type="spellStart"/>
            <w:r w:rsidRPr="00BB3C10">
              <w:rPr>
                <w:rFonts w:cs="Times New Roman"/>
                <w:bCs/>
                <w:sz w:val="24"/>
                <w:szCs w:val="24"/>
              </w:rPr>
              <w:t>crucifixion</w:t>
            </w:r>
            <w:proofErr w:type="spellEnd"/>
            <w:r w:rsidRPr="00BB3C10">
              <w:rPr>
                <w:rFonts w:cs="Times New Roman"/>
                <w:bCs/>
                <w:sz w:val="24"/>
                <w:szCs w:val="24"/>
              </w:rPr>
              <w:t xml:space="preserve"> but </w:t>
            </w:r>
            <w:proofErr w:type="spellStart"/>
            <w:r w:rsidRPr="00BB3C10">
              <w:rPr>
                <w:rFonts w:cs="Times New Roman"/>
                <w:bCs/>
                <w:sz w:val="24"/>
                <w:szCs w:val="24"/>
              </w:rPr>
              <w:t>rather</w:t>
            </w:r>
            <w:proofErr w:type="spellEnd"/>
            <w:r w:rsidRPr="00BB3C10">
              <w:rPr>
                <w:rFonts w:cs="Times New Roman"/>
                <w:bCs/>
                <w:sz w:val="24"/>
                <w:szCs w:val="24"/>
              </w:rPr>
              <w:t xml:space="preserve"> </w:t>
            </w:r>
            <w:proofErr w:type="spellStart"/>
            <w:r w:rsidRPr="00BB3C10">
              <w:rPr>
                <w:rFonts w:cs="Times New Roman"/>
                <w:bCs/>
                <w:sz w:val="24"/>
                <w:szCs w:val="24"/>
              </w:rPr>
              <w:t>to</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incarnation</w:t>
            </w:r>
            <w:proofErr w:type="spellEnd"/>
            <w:r w:rsidRPr="00BB3C10">
              <w:rPr>
                <w:rFonts w:cs="Times New Roman"/>
                <w:bCs/>
                <w:sz w:val="24"/>
                <w:szCs w:val="24"/>
              </w:rPr>
              <w:t xml:space="preserve">. </w:t>
            </w:r>
            <w:proofErr w:type="spellStart"/>
            <w:r w:rsidRPr="00BB3C10">
              <w:rPr>
                <w:rFonts w:cs="Times New Roman"/>
                <w:bCs/>
                <w:sz w:val="24"/>
                <w:szCs w:val="24"/>
              </w:rPr>
              <w:t>Dorotheos</w:t>
            </w:r>
            <w:proofErr w:type="spellEnd"/>
            <w:r w:rsidRPr="00BB3C10">
              <w:rPr>
                <w:rFonts w:cs="Times New Roman"/>
                <w:bCs/>
                <w:sz w:val="24"/>
                <w:szCs w:val="24"/>
              </w:rPr>
              <w:t xml:space="preserve"> </w:t>
            </w:r>
            <w:proofErr w:type="spellStart"/>
            <w:r w:rsidRPr="00BB3C10">
              <w:rPr>
                <w:rFonts w:cs="Times New Roman"/>
                <w:bCs/>
                <w:sz w:val="24"/>
                <w:szCs w:val="24"/>
              </w:rPr>
              <w:t>founded</w:t>
            </w:r>
            <w:proofErr w:type="spellEnd"/>
            <w:r w:rsidRPr="00BB3C10">
              <w:rPr>
                <w:rFonts w:cs="Times New Roman"/>
                <w:bCs/>
                <w:sz w:val="24"/>
                <w:szCs w:val="24"/>
              </w:rPr>
              <w:t xml:space="preserve"> </w:t>
            </w:r>
            <w:proofErr w:type="spellStart"/>
            <w:r w:rsidRPr="00BB3C10">
              <w:rPr>
                <w:rFonts w:cs="Times New Roman"/>
                <w:bCs/>
                <w:sz w:val="24"/>
                <w:szCs w:val="24"/>
              </w:rPr>
              <w:t>his</w:t>
            </w:r>
            <w:proofErr w:type="spellEnd"/>
            <w:r w:rsidRPr="00BB3C10">
              <w:rPr>
                <w:rFonts w:cs="Times New Roman"/>
                <w:bCs/>
                <w:sz w:val="24"/>
                <w:szCs w:val="24"/>
              </w:rPr>
              <w:t xml:space="preserve"> </w:t>
            </w:r>
            <w:proofErr w:type="spellStart"/>
            <w:r w:rsidRPr="00BB3C10">
              <w:rPr>
                <w:rFonts w:cs="Times New Roman"/>
                <w:bCs/>
                <w:sz w:val="24"/>
                <w:szCs w:val="24"/>
              </w:rPr>
              <w:t>teaching</w:t>
            </w:r>
            <w:proofErr w:type="spellEnd"/>
            <w:r w:rsidRPr="00BB3C10">
              <w:rPr>
                <w:rFonts w:cs="Times New Roman"/>
                <w:bCs/>
                <w:sz w:val="24"/>
                <w:szCs w:val="24"/>
              </w:rPr>
              <w:t xml:space="preserve"> on </w:t>
            </w:r>
            <w:proofErr w:type="spellStart"/>
            <w:r w:rsidRPr="00BB3C10">
              <w:rPr>
                <w:rFonts w:cs="Times New Roman"/>
                <w:bCs/>
                <w:sz w:val="24"/>
                <w:szCs w:val="24"/>
              </w:rPr>
              <w:t>the</w:t>
            </w:r>
            <w:proofErr w:type="spellEnd"/>
            <w:r w:rsidRPr="00BB3C10">
              <w:rPr>
                <w:rFonts w:cs="Times New Roman"/>
                <w:bCs/>
                <w:sz w:val="24"/>
                <w:szCs w:val="24"/>
              </w:rPr>
              <w:t xml:space="preserve"> role of </w:t>
            </w:r>
            <w:proofErr w:type="spellStart"/>
            <w:r w:rsidRPr="00BB3C10">
              <w:rPr>
                <w:rFonts w:cs="Times New Roman"/>
                <w:bCs/>
                <w:sz w:val="24"/>
                <w:szCs w:val="24"/>
              </w:rPr>
              <w:t>Christ’s</w:t>
            </w:r>
            <w:proofErr w:type="spellEnd"/>
            <w:r w:rsidRPr="00BB3C10">
              <w:rPr>
                <w:rFonts w:cs="Times New Roman"/>
                <w:bCs/>
                <w:sz w:val="24"/>
                <w:szCs w:val="24"/>
              </w:rPr>
              <w:t xml:space="preserve"> </w:t>
            </w:r>
            <w:proofErr w:type="spellStart"/>
            <w:r w:rsidRPr="00BB3C10">
              <w:rPr>
                <w:rFonts w:cs="Times New Roman"/>
                <w:bCs/>
                <w:sz w:val="24"/>
                <w:szCs w:val="24"/>
              </w:rPr>
              <w:t>incarnation</w:t>
            </w:r>
            <w:proofErr w:type="spellEnd"/>
            <w:r w:rsidRPr="00BB3C10">
              <w:rPr>
                <w:rFonts w:cs="Times New Roman"/>
                <w:bCs/>
                <w:sz w:val="24"/>
                <w:szCs w:val="24"/>
              </w:rPr>
              <w:t xml:space="preserve"> as a </w:t>
            </w:r>
            <w:proofErr w:type="spellStart"/>
            <w:r w:rsidRPr="00BB3C10">
              <w:rPr>
                <w:rFonts w:cs="Times New Roman"/>
                <w:bCs/>
                <w:sz w:val="24"/>
                <w:szCs w:val="24"/>
              </w:rPr>
              <w:t>healing</w:t>
            </w:r>
            <w:proofErr w:type="spellEnd"/>
            <w:r w:rsidRPr="00BB3C10">
              <w:rPr>
                <w:rFonts w:cs="Times New Roman"/>
                <w:bCs/>
                <w:sz w:val="24"/>
                <w:szCs w:val="24"/>
              </w:rPr>
              <w:t xml:space="preserve"> </w:t>
            </w:r>
            <w:proofErr w:type="spellStart"/>
            <w:r w:rsidRPr="00BB3C10">
              <w:rPr>
                <w:rFonts w:cs="Times New Roman"/>
                <w:bCs/>
                <w:sz w:val="24"/>
                <w:szCs w:val="24"/>
              </w:rPr>
              <w:t>measure</w:t>
            </w:r>
            <w:proofErr w:type="spellEnd"/>
            <w:r w:rsidRPr="00BB3C10">
              <w:rPr>
                <w:rFonts w:cs="Times New Roman"/>
                <w:bCs/>
                <w:sz w:val="24"/>
                <w:szCs w:val="24"/>
              </w:rPr>
              <w:t xml:space="preserve"> </w:t>
            </w:r>
            <w:proofErr w:type="spellStart"/>
            <w:r w:rsidRPr="00BB3C10">
              <w:rPr>
                <w:rFonts w:cs="Times New Roman"/>
                <w:bCs/>
                <w:sz w:val="24"/>
                <w:szCs w:val="24"/>
              </w:rPr>
              <w:t>to</w:t>
            </w:r>
            <w:proofErr w:type="spellEnd"/>
            <w:r w:rsidRPr="00BB3C10">
              <w:rPr>
                <w:rFonts w:cs="Times New Roman"/>
                <w:bCs/>
                <w:sz w:val="24"/>
                <w:szCs w:val="24"/>
              </w:rPr>
              <w:t xml:space="preserve"> </w:t>
            </w:r>
            <w:proofErr w:type="spellStart"/>
            <w:r w:rsidRPr="00BB3C10">
              <w:rPr>
                <w:rFonts w:cs="Times New Roman"/>
                <w:bCs/>
                <w:sz w:val="24"/>
                <w:szCs w:val="24"/>
              </w:rPr>
              <w:t>restore</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natural state of </w:t>
            </w:r>
            <w:proofErr w:type="spellStart"/>
            <w:r w:rsidRPr="00BB3C10">
              <w:rPr>
                <w:rFonts w:cs="Times New Roman"/>
                <w:bCs/>
                <w:sz w:val="24"/>
                <w:szCs w:val="24"/>
              </w:rPr>
              <w:t>humanity</w:t>
            </w:r>
            <w:proofErr w:type="spellEnd"/>
            <w:r w:rsidRPr="00BB3C10">
              <w:rPr>
                <w:rFonts w:cs="Times New Roman"/>
                <w:bCs/>
                <w:sz w:val="24"/>
                <w:szCs w:val="24"/>
              </w:rPr>
              <w:t xml:space="preserve"> </w:t>
            </w:r>
            <w:proofErr w:type="spellStart"/>
            <w:r w:rsidRPr="00BB3C10">
              <w:rPr>
                <w:rFonts w:cs="Times New Roman"/>
                <w:bCs/>
                <w:sz w:val="24"/>
                <w:szCs w:val="24"/>
              </w:rPr>
              <w:t>and</w:t>
            </w:r>
            <w:proofErr w:type="spellEnd"/>
            <w:r w:rsidRPr="00BB3C10">
              <w:rPr>
                <w:rFonts w:cs="Times New Roman"/>
                <w:bCs/>
                <w:sz w:val="24"/>
                <w:szCs w:val="24"/>
              </w:rPr>
              <w:t xml:space="preserve"> </w:t>
            </w:r>
            <w:proofErr w:type="spellStart"/>
            <w:r w:rsidRPr="00BB3C10">
              <w:rPr>
                <w:rFonts w:cs="Times New Roman"/>
                <w:bCs/>
                <w:sz w:val="24"/>
                <w:szCs w:val="24"/>
              </w:rPr>
              <w:t>wrestle</w:t>
            </w:r>
            <w:proofErr w:type="spellEnd"/>
            <w:r w:rsidRPr="00BB3C10">
              <w:rPr>
                <w:rFonts w:cs="Times New Roman"/>
                <w:bCs/>
                <w:sz w:val="24"/>
                <w:szCs w:val="24"/>
              </w:rPr>
              <w:t xml:space="preserve"> </w:t>
            </w:r>
            <w:proofErr w:type="spellStart"/>
            <w:r w:rsidRPr="00BB3C10">
              <w:rPr>
                <w:rFonts w:cs="Times New Roman"/>
                <w:bCs/>
                <w:sz w:val="24"/>
                <w:szCs w:val="24"/>
              </w:rPr>
              <w:t>against</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passions</w:t>
            </w:r>
            <w:proofErr w:type="spellEnd"/>
            <w:r w:rsidRPr="00BB3C10">
              <w:rPr>
                <w:rFonts w:cs="Times New Roman"/>
                <w:bCs/>
                <w:sz w:val="24"/>
                <w:szCs w:val="24"/>
              </w:rPr>
              <w:t xml:space="preserve"> </w:t>
            </w:r>
            <w:proofErr w:type="spellStart"/>
            <w:r w:rsidRPr="00BB3C10">
              <w:rPr>
                <w:rFonts w:cs="Times New Roman"/>
                <w:bCs/>
                <w:sz w:val="24"/>
                <w:szCs w:val="24"/>
              </w:rPr>
              <w:t>that</w:t>
            </w:r>
            <w:proofErr w:type="spellEnd"/>
            <w:r w:rsidRPr="00BB3C10">
              <w:rPr>
                <w:rFonts w:cs="Times New Roman"/>
                <w:bCs/>
                <w:sz w:val="24"/>
                <w:szCs w:val="24"/>
              </w:rPr>
              <w:t xml:space="preserve"> </w:t>
            </w:r>
            <w:proofErr w:type="spellStart"/>
            <w:r w:rsidRPr="00BB3C10">
              <w:rPr>
                <w:rFonts w:cs="Times New Roman"/>
                <w:bCs/>
                <w:sz w:val="24"/>
                <w:szCs w:val="24"/>
              </w:rPr>
              <w:t>plague</w:t>
            </w:r>
            <w:proofErr w:type="spellEnd"/>
            <w:r w:rsidRPr="00BB3C10">
              <w:rPr>
                <w:rFonts w:cs="Times New Roman"/>
                <w:bCs/>
                <w:sz w:val="24"/>
                <w:szCs w:val="24"/>
              </w:rPr>
              <w:t xml:space="preserve"> </w:t>
            </w:r>
            <w:proofErr w:type="spellStart"/>
            <w:r w:rsidRPr="00BB3C10">
              <w:rPr>
                <w:rFonts w:cs="Times New Roman"/>
                <w:bCs/>
                <w:sz w:val="24"/>
                <w:szCs w:val="24"/>
              </w:rPr>
              <w:t>humanity</w:t>
            </w:r>
            <w:proofErr w:type="spellEnd"/>
            <w:r w:rsidRPr="00BB3C10">
              <w:rPr>
                <w:rFonts w:cs="Times New Roman"/>
                <w:bCs/>
                <w:sz w:val="24"/>
                <w:szCs w:val="24"/>
              </w:rPr>
              <w:t xml:space="preserve">. In </w:t>
            </w:r>
            <w:proofErr w:type="spellStart"/>
            <w:r w:rsidRPr="00BB3C10">
              <w:rPr>
                <w:rFonts w:cs="Times New Roman"/>
                <w:bCs/>
                <w:sz w:val="24"/>
                <w:szCs w:val="24"/>
              </w:rPr>
              <w:t>his</w:t>
            </w:r>
            <w:proofErr w:type="spellEnd"/>
            <w:r w:rsidRPr="00BB3C10">
              <w:rPr>
                <w:rFonts w:cs="Times New Roman"/>
                <w:bCs/>
                <w:sz w:val="24"/>
                <w:szCs w:val="24"/>
              </w:rPr>
              <w:t xml:space="preserve"> </w:t>
            </w:r>
            <w:proofErr w:type="spellStart"/>
            <w:r w:rsidRPr="00BB3C10">
              <w:rPr>
                <w:rFonts w:cs="Times New Roman"/>
                <w:bCs/>
                <w:sz w:val="24"/>
                <w:szCs w:val="24"/>
              </w:rPr>
              <w:t>teaching</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battle</w:t>
            </w:r>
            <w:proofErr w:type="spellEnd"/>
            <w:r w:rsidRPr="00BB3C10">
              <w:rPr>
                <w:rFonts w:cs="Times New Roman"/>
                <w:bCs/>
                <w:sz w:val="24"/>
                <w:szCs w:val="24"/>
              </w:rPr>
              <w:t xml:space="preserve"> </w:t>
            </w:r>
            <w:proofErr w:type="spellStart"/>
            <w:r w:rsidRPr="00BB3C10">
              <w:rPr>
                <w:rFonts w:cs="Times New Roman"/>
                <w:bCs/>
                <w:sz w:val="24"/>
                <w:szCs w:val="24"/>
              </w:rPr>
              <w:t>against</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passions</w:t>
            </w:r>
            <w:proofErr w:type="spellEnd"/>
            <w:r w:rsidRPr="00BB3C10">
              <w:rPr>
                <w:rFonts w:cs="Times New Roman"/>
                <w:bCs/>
                <w:sz w:val="24"/>
                <w:szCs w:val="24"/>
              </w:rPr>
              <w:t xml:space="preserve"> </w:t>
            </w:r>
            <w:proofErr w:type="spellStart"/>
            <w:r w:rsidRPr="00BB3C10">
              <w:rPr>
                <w:rFonts w:cs="Times New Roman"/>
                <w:bCs/>
                <w:sz w:val="24"/>
                <w:szCs w:val="24"/>
              </w:rPr>
              <w:t>was</w:t>
            </w:r>
            <w:proofErr w:type="spellEnd"/>
            <w:r w:rsidRPr="00BB3C10">
              <w:rPr>
                <w:rFonts w:cs="Times New Roman"/>
                <w:bCs/>
                <w:sz w:val="24"/>
                <w:szCs w:val="24"/>
              </w:rPr>
              <w:t xml:space="preserve"> hard </w:t>
            </w:r>
            <w:proofErr w:type="spellStart"/>
            <w:r w:rsidRPr="00BB3C10">
              <w:rPr>
                <w:rFonts w:cs="Times New Roman"/>
                <w:bCs/>
                <w:sz w:val="24"/>
                <w:szCs w:val="24"/>
              </w:rPr>
              <w:t>fought</w:t>
            </w:r>
            <w:proofErr w:type="spellEnd"/>
            <w:r w:rsidRPr="00BB3C10">
              <w:rPr>
                <w:rFonts w:cs="Times New Roman"/>
                <w:bCs/>
                <w:sz w:val="24"/>
                <w:szCs w:val="24"/>
              </w:rPr>
              <w:t xml:space="preserve"> </w:t>
            </w:r>
            <w:proofErr w:type="spellStart"/>
            <w:r w:rsidRPr="00BB3C10">
              <w:rPr>
                <w:rFonts w:cs="Times New Roman"/>
                <w:bCs/>
                <w:sz w:val="24"/>
                <w:szCs w:val="24"/>
              </w:rPr>
              <w:t>and</w:t>
            </w:r>
            <w:proofErr w:type="spellEnd"/>
            <w:r w:rsidRPr="00BB3C10">
              <w:rPr>
                <w:rFonts w:cs="Times New Roman"/>
                <w:bCs/>
                <w:sz w:val="24"/>
                <w:szCs w:val="24"/>
              </w:rPr>
              <w:t xml:space="preserve"> vital </w:t>
            </w:r>
            <w:proofErr w:type="spellStart"/>
            <w:r w:rsidRPr="00BB3C10">
              <w:rPr>
                <w:rFonts w:cs="Times New Roman"/>
                <w:bCs/>
                <w:sz w:val="24"/>
                <w:szCs w:val="24"/>
              </w:rPr>
              <w:t>to</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monastic </w:t>
            </w:r>
            <w:proofErr w:type="spellStart"/>
            <w:r w:rsidRPr="00BB3C10">
              <w:rPr>
                <w:rFonts w:cs="Times New Roman"/>
                <w:bCs/>
                <w:sz w:val="24"/>
                <w:szCs w:val="24"/>
              </w:rPr>
              <w:t>life</w:t>
            </w:r>
            <w:proofErr w:type="spellEnd"/>
            <w:r w:rsidRPr="00BB3C10">
              <w:rPr>
                <w:rFonts w:cs="Times New Roman"/>
                <w:bCs/>
                <w:sz w:val="24"/>
                <w:szCs w:val="24"/>
              </w:rPr>
              <w:t xml:space="preserve">. He </w:t>
            </w:r>
            <w:proofErr w:type="spellStart"/>
            <w:r w:rsidRPr="00BB3C10">
              <w:rPr>
                <w:rFonts w:cs="Times New Roman"/>
                <w:bCs/>
                <w:sz w:val="24"/>
                <w:szCs w:val="24"/>
              </w:rPr>
              <w:t>provided</w:t>
            </w:r>
            <w:proofErr w:type="spellEnd"/>
            <w:r w:rsidRPr="00BB3C10">
              <w:rPr>
                <w:rFonts w:cs="Times New Roman"/>
                <w:bCs/>
                <w:sz w:val="24"/>
                <w:szCs w:val="24"/>
              </w:rPr>
              <w:t xml:space="preserve"> a </w:t>
            </w:r>
            <w:proofErr w:type="spellStart"/>
            <w:r w:rsidRPr="00BB3C10">
              <w:rPr>
                <w:rFonts w:cs="Times New Roman"/>
                <w:bCs/>
                <w:sz w:val="24"/>
                <w:szCs w:val="24"/>
              </w:rPr>
              <w:t>paradigm</w:t>
            </w:r>
            <w:proofErr w:type="spellEnd"/>
            <w:r w:rsidRPr="00BB3C10">
              <w:rPr>
                <w:rFonts w:cs="Times New Roman"/>
                <w:bCs/>
                <w:sz w:val="24"/>
                <w:szCs w:val="24"/>
              </w:rPr>
              <w:t xml:space="preserve"> </w:t>
            </w:r>
            <w:proofErr w:type="spellStart"/>
            <w:r w:rsidRPr="00BB3C10">
              <w:rPr>
                <w:rFonts w:cs="Times New Roman"/>
                <w:bCs/>
                <w:sz w:val="24"/>
                <w:szCs w:val="24"/>
              </w:rPr>
              <w:t>from</w:t>
            </w:r>
            <w:proofErr w:type="spellEnd"/>
            <w:r w:rsidRPr="00BB3C10">
              <w:rPr>
                <w:rFonts w:cs="Times New Roman"/>
                <w:bCs/>
                <w:sz w:val="24"/>
                <w:szCs w:val="24"/>
              </w:rPr>
              <w:t xml:space="preserve"> </w:t>
            </w:r>
            <w:proofErr w:type="spellStart"/>
            <w:r w:rsidRPr="00BB3C10">
              <w:rPr>
                <w:rFonts w:cs="Times New Roman"/>
                <w:bCs/>
                <w:sz w:val="24"/>
                <w:szCs w:val="24"/>
              </w:rPr>
              <w:t>which</w:t>
            </w:r>
            <w:proofErr w:type="spellEnd"/>
            <w:r w:rsidRPr="00BB3C10">
              <w:rPr>
                <w:rFonts w:cs="Times New Roman"/>
                <w:bCs/>
                <w:sz w:val="24"/>
                <w:szCs w:val="24"/>
              </w:rPr>
              <w:t xml:space="preserve"> </w:t>
            </w:r>
            <w:proofErr w:type="spellStart"/>
            <w:r w:rsidRPr="00BB3C10">
              <w:rPr>
                <w:rFonts w:cs="Times New Roman"/>
                <w:bCs/>
                <w:sz w:val="24"/>
                <w:szCs w:val="24"/>
              </w:rPr>
              <w:t>his</w:t>
            </w:r>
            <w:proofErr w:type="spellEnd"/>
            <w:r w:rsidRPr="00BB3C10">
              <w:rPr>
                <w:rFonts w:cs="Times New Roman"/>
                <w:bCs/>
                <w:sz w:val="24"/>
                <w:szCs w:val="24"/>
              </w:rPr>
              <w:t xml:space="preserve"> monastic </w:t>
            </w:r>
            <w:proofErr w:type="spellStart"/>
            <w:r w:rsidRPr="00BB3C10">
              <w:rPr>
                <w:rFonts w:cs="Times New Roman"/>
                <w:bCs/>
                <w:sz w:val="24"/>
                <w:szCs w:val="24"/>
              </w:rPr>
              <w:t>community</w:t>
            </w:r>
            <w:proofErr w:type="spellEnd"/>
            <w:r w:rsidRPr="00BB3C10">
              <w:rPr>
                <w:rFonts w:cs="Times New Roman"/>
                <w:bCs/>
                <w:sz w:val="24"/>
                <w:szCs w:val="24"/>
              </w:rPr>
              <w:t xml:space="preserve"> </w:t>
            </w:r>
            <w:proofErr w:type="spellStart"/>
            <w:r w:rsidRPr="00BB3C10">
              <w:rPr>
                <w:rFonts w:cs="Times New Roman"/>
                <w:bCs/>
                <w:sz w:val="24"/>
                <w:szCs w:val="24"/>
              </w:rPr>
              <w:t>could</w:t>
            </w:r>
            <w:proofErr w:type="spellEnd"/>
            <w:r w:rsidRPr="00BB3C10">
              <w:rPr>
                <w:rFonts w:cs="Times New Roman"/>
                <w:bCs/>
                <w:sz w:val="24"/>
                <w:szCs w:val="24"/>
              </w:rPr>
              <w:t xml:space="preserve"> </w:t>
            </w:r>
            <w:proofErr w:type="spellStart"/>
            <w:r w:rsidRPr="00BB3C10">
              <w:rPr>
                <w:rFonts w:cs="Times New Roman"/>
                <w:bCs/>
                <w:sz w:val="24"/>
                <w:szCs w:val="24"/>
              </w:rPr>
              <w:t>analyze</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passions</w:t>
            </w:r>
            <w:proofErr w:type="spellEnd"/>
            <w:r w:rsidRPr="00BB3C10">
              <w:rPr>
                <w:rFonts w:cs="Times New Roman"/>
                <w:bCs/>
                <w:sz w:val="24"/>
                <w:szCs w:val="24"/>
              </w:rPr>
              <w:t xml:space="preserve"> </w:t>
            </w:r>
            <w:proofErr w:type="spellStart"/>
            <w:r w:rsidRPr="00BB3C10">
              <w:rPr>
                <w:rFonts w:cs="Times New Roman"/>
                <w:bCs/>
                <w:sz w:val="24"/>
                <w:szCs w:val="24"/>
              </w:rPr>
              <w:t>that</w:t>
            </w:r>
            <w:proofErr w:type="spellEnd"/>
            <w:r w:rsidRPr="00BB3C10">
              <w:rPr>
                <w:rFonts w:cs="Times New Roman"/>
                <w:bCs/>
                <w:sz w:val="24"/>
                <w:szCs w:val="24"/>
              </w:rPr>
              <w:t xml:space="preserve"> </w:t>
            </w:r>
            <w:proofErr w:type="spellStart"/>
            <w:r w:rsidRPr="00BB3C10">
              <w:rPr>
                <w:rFonts w:cs="Times New Roman"/>
                <w:bCs/>
                <w:sz w:val="24"/>
                <w:szCs w:val="24"/>
              </w:rPr>
              <w:t>arise</w:t>
            </w:r>
            <w:proofErr w:type="spellEnd"/>
            <w:r w:rsidRPr="00BB3C10">
              <w:rPr>
                <w:rFonts w:cs="Times New Roman"/>
                <w:bCs/>
                <w:sz w:val="24"/>
                <w:szCs w:val="24"/>
              </w:rPr>
              <w:t xml:space="preserve"> </w:t>
            </w:r>
            <w:proofErr w:type="spellStart"/>
            <w:r w:rsidRPr="00BB3C10">
              <w:rPr>
                <w:rFonts w:cs="Times New Roman"/>
                <w:bCs/>
                <w:sz w:val="24"/>
                <w:szCs w:val="24"/>
              </w:rPr>
              <w:t>within</w:t>
            </w:r>
            <w:proofErr w:type="spellEnd"/>
            <w:r w:rsidRPr="00BB3C10">
              <w:rPr>
                <w:rFonts w:cs="Times New Roman"/>
                <w:bCs/>
                <w:sz w:val="24"/>
                <w:szCs w:val="24"/>
              </w:rPr>
              <w:t xml:space="preserve"> a </w:t>
            </w:r>
            <w:proofErr w:type="spellStart"/>
            <w:r w:rsidRPr="00BB3C10">
              <w:rPr>
                <w:rFonts w:cs="Times New Roman"/>
                <w:bCs/>
                <w:sz w:val="24"/>
                <w:szCs w:val="24"/>
              </w:rPr>
              <w:t>person</w:t>
            </w:r>
            <w:proofErr w:type="spellEnd"/>
            <w:r w:rsidRPr="00BB3C10">
              <w:rPr>
                <w:rFonts w:cs="Times New Roman"/>
                <w:bCs/>
                <w:sz w:val="24"/>
                <w:szCs w:val="24"/>
              </w:rPr>
              <w:t xml:space="preserve"> </w:t>
            </w:r>
            <w:proofErr w:type="spellStart"/>
            <w:r w:rsidRPr="00BB3C10">
              <w:rPr>
                <w:rFonts w:cs="Times New Roman"/>
                <w:bCs/>
                <w:sz w:val="24"/>
                <w:szCs w:val="24"/>
              </w:rPr>
              <w:t>and</w:t>
            </w:r>
            <w:proofErr w:type="spellEnd"/>
            <w:r w:rsidRPr="00BB3C10">
              <w:rPr>
                <w:rFonts w:cs="Times New Roman"/>
                <w:bCs/>
                <w:sz w:val="24"/>
                <w:szCs w:val="24"/>
              </w:rPr>
              <w:t xml:space="preserve"> </w:t>
            </w:r>
            <w:proofErr w:type="spellStart"/>
            <w:r w:rsidRPr="00BB3C10">
              <w:rPr>
                <w:rFonts w:cs="Times New Roman"/>
                <w:bCs/>
                <w:sz w:val="24"/>
                <w:szCs w:val="24"/>
              </w:rPr>
              <w:t>discover</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roots</w:t>
            </w:r>
            <w:proofErr w:type="spellEnd"/>
            <w:r w:rsidRPr="00BB3C10">
              <w:rPr>
                <w:rFonts w:cs="Times New Roman"/>
                <w:bCs/>
                <w:sz w:val="24"/>
                <w:szCs w:val="24"/>
              </w:rPr>
              <w:t xml:space="preserve"> of </w:t>
            </w:r>
            <w:proofErr w:type="spellStart"/>
            <w:r w:rsidRPr="00BB3C10">
              <w:rPr>
                <w:rFonts w:cs="Times New Roman"/>
                <w:bCs/>
                <w:sz w:val="24"/>
                <w:szCs w:val="24"/>
              </w:rPr>
              <w:t>those</w:t>
            </w:r>
            <w:proofErr w:type="spellEnd"/>
            <w:r w:rsidRPr="00BB3C10">
              <w:rPr>
                <w:rFonts w:cs="Times New Roman"/>
                <w:bCs/>
                <w:sz w:val="24"/>
                <w:szCs w:val="24"/>
              </w:rPr>
              <w:t xml:space="preserve"> </w:t>
            </w:r>
            <w:proofErr w:type="spellStart"/>
            <w:r w:rsidRPr="00BB3C10">
              <w:rPr>
                <w:rFonts w:cs="Times New Roman"/>
                <w:bCs/>
                <w:sz w:val="24"/>
                <w:szCs w:val="24"/>
              </w:rPr>
              <w:t>passions</w:t>
            </w:r>
            <w:proofErr w:type="spellEnd"/>
            <w:r w:rsidRPr="00BB3C10">
              <w:rPr>
                <w:rFonts w:cs="Times New Roman"/>
                <w:bCs/>
                <w:sz w:val="24"/>
                <w:szCs w:val="24"/>
              </w:rPr>
              <w:t xml:space="preserve">. </w:t>
            </w:r>
            <w:proofErr w:type="spellStart"/>
            <w:r w:rsidRPr="00BB3C10">
              <w:rPr>
                <w:rFonts w:cs="Times New Roman"/>
                <w:bCs/>
                <w:sz w:val="24"/>
                <w:szCs w:val="24"/>
              </w:rPr>
              <w:t>Likewise</w:t>
            </w:r>
            <w:proofErr w:type="spellEnd"/>
            <w:r w:rsidRPr="00BB3C10">
              <w:rPr>
                <w:rFonts w:cs="Times New Roman"/>
                <w:bCs/>
                <w:sz w:val="24"/>
                <w:szCs w:val="24"/>
              </w:rPr>
              <w:t xml:space="preserve">, </w:t>
            </w:r>
            <w:proofErr w:type="spellStart"/>
            <w:r w:rsidRPr="00BB3C10">
              <w:rPr>
                <w:rFonts w:cs="Times New Roman"/>
                <w:bCs/>
                <w:sz w:val="24"/>
                <w:szCs w:val="24"/>
              </w:rPr>
              <w:t>he</w:t>
            </w:r>
            <w:proofErr w:type="spellEnd"/>
            <w:r w:rsidRPr="00BB3C10">
              <w:rPr>
                <w:rFonts w:cs="Times New Roman"/>
                <w:bCs/>
                <w:sz w:val="24"/>
                <w:szCs w:val="24"/>
              </w:rPr>
              <w:t xml:space="preserve"> </w:t>
            </w:r>
            <w:proofErr w:type="spellStart"/>
            <w:r w:rsidRPr="00BB3C10">
              <w:rPr>
                <w:rFonts w:cs="Times New Roman"/>
                <w:bCs/>
                <w:sz w:val="24"/>
                <w:szCs w:val="24"/>
              </w:rPr>
              <w:t>also</w:t>
            </w:r>
            <w:proofErr w:type="spellEnd"/>
            <w:r w:rsidRPr="00BB3C10">
              <w:rPr>
                <w:rFonts w:cs="Times New Roman"/>
                <w:bCs/>
                <w:sz w:val="24"/>
                <w:szCs w:val="24"/>
              </w:rPr>
              <w:t xml:space="preserve"> </w:t>
            </w:r>
            <w:proofErr w:type="spellStart"/>
            <w:r w:rsidRPr="00BB3C10">
              <w:rPr>
                <w:rFonts w:cs="Times New Roman"/>
                <w:bCs/>
                <w:sz w:val="24"/>
                <w:szCs w:val="24"/>
              </w:rPr>
              <w:t>provided</w:t>
            </w:r>
            <w:proofErr w:type="spellEnd"/>
            <w:r w:rsidRPr="00BB3C10">
              <w:rPr>
                <w:rFonts w:cs="Times New Roman"/>
                <w:bCs/>
                <w:sz w:val="24"/>
                <w:szCs w:val="24"/>
              </w:rPr>
              <w:t xml:space="preserve"> </w:t>
            </w:r>
            <w:proofErr w:type="spellStart"/>
            <w:r w:rsidRPr="00BB3C10">
              <w:rPr>
                <w:rFonts w:cs="Times New Roman"/>
                <w:bCs/>
                <w:sz w:val="24"/>
                <w:szCs w:val="24"/>
              </w:rPr>
              <w:t>detailed</w:t>
            </w:r>
            <w:proofErr w:type="spellEnd"/>
            <w:r w:rsidRPr="00BB3C10">
              <w:rPr>
                <w:rFonts w:cs="Times New Roman"/>
                <w:bCs/>
                <w:sz w:val="24"/>
                <w:szCs w:val="24"/>
              </w:rPr>
              <w:t xml:space="preserve"> </w:t>
            </w:r>
            <w:proofErr w:type="spellStart"/>
            <w:r w:rsidRPr="00BB3C10">
              <w:rPr>
                <w:rFonts w:cs="Times New Roman"/>
                <w:bCs/>
                <w:sz w:val="24"/>
                <w:szCs w:val="24"/>
              </w:rPr>
              <w:t>instructions</w:t>
            </w:r>
            <w:proofErr w:type="spellEnd"/>
            <w:r w:rsidRPr="00BB3C10">
              <w:rPr>
                <w:rFonts w:cs="Times New Roman"/>
                <w:bCs/>
                <w:sz w:val="24"/>
                <w:szCs w:val="24"/>
              </w:rPr>
              <w:t xml:space="preserve"> on </w:t>
            </w:r>
            <w:proofErr w:type="spellStart"/>
            <w:r w:rsidRPr="00BB3C10">
              <w:rPr>
                <w:rFonts w:cs="Times New Roman"/>
                <w:bCs/>
                <w:sz w:val="24"/>
                <w:szCs w:val="24"/>
              </w:rPr>
              <w:t>how</w:t>
            </w:r>
            <w:proofErr w:type="spellEnd"/>
            <w:r w:rsidRPr="00BB3C10">
              <w:rPr>
                <w:rFonts w:cs="Times New Roman"/>
                <w:bCs/>
                <w:sz w:val="24"/>
                <w:szCs w:val="24"/>
              </w:rPr>
              <w:t xml:space="preserve"> </w:t>
            </w:r>
            <w:proofErr w:type="spellStart"/>
            <w:r w:rsidRPr="00BB3C10">
              <w:rPr>
                <w:rFonts w:cs="Times New Roman"/>
                <w:bCs/>
                <w:sz w:val="24"/>
                <w:szCs w:val="24"/>
              </w:rPr>
              <w:t>virtue</w:t>
            </w:r>
            <w:proofErr w:type="spellEnd"/>
            <w:r w:rsidRPr="00BB3C10">
              <w:rPr>
                <w:rFonts w:cs="Times New Roman"/>
                <w:bCs/>
                <w:sz w:val="24"/>
                <w:szCs w:val="24"/>
              </w:rPr>
              <w:t xml:space="preserve"> </w:t>
            </w:r>
            <w:proofErr w:type="spellStart"/>
            <w:r w:rsidRPr="00BB3C10">
              <w:rPr>
                <w:rFonts w:cs="Times New Roman"/>
                <w:bCs/>
                <w:sz w:val="24"/>
                <w:szCs w:val="24"/>
              </w:rPr>
              <w:t>could</w:t>
            </w:r>
            <w:proofErr w:type="spellEnd"/>
            <w:r w:rsidRPr="00BB3C10">
              <w:rPr>
                <w:rFonts w:cs="Times New Roman"/>
                <w:bCs/>
                <w:sz w:val="24"/>
                <w:szCs w:val="24"/>
              </w:rPr>
              <w:t xml:space="preserve"> </w:t>
            </w:r>
            <w:proofErr w:type="spellStart"/>
            <w:r w:rsidRPr="00BB3C10">
              <w:rPr>
                <w:rFonts w:cs="Times New Roman"/>
                <w:bCs/>
                <w:sz w:val="24"/>
                <w:szCs w:val="24"/>
              </w:rPr>
              <w:t>be</w:t>
            </w:r>
            <w:proofErr w:type="spellEnd"/>
            <w:r w:rsidRPr="00BB3C10">
              <w:rPr>
                <w:rFonts w:cs="Times New Roman"/>
                <w:bCs/>
                <w:sz w:val="24"/>
                <w:szCs w:val="24"/>
              </w:rPr>
              <w:t xml:space="preserve"> </w:t>
            </w:r>
            <w:proofErr w:type="spellStart"/>
            <w:r w:rsidRPr="00BB3C10">
              <w:rPr>
                <w:rFonts w:cs="Times New Roman"/>
                <w:bCs/>
                <w:sz w:val="24"/>
                <w:szCs w:val="24"/>
              </w:rPr>
              <w:t>conceived</w:t>
            </w:r>
            <w:proofErr w:type="spellEnd"/>
            <w:r w:rsidRPr="00BB3C10">
              <w:rPr>
                <w:rFonts w:cs="Times New Roman"/>
                <w:bCs/>
                <w:sz w:val="24"/>
                <w:szCs w:val="24"/>
              </w:rPr>
              <w:t xml:space="preserve">, </w:t>
            </w:r>
            <w:proofErr w:type="spellStart"/>
            <w:r w:rsidRPr="00BB3C10">
              <w:rPr>
                <w:rFonts w:cs="Times New Roman"/>
                <w:bCs/>
                <w:sz w:val="24"/>
                <w:szCs w:val="24"/>
              </w:rPr>
              <w:t>practiced</w:t>
            </w:r>
            <w:proofErr w:type="spellEnd"/>
            <w:r w:rsidRPr="00BB3C10">
              <w:rPr>
                <w:rFonts w:cs="Times New Roman"/>
                <w:bCs/>
                <w:sz w:val="24"/>
                <w:szCs w:val="24"/>
              </w:rPr>
              <w:t xml:space="preserve">, </w:t>
            </w:r>
            <w:proofErr w:type="spellStart"/>
            <w:r w:rsidRPr="00BB3C10">
              <w:rPr>
                <w:rFonts w:cs="Times New Roman"/>
                <w:bCs/>
                <w:sz w:val="24"/>
                <w:szCs w:val="24"/>
              </w:rPr>
              <w:t>and</w:t>
            </w:r>
            <w:proofErr w:type="spellEnd"/>
            <w:r w:rsidRPr="00BB3C10">
              <w:rPr>
                <w:rFonts w:cs="Times New Roman"/>
                <w:bCs/>
                <w:sz w:val="24"/>
                <w:szCs w:val="24"/>
              </w:rPr>
              <w:t xml:space="preserve"> </w:t>
            </w:r>
            <w:proofErr w:type="spellStart"/>
            <w:r w:rsidRPr="00BB3C10">
              <w:rPr>
                <w:rFonts w:cs="Times New Roman"/>
                <w:bCs/>
                <w:sz w:val="24"/>
                <w:szCs w:val="24"/>
              </w:rPr>
              <w:t>habituated</w:t>
            </w:r>
            <w:proofErr w:type="spellEnd"/>
            <w:r w:rsidRPr="00BB3C10">
              <w:rPr>
                <w:rFonts w:cs="Times New Roman"/>
                <w:bCs/>
                <w:sz w:val="24"/>
                <w:szCs w:val="24"/>
              </w:rPr>
              <w:t xml:space="preserve">. For </w:t>
            </w:r>
            <w:proofErr w:type="spellStart"/>
            <w:r w:rsidRPr="00BB3C10">
              <w:rPr>
                <w:rFonts w:cs="Times New Roman"/>
                <w:bCs/>
                <w:sz w:val="24"/>
                <w:szCs w:val="24"/>
              </w:rPr>
              <w:t>Dorotheos</w:t>
            </w:r>
            <w:proofErr w:type="spellEnd"/>
            <w:r w:rsidRPr="00BB3C10">
              <w:rPr>
                <w:rFonts w:cs="Times New Roman"/>
                <w:bCs/>
                <w:sz w:val="24"/>
                <w:szCs w:val="24"/>
              </w:rPr>
              <w:t xml:space="preserve"> </w:t>
            </w:r>
            <w:proofErr w:type="spellStart"/>
            <w:r w:rsidRPr="00BB3C10">
              <w:rPr>
                <w:rFonts w:cs="Times New Roman"/>
                <w:bCs/>
                <w:sz w:val="24"/>
                <w:szCs w:val="24"/>
              </w:rPr>
              <w:t>the</w:t>
            </w:r>
            <w:proofErr w:type="spellEnd"/>
            <w:r w:rsidRPr="00BB3C10">
              <w:rPr>
                <w:rFonts w:cs="Times New Roman"/>
                <w:bCs/>
                <w:sz w:val="24"/>
                <w:szCs w:val="24"/>
              </w:rPr>
              <w:t xml:space="preserve"> monastic </w:t>
            </w:r>
            <w:proofErr w:type="spellStart"/>
            <w:r w:rsidRPr="00BB3C10">
              <w:rPr>
                <w:rFonts w:cs="Times New Roman"/>
                <w:bCs/>
                <w:sz w:val="24"/>
                <w:szCs w:val="24"/>
              </w:rPr>
              <w:t>life</w:t>
            </w:r>
            <w:proofErr w:type="spellEnd"/>
            <w:r w:rsidRPr="00BB3C10">
              <w:rPr>
                <w:rFonts w:cs="Times New Roman"/>
                <w:bCs/>
                <w:sz w:val="24"/>
                <w:szCs w:val="24"/>
              </w:rPr>
              <w:t xml:space="preserve"> </w:t>
            </w:r>
            <w:proofErr w:type="spellStart"/>
            <w:r w:rsidRPr="00BB3C10">
              <w:rPr>
                <w:rFonts w:cs="Times New Roman"/>
                <w:bCs/>
                <w:sz w:val="24"/>
                <w:szCs w:val="24"/>
              </w:rPr>
              <w:t>was</w:t>
            </w:r>
            <w:proofErr w:type="spellEnd"/>
            <w:r w:rsidRPr="00BB3C10">
              <w:rPr>
                <w:rFonts w:cs="Times New Roman"/>
                <w:bCs/>
                <w:sz w:val="24"/>
                <w:szCs w:val="24"/>
              </w:rPr>
              <w:t xml:space="preserve"> </w:t>
            </w:r>
            <w:proofErr w:type="spellStart"/>
            <w:r w:rsidRPr="00BB3C10">
              <w:rPr>
                <w:rFonts w:cs="Times New Roman"/>
                <w:bCs/>
                <w:sz w:val="24"/>
                <w:szCs w:val="24"/>
              </w:rPr>
              <w:t>therapeutic</w:t>
            </w:r>
            <w:proofErr w:type="spellEnd"/>
            <w:r w:rsidRPr="00BB3C10">
              <w:rPr>
                <w:rFonts w:cs="Times New Roman"/>
                <w:bCs/>
                <w:sz w:val="24"/>
                <w:szCs w:val="24"/>
              </w:rPr>
              <w:t xml:space="preserve">, a </w:t>
            </w:r>
            <w:proofErr w:type="spellStart"/>
            <w:r w:rsidRPr="00BB3C10">
              <w:rPr>
                <w:rFonts w:cs="Times New Roman"/>
                <w:bCs/>
                <w:sz w:val="24"/>
                <w:szCs w:val="24"/>
              </w:rPr>
              <w:t>pursuit</w:t>
            </w:r>
            <w:proofErr w:type="spellEnd"/>
            <w:r w:rsidRPr="00BB3C10">
              <w:rPr>
                <w:rFonts w:cs="Times New Roman"/>
                <w:bCs/>
                <w:sz w:val="24"/>
                <w:szCs w:val="24"/>
              </w:rPr>
              <w:t xml:space="preserve"> of </w:t>
            </w:r>
            <w:proofErr w:type="spellStart"/>
            <w:r w:rsidRPr="00BB3C10">
              <w:rPr>
                <w:rFonts w:cs="Times New Roman"/>
                <w:bCs/>
                <w:sz w:val="24"/>
                <w:szCs w:val="24"/>
              </w:rPr>
              <w:t>the</w:t>
            </w:r>
            <w:proofErr w:type="spellEnd"/>
            <w:r w:rsidRPr="00BB3C10">
              <w:rPr>
                <w:rFonts w:cs="Times New Roman"/>
                <w:bCs/>
                <w:sz w:val="24"/>
                <w:szCs w:val="24"/>
              </w:rPr>
              <w:t xml:space="preserve"> </w:t>
            </w:r>
            <w:proofErr w:type="spellStart"/>
            <w:r w:rsidRPr="00BB3C10">
              <w:rPr>
                <w:rFonts w:cs="Times New Roman"/>
                <w:bCs/>
                <w:sz w:val="24"/>
                <w:szCs w:val="24"/>
              </w:rPr>
              <w:t>flourishing</w:t>
            </w:r>
            <w:proofErr w:type="spellEnd"/>
            <w:r w:rsidRPr="00BB3C10">
              <w:rPr>
                <w:rFonts w:cs="Times New Roman"/>
                <w:bCs/>
                <w:sz w:val="24"/>
                <w:szCs w:val="24"/>
              </w:rPr>
              <w:t xml:space="preserve"> </w:t>
            </w:r>
            <w:proofErr w:type="spellStart"/>
            <w:r w:rsidRPr="00BB3C10">
              <w:rPr>
                <w:rFonts w:cs="Times New Roman"/>
                <w:bCs/>
                <w:sz w:val="24"/>
                <w:szCs w:val="24"/>
              </w:rPr>
              <w:t>life</w:t>
            </w:r>
            <w:proofErr w:type="spellEnd"/>
            <w:r w:rsidRPr="00BB3C10">
              <w:rPr>
                <w:rFonts w:cs="Times New Roman"/>
                <w:bCs/>
                <w:sz w:val="24"/>
                <w:szCs w:val="24"/>
              </w:rPr>
              <w:t xml:space="preserve"> of </w:t>
            </w:r>
            <w:proofErr w:type="spellStart"/>
            <w:r w:rsidRPr="00BB3C10">
              <w:rPr>
                <w:rFonts w:cs="Times New Roman"/>
                <w:bCs/>
                <w:sz w:val="24"/>
                <w:szCs w:val="24"/>
              </w:rPr>
              <w:t>virtue</w:t>
            </w:r>
            <w:proofErr w:type="spellEnd"/>
            <w:r w:rsidRPr="00BB3C10">
              <w:rPr>
                <w:rFonts w:cs="Times New Roman"/>
                <w:bCs/>
                <w:sz w:val="24"/>
                <w:szCs w:val="24"/>
              </w:rPr>
              <w:t xml:space="preserve"> </w:t>
            </w:r>
            <w:proofErr w:type="spellStart"/>
            <w:r w:rsidRPr="00BB3C10">
              <w:rPr>
                <w:rFonts w:cs="Times New Roman"/>
                <w:bCs/>
                <w:sz w:val="24"/>
                <w:szCs w:val="24"/>
              </w:rPr>
              <w:t>that</w:t>
            </w:r>
            <w:proofErr w:type="spellEnd"/>
            <w:r w:rsidRPr="00BB3C10">
              <w:rPr>
                <w:rFonts w:cs="Times New Roman"/>
                <w:bCs/>
                <w:sz w:val="24"/>
                <w:szCs w:val="24"/>
              </w:rPr>
              <w:t xml:space="preserve"> </w:t>
            </w:r>
            <w:proofErr w:type="spellStart"/>
            <w:r w:rsidRPr="00BB3C10">
              <w:rPr>
                <w:rFonts w:cs="Times New Roman"/>
                <w:bCs/>
                <w:sz w:val="24"/>
                <w:szCs w:val="24"/>
              </w:rPr>
              <w:t>is</w:t>
            </w:r>
            <w:proofErr w:type="spellEnd"/>
            <w:r w:rsidRPr="00BB3C10">
              <w:rPr>
                <w:rFonts w:cs="Times New Roman"/>
                <w:bCs/>
                <w:sz w:val="24"/>
                <w:szCs w:val="24"/>
              </w:rPr>
              <w:t xml:space="preserve"> made </w:t>
            </w:r>
            <w:proofErr w:type="spellStart"/>
            <w:r w:rsidRPr="00BB3C10">
              <w:rPr>
                <w:rFonts w:cs="Times New Roman"/>
                <w:bCs/>
                <w:sz w:val="24"/>
                <w:szCs w:val="24"/>
              </w:rPr>
              <w:t>available</w:t>
            </w:r>
            <w:proofErr w:type="spellEnd"/>
            <w:r w:rsidRPr="00BB3C10">
              <w:rPr>
                <w:rFonts w:cs="Times New Roman"/>
                <w:bCs/>
                <w:sz w:val="24"/>
                <w:szCs w:val="24"/>
              </w:rPr>
              <w:t xml:space="preserve"> </w:t>
            </w:r>
            <w:proofErr w:type="spellStart"/>
            <w:r w:rsidRPr="00BB3C10">
              <w:rPr>
                <w:rFonts w:cs="Times New Roman"/>
                <w:bCs/>
                <w:sz w:val="24"/>
                <w:szCs w:val="24"/>
              </w:rPr>
              <w:t>through</w:t>
            </w:r>
            <w:proofErr w:type="spellEnd"/>
            <w:r w:rsidRPr="00BB3C10">
              <w:rPr>
                <w:rFonts w:cs="Times New Roman"/>
                <w:bCs/>
                <w:sz w:val="24"/>
                <w:szCs w:val="24"/>
              </w:rPr>
              <w:t xml:space="preserve"> </w:t>
            </w:r>
            <w:proofErr w:type="spellStart"/>
            <w:r w:rsidRPr="00BB3C10">
              <w:rPr>
                <w:rFonts w:cs="Times New Roman"/>
                <w:bCs/>
                <w:sz w:val="24"/>
                <w:szCs w:val="24"/>
              </w:rPr>
              <w:t>following</w:t>
            </w:r>
            <w:proofErr w:type="spellEnd"/>
            <w:r w:rsidRPr="00BB3C10">
              <w:rPr>
                <w:rFonts w:cs="Times New Roman"/>
                <w:bCs/>
                <w:sz w:val="24"/>
                <w:szCs w:val="24"/>
              </w:rPr>
              <w:t xml:space="preserve"> </w:t>
            </w:r>
            <w:proofErr w:type="spellStart"/>
            <w:r w:rsidRPr="00BB3C10">
              <w:rPr>
                <w:rFonts w:cs="Times New Roman"/>
                <w:bCs/>
                <w:sz w:val="24"/>
                <w:szCs w:val="24"/>
              </w:rPr>
              <w:t>Christ’s</w:t>
            </w:r>
            <w:proofErr w:type="spellEnd"/>
            <w:r w:rsidRPr="00BB3C10">
              <w:rPr>
                <w:rFonts w:cs="Times New Roman"/>
                <w:bCs/>
                <w:sz w:val="24"/>
                <w:szCs w:val="24"/>
              </w:rPr>
              <w:t xml:space="preserve"> </w:t>
            </w:r>
            <w:proofErr w:type="spellStart"/>
            <w:r w:rsidRPr="00BB3C10">
              <w:rPr>
                <w:rFonts w:cs="Times New Roman"/>
                <w:bCs/>
                <w:sz w:val="24"/>
                <w:szCs w:val="24"/>
              </w:rPr>
              <w:t>incarnation</w:t>
            </w:r>
            <w:proofErr w:type="spellEnd"/>
            <w:r w:rsidRPr="00BB3C10">
              <w:rPr>
                <w:rFonts w:cs="Times New Roman"/>
                <w:bCs/>
                <w:sz w:val="24"/>
                <w:szCs w:val="24"/>
              </w:rPr>
              <w:t xml:space="preserve"> </w:t>
            </w:r>
            <w:proofErr w:type="spellStart"/>
            <w:r w:rsidRPr="00BB3C10">
              <w:rPr>
                <w:rFonts w:cs="Times New Roman"/>
                <w:bCs/>
                <w:sz w:val="24"/>
                <w:szCs w:val="24"/>
              </w:rPr>
              <w:t>and</w:t>
            </w:r>
            <w:proofErr w:type="spellEnd"/>
            <w:r w:rsidRPr="00BB3C10">
              <w:rPr>
                <w:rFonts w:cs="Times New Roman"/>
                <w:bCs/>
                <w:sz w:val="24"/>
                <w:szCs w:val="24"/>
              </w:rPr>
              <w:t xml:space="preserve"> </w:t>
            </w:r>
            <w:proofErr w:type="spellStart"/>
            <w:r w:rsidRPr="00BB3C10">
              <w:rPr>
                <w:rFonts w:cs="Times New Roman"/>
                <w:bCs/>
                <w:sz w:val="24"/>
                <w:szCs w:val="24"/>
              </w:rPr>
              <w:t>instruction</w:t>
            </w:r>
            <w:proofErr w:type="spellEnd"/>
            <w:r w:rsidRPr="00BB3C10">
              <w:rPr>
                <w:rFonts w:cs="Times New Roman"/>
                <w:bCs/>
                <w:sz w:val="24"/>
                <w:szCs w:val="24"/>
              </w:rPr>
              <w:t>.</w:t>
            </w:r>
          </w:p>
          <w:p w14:paraId="12673135" w14:textId="137037E7" w:rsidR="00E6635C" w:rsidRPr="0016378E" w:rsidRDefault="00E6635C" w:rsidP="00C26FEA">
            <w:pPr>
              <w:pStyle w:val="TableParagraph"/>
              <w:jc w:val="center"/>
              <w:rPr>
                <w:rFonts w:cs="Times New Roman"/>
                <w:bCs/>
                <w:i/>
                <w:iCs/>
                <w:sz w:val="24"/>
                <w:szCs w:val="24"/>
              </w:rPr>
            </w:pPr>
          </w:p>
        </w:tc>
      </w:tr>
      <w:tr w:rsidR="003574F0" w:rsidRPr="0016378E" w14:paraId="25FC99FB" w14:textId="77777777" w:rsidTr="00C26FEA">
        <w:trPr>
          <w:trHeight w:val="694"/>
        </w:trPr>
        <w:tc>
          <w:tcPr>
            <w:tcW w:w="9776" w:type="dxa"/>
            <w:gridSpan w:val="2"/>
            <w:shd w:val="clear" w:color="auto" w:fill="FF0000"/>
          </w:tcPr>
          <w:p w14:paraId="77DC7203" w14:textId="77777777" w:rsidR="003574F0" w:rsidRDefault="003574F0" w:rsidP="00C26FEA">
            <w:pPr>
              <w:pStyle w:val="TableParagraph"/>
              <w:jc w:val="center"/>
              <w:rPr>
                <w:rFonts w:cs="Times New Roman"/>
                <w:sz w:val="24"/>
                <w:szCs w:val="24"/>
              </w:rPr>
            </w:pPr>
          </w:p>
          <w:p w14:paraId="126813D8" w14:textId="1E878461" w:rsidR="003574F0" w:rsidRPr="00D511D2" w:rsidRDefault="003574F0" w:rsidP="00C26FEA">
            <w:pPr>
              <w:pStyle w:val="TableParagraph"/>
              <w:jc w:val="center"/>
              <w:rPr>
                <w:rFonts w:cs="Times New Roman"/>
                <w:b/>
                <w:sz w:val="24"/>
                <w:szCs w:val="24"/>
              </w:rPr>
            </w:pPr>
            <w:r>
              <w:rPr>
                <w:rFonts w:cs="Times New Roman"/>
                <w:b/>
                <w:sz w:val="24"/>
                <w:szCs w:val="24"/>
              </w:rPr>
              <w:t>SATURDAY</w:t>
            </w:r>
          </w:p>
          <w:p w14:paraId="3E6C7F7E" w14:textId="0E35D5FD" w:rsidR="003574F0" w:rsidRPr="00D511D2" w:rsidRDefault="003574F0" w:rsidP="00C26FEA">
            <w:pPr>
              <w:pStyle w:val="TableParagraph"/>
              <w:jc w:val="center"/>
              <w:rPr>
                <w:rFonts w:cs="Times New Roman"/>
                <w:b/>
                <w:sz w:val="24"/>
                <w:szCs w:val="24"/>
              </w:rPr>
            </w:pPr>
            <w:r>
              <w:rPr>
                <w:rFonts w:cs="Times New Roman"/>
                <w:b/>
                <w:sz w:val="24"/>
                <w:szCs w:val="24"/>
              </w:rPr>
              <w:t xml:space="preserve">19 </w:t>
            </w:r>
            <w:proofErr w:type="spellStart"/>
            <w:r>
              <w:rPr>
                <w:rFonts w:cs="Times New Roman"/>
                <w:b/>
                <w:sz w:val="24"/>
                <w:szCs w:val="24"/>
              </w:rPr>
              <w:t>November</w:t>
            </w:r>
            <w:proofErr w:type="spellEnd"/>
          </w:p>
          <w:p w14:paraId="1812D831" w14:textId="305044B1" w:rsidR="003574F0" w:rsidRPr="00AB221F" w:rsidRDefault="003574F0" w:rsidP="00C26FEA">
            <w:pPr>
              <w:pStyle w:val="TableParagraph"/>
              <w:jc w:val="center"/>
              <w:rPr>
                <w:rFonts w:cs="Times New Roman"/>
                <w:sz w:val="24"/>
                <w:szCs w:val="24"/>
              </w:rPr>
            </w:pPr>
          </w:p>
        </w:tc>
      </w:tr>
      <w:tr w:rsidR="003574F0" w:rsidRPr="0016378E" w14:paraId="019A8F86" w14:textId="77777777" w:rsidTr="00C26FEA">
        <w:trPr>
          <w:trHeight w:val="567"/>
        </w:trPr>
        <w:tc>
          <w:tcPr>
            <w:tcW w:w="9776" w:type="dxa"/>
            <w:gridSpan w:val="2"/>
            <w:shd w:val="clear" w:color="auto" w:fill="00B0F0"/>
          </w:tcPr>
          <w:p w14:paraId="0C28503B" w14:textId="11D5DCF3" w:rsidR="003574F0" w:rsidRPr="00457B80" w:rsidRDefault="003574F0" w:rsidP="00C26FEA">
            <w:pPr>
              <w:pStyle w:val="TableParagraph"/>
              <w:jc w:val="center"/>
              <w:rPr>
                <w:rFonts w:cs="Times New Roman"/>
                <w:sz w:val="24"/>
                <w:szCs w:val="24"/>
              </w:rPr>
            </w:pPr>
            <w:r>
              <w:rPr>
                <w:rFonts w:cs="Times New Roman"/>
                <w:sz w:val="24"/>
                <w:szCs w:val="24"/>
              </w:rPr>
              <w:t>SESSION</w:t>
            </w:r>
            <w:r w:rsidRPr="00457B80">
              <w:rPr>
                <w:rFonts w:cs="Times New Roman"/>
                <w:sz w:val="24"/>
                <w:szCs w:val="24"/>
              </w:rPr>
              <w:t xml:space="preserve"> 5</w:t>
            </w:r>
          </w:p>
        </w:tc>
      </w:tr>
      <w:tr w:rsidR="00BF4A79" w:rsidRPr="0016378E" w14:paraId="2F4A3FD5" w14:textId="77777777" w:rsidTr="00C26FEA">
        <w:trPr>
          <w:trHeight w:val="1151"/>
        </w:trPr>
        <w:tc>
          <w:tcPr>
            <w:tcW w:w="1715" w:type="dxa"/>
            <w:shd w:val="clear" w:color="auto" w:fill="auto"/>
          </w:tcPr>
          <w:p w14:paraId="5F228121" w14:textId="77777777" w:rsidR="00430A7A" w:rsidRDefault="00430A7A" w:rsidP="00C26FEA">
            <w:pPr>
              <w:pStyle w:val="TableParagraph"/>
              <w:jc w:val="center"/>
              <w:rPr>
                <w:rFonts w:cs="Times New Roman"/>
                <w:sz w:val="24"/>
                <w:szCs w:val="24"/>
              </w:rPr>
            </w:pPr>
          </w:p>
          <w:p w14:paraId="020ABCCF" w14:textId="77777777" w:rsidR="00430A7A" w:rsidRDefault="00430A7A" w:rsidP="00C26FEA">
            <w:pPr>
              <w:pStyle w:val="TableParagraph"/>
              <w:jc w:val="center"/>
              <w:rPr>
                <w:rFonts w:cs="Times New Roman"/>
                <w:sz w:val="24"/>
                <w:szCs w:val="24"/>
              </w:rPr>
            </w:pPr>
          </w:p>
          <w:p w14:paraId="43D33010" w14:textId="49C0BC75" w:rsidR="00BF4A79" w:rsidRPr="00430A7A" w:rsidRDefault="00BF4A79" w:rsidP="00C26FEA">
            <w:pPr>
              <w:pStyle w:val="TableParagraph"/>
              <w:jc w:val="center"/>
              <w:rPr>
                <w:rFonts w:cs="Times New Roman"/>
                <w:sz w:val="24"/>
                <w:szCs w:val="24"/>
              </w:rPr>
            </w:pPr>
            <w:r w:rsidRPr="00430A7A">
              <w:rPr>
                <w:rFonts w:cs="Times New Roman"/>
                <w:sz w:val="24"/>
                <w:szCs w:val="24"/>
              </w:rPr>
              <w:t>10.00-10.20</w:t>
            </w:r>
          </w:p>
        </w:tc>
        <w:tc>
          <w:tcPr>
            <w:tcW w:w="8061" w:type="dxa"/>
            <w:shd w:val="clear" w:color="auto" w:fill="auto"/>
            <w:vAlign w:val="center"/>
          </w:tcPr>
          <w:p w14:paraId="4A9E3E66" w14:textId="77777777" w:rsidR="00430A7A" w:rsidRDefault="00430A7A" w:rsidP="00C26FEA">
            <w:pPr>
              <w:pStyle w:val="TableParagraph"/>
              <w:jc w:val="center"/>
              <w:rPr>
                <w:rFonts w:cs="Times New Roman"/>
                <w:b/>
                <w:sz w:val="24"/>
                <w:szCs w:val="24"/>
              </w:rPr>
            </w:pPr>
          </w:p>
          <w:p w14:paraId="696BD0A9" w14:textId="59040688" w:rsidR="00BF4A79" w:rsidRPr="00A368C8" w:rsidRDefault="00A368C8" w:rsidP="00C26FEA">
            <w:pPr>
              <w:pStyle w:val="TableParagraph"/>
              <w:jc w:val="center"/>
              <w:rPr>
                <w:rFonts w:cs="Times New Roman"/>
                <w:sz w:val="24"/>
                <w:szCs w:val="24"/>
              </w:rPr>
            </w:pPr>
            <w:r>
              <w:rPr>
                <w:rFonts w:cs="Times New Roman"/>
                <w:b/>
                <w:sz w:val="24"/>
                <w:szCs w:val="24"/>
              </w:rPr>
              <w:t xml:space="preserve">Georgiana </w:t>
            </w:r>
            <w:proofErr w:type="spellStart"/>
            <w:r>
              <w:rPr>
                <w:rFonts w:cs="Times New Roman"/>
                <w:b/>
                <w:sz w:val="24"/>
                <w:szCs w:val="24"/>
              </w:rPr>
              <w:t>Huian</w:t>
            </w:r>
            <w:proofErr w:type="spellEnd"/>
            <w:r>
              <w:rPr>
                <w:rFonts w:cs="Times New Roman"/>
                <w:b/>
                <w:sz w:val="24"/>
                <w:szCs w:val="24"/>
              </w:rPr>
              <w:t xml:space="preserve"> </w:t>
            </w:r>
            <w:r>
              <w:rPr>
                <w:rFonts w:cs="Times New Roman"/>
                <w:sz w:val="24"/>
                <w:szCs w:val="24"/>
              </w:rPr>
              <w:t>(On-line)</w:t>
            </w:r>
          </w:p>
          <w:p w14:paraId="4CED81E9" w14:textId="27846BA4" w:rsidR="00BF4A79" w:rsidRPr="0016378E" w:rsidRDefault="00BF4A79" w:rsidP="00C26FEA">
            <w:pPr>
              <w:pStyle w:val="TableParagraph"/>
              <w:jc w:val="center"/>
              <w:rPr>
                <w:rFonts w:cs="Times New Roman"/>
                <w:bCs/>
                <w:sz w:val="24"/>
                <w:szCs w:val="24"/>
              </w:rPr>
            </w:pPr>
            <w:r w:rsidRPr="0016378E">
              <w:rPr>
                <w:rFonts w:cs="Times New Roman"/>
                <w:bCs/>
                <w:sz w:val="24"/>
                <w:szCs w:val="24"/>
              </w:rPr>
              <w:t xml:space="preserve">Institute of Old </w:t>
            </w:r>
            <w:proofErr w:type="spellStart"/>
            <w:r w:rsidRPr="0016378E">
              <w:rPr>
                <w:rFonts w:cs="Times New Roman"/>
                <w:bCs/>
                <w:sz w:val="24"/>
                <w:szCs w:val="24"/>
              </w:rPr>
              <w:t>Catholi</w:t>
            </w:r>
            <w:r w:rsidR="00430A7A">
              <w:rPr>
                <w:rFonts w:cs="Times New Roman"/>
                <w:bCs/>
                <w:sz w:val="24"/>
                <w:szCs w:val="24"/>
              </w:rPr>
              <w:t>c</w:t>
            </w:r>
            <w:proofErr w:type="spellEnd"/>
            <w:r w:rsidR="00430A7A">
              <w:rPr>
                <w:rFonts w:cs="Times New Roman"/>
                <w:bCs/>
                <w:sz w:val="24"/>
                <w:szCs w:val="24"/>
              </w:rPr>
              <w:t xml:space="preserve"> </w:t>
            </w:r>
            <w:proofErr w:type="spellStart"/>
            <w:r w:rsidR="00430A7A">
              <w:rPr>
                <w:rFonts w:cs="Times New Roman"/>
                <w:bCs/>
                <w:sz w:val="24"/>
                <w:szCs w:val="24"/>
              </w:rPr>
              <w:t>Theology</w:t>
            </w:r>
            <w:proofErr w:type="spellEnd"/>
            <w:r w:rsidR="00430A7A">
              <w:rPr>
                <w:rFonts w:cs="Times New Roman"/>
                <w:bCs/>
                <w:sz w:val="24"/>
                <w:szCs w:val="24"/>
              </w:rPr>
              <w:t xml:space="preserve">, University of </w:t>
            </w:r>
            <w:proofErr w:type="spellStart"/>
            <w:r w:rsidR="00430A7A">
              <w:rPr>
                <w:rFonts w:cs="Times New Roman"/>
                <w:bCs/>
                <w:sz w:val="24"/>
                <w:szCs w:val="24"/>
              </w:rPr>
              <w:t>Bern</w:t>
            </w:r>
            <w:proofErr w:type="spellEnd"/>
            <w:r w:rsidR="00430A7A">
              <w:rPr>
                <w:rFonts w:cs="Times New Roman"/>
                <w:bCs/>
                <w:sz w:val="24"/>
                <w:szCs w:val="24"/>
              </w:rPr>
              <w:t>/</w:t>
            </w:r>
            <w:r w:rsidRPr="0016378E">
              <w:rPr>
                <w:rFonts w:cs="Times New Roman"/>
                <w:bCs/>
                <w:sz w:val="24"/>
                <w:szCs w:val="24"/>
              </w:rPr>
              <w:t xml:space="preserve">Institut de </w:t>
            </w:r>
            <w:proofErr w:type="spellStart"/>
            <w:r w:rsidRPr="0016378E">
              <w:rPr>
                <w:rFonts w:cs="Times New Roman"/>
                <w:bCs/>
                <w:sz w:val="24"/>
                <w:szCs w:val="24"/>
              </w:rPr>
              <w:t>Théologi</w:t>
            </w:r>
            <w:r w:rsidR="00430A7A">
              <w:rPr>
                <w:rFonts w:cs="Times New Roman"/>
                <w:bCs/>
                <w:sz w:val="24"/>
                <w:szCs w:val="24"/>
              </w:rPr>
              <w:t>e</w:t>
            </w:r>
            <w:proofErr w:type="spellEnd"/>
            <w:r w:rsidR="00430A7A">
              <w:rPr>
                <w:rFonts w:cs="Times New Roman"/>
                <w:bCs/>
                <w:sz w:val="24"/>
                <w:szCs w:val="24"/>
              </w:rPr>
              <w:t xml:space="preserve"> </w:t>
            </w:r>
            <w:proofErr w:type="spellStart"/>
            <w:r w:rsidR="00430A7A">
              <w:rPr>
                <w:rFonts w:cs="Times New Roman"/>
                <w:bCs/>
                <w:sz w:val="24"/>
                <w:szCs w:val="24"/>
              </w:rPr>
              <w:t>Orthodoxe</w:t>
            </w:r>
            <w:proofErr w:type="spellEnd"/>
            <w:r w:rsidR="00430A7A">
              <w:rPr>
                <w:rFonts w:cs="Times New Roman"/>
                <w:bCs/>
                <w:sz w:val="24"/>
                <w:szCs w:val="24"/>
              </w:rPr>
              <w:t xml:space="preserve"> “Saint Serge” Paris</w:t>
            </w:r>
          </w:p>
          <w:p w14:paraId="4EC59BDC" w14:textId="5DD2AD3F" w:rsidR="00BF4A79" w:rsidRDefault="00BF4A79" w:rsidP="00C26FEA">
            <w:pPr>
              <w:pStyle w:val="TableParagraph"/>
              <w:jc w:val="center"/>
              <w:rPr>
                <w:rFonts w:cs="Times New Roman"/>
                <w:bCs/>
                <w:i/>
                <w:iCs/>
                <w:sz w:val="24"/>
                <w:szCs w:val="24"/>
              </w:rPr>
            </w:pPr>
            <w:r w:rsidRPr="0016378E">
              <w:rPr>
                <w:rFonts w:cs="Times New Roman"/>
                <w:bCs/>
                <w:i/>
                <w:iCs/>
                <w:sz w:val="24"/>
                <w:szCs w:val="24"/>
              </w:rPr>
              <w:t xml:space="preserve">“The Spiritual </w:t>
            </w:r>
            <w:proofErr w:type="spellStart"/>
            <w:r w:rsidRPr="0016378E">
              <w:rPr>
                <w:rFonts w:cs="Times New Roman"/>
                <w:bCs/>
                <w:i/>
                <w:iCs/>
                <w:sz w:val="24"/>
                <w:szCs w:val="24"/>
              </w:rPr>
              <w:t>Senses</w:t>
            </w:r>
            <w:proofErr w:type="spellEnd"/>
            <w:r w:rsidRPr="0016378E">
              <w:rPr>
                <w:rFonts w:cs="Times New Roman"/>
                <w:bCs/>
                <w:i/>
                <w:iCs/>
                <w:sz w:val="24"/>
                <w:szCs w:val="24"/>
              </w:rPr>
              <w:t xml:space="preserve"> in </w:t>
            </w:r>
            <w:proofErr w:type="spellStart"/>
            <w:r w:rsidRPr="0016378E">
              <w:rPr>
                <w:rFonts w:cs="Times New Roman"/>
                <w:bCs/>
                <w:i/>
                <w:iCs/>
                <w:sz w:val="24"/>
                <w:szCs w:val="24"/>
              </w:rPr>
              <w:t>the</w:t>
            </w:r>
            <w:proofErr w:type="spellEnd"/>
            <w:r w:rsidRPr="0016378E">
              <w:rPr>
                <w:rFonts w:cs="Times New Roman"/>
                <w:bCs/>
                <w:i/>
                <w:iCs/>
                <w:sz w:val="24"/>
                <w:szCs w:val="24"/>
              </w:rPr>
              <w:t xml:space="preserve"> </w:t>
            </w:r>
            <w:proofErr w:type="spellStart"/>
            <w:r w:rsidRPr="0016378E">
              <w:rPr>
                <w:rFonts w:cs="Times New Roman"/>
                <w:bCs/>
                <w:i/>
                <w:iCs/>
                <w:sz w:val="24"/>
                <w:szCs w:val="24"/>
              </w:rPr>
              <w:t>Conception</w:t>
            </w:r>
            <w:proofErr w:type="spellEnd"/>
            <w:r w:rsidRPr="0016378E">
              <w:rPr>
                <w:rFonts w:cs="Times New Roman"/>
                <w:bCs/>
                <w:i/>
                <w:iCs/>
                <w:sz w:val="24"/>
                <w:szCs w:val="24"/>
              </w:rPr>
              <w:t xml:space="preserve"> of </w:t>
            </w:r>
            <w:proofErr w:type="spellStart"/>
            <w:r w:rsidRPr="0016378E">
              <w:rPr>
                <w:rFonts w:cs="Times New Roman"/>
                <w:bCs/>
                <w:i/>
                <w:iCs/>
                <w:sz w:val="24"/>
                <w:szCs w:val="24"/>
              </w:rPr>
              <w:t>Diadochus</w:t>
            </w:r>
            <w:proofErr w:type="spellEnd"/>
            <w:r w:rsidRPr="0016378E">
              <w:rPr>
                <w:rFonts w:cs="Times New Roman"/>
                <w:bCs/>
                <w:i/>
                <w:iCs/>
                <w:sz w:val="24"/>
                <w:szCs w:val="24"/>
              </w:rPr>
              <w:t xml:space="preserve"> of </w:t>
            </w:r>
            <w:proofErr w:type="spellStart"/>
            <w:r w:rsidRPr="0016378E">
              <w:rPr>
                <w:rFonts w:cs="Times New Roman"/>
                <w:bCs/>
                <w:i/>
                <w:iCs/>
                <w:sz w:val="24"/>
                <w:szCs w:val="24"/>
              </w:rPr>
              <w:t>Photike</w:t>
            </w:r>
            <w:proofErr w:type="spellEnd"/>
            <w:r w:rsidRPr="0016378E">
              <w:rPr>
                <w:rFonts w:cs="Times New Roman"/>
                <w:bCs/>
                <w:i/>
                <w:iCs/>
                <w:sz w:val="24"/>
                <w:szCs w:val="24"/>
              </w:rPr>
              <w:t>”</w:t>
            </w:r>
          </w:p>
          <w:p w14:paraId="764D3C74" w14:textId="0C151492" w:rsidR="00350228" w:rsidRDefault="00350228" w:rsidP="00C26FEA">
            <w:pPr>
              <w:pStyle w:val="TableParagraph"/>
              <w:jc w:val="center"/>
              <w:rPr>
                <w:rFonts w:cs="Times New Roman"/>
                <w:bCs/>
                <w:i/>
                <w:iCs/>
                <w:sz w:val="24"/>
                <w:szCs w:val="24"/>
              </w:rPr>
            </w:pPr>
          </w:p>
          <w:p w14:paraId="1FC2E435" w14:textId="7B2CE446" w:rsidR="00350228" w:rsidRPr="00350228" w:rsidRDefault="00B2012C" w:rsidP="00C26FEA">
            <w:pPr>
              <w:pStyle w:val="TableParagraph"/>
              <w:jc w:val="both"/>
              <w:rPr>
                <w:rFonts w:cs="Times New Roman"/>
                <w:bCs/>
                <w:sz w:val="24"/>
                <w:szCs w:val="24"/>
              </w:rPr>
            </w:pPr>
            <w:r w:rsidRPr="00B2012C">
              <w:rPr>
                <w:rFonts w:cs="Times New Roman"/>
                <w:b/>
                <w:sz w:val="24"/>
                <w:szCs w:val="24"/>
              </w:rPr>
              <w:t>Abstract</w:t>
            </w:r>
            <w:r>
              <w:rPr>
                <w:rFonts w:cs="Times New Roman"/>
                <w:bCs/>
                <w:sz w:val="24"/>
                <w:szCs w:val="24"/>
              </w:rPr>
              <w:t xml:space="preserve">: </w:t>
            </w:r>
            <w:proofErr w:type="spellStart"/>
            <w:r w:rsidR="00350228" w:rsidRPr="00350228">
              <w:rPr>
                <w:rFonts w:cs="Times New Roman"/>
                <w:bCs/>
                <w:sz w:val="24"/>
                <w:szCs w:val="24"/>
              </w:rPr>
              <w:t>Diadochus</w:t>
            </w:r>
            <w:proofErr w:type="spellEnd"/>
            <w:r w:rsidR="00350228" w:rsidRPr="00350228">
              <w:rPr>
                <w:rFonts w:cs="Times New Roman"/>
                <w:bCs/>
                <w:sz w:val="24"/>
                <w:szCs w:val="24"/>
              </w:rPr>
              <w:t xml:space="preserve"> of </w:t>
            </w:r>
            <w:proofErr w:type="spellStart"/>
            <w:r w:rsidR="00350228" w:rsidRPr="00350228">
              <w:rPr>
                <w:rFonts w:cs="Times New Roman"/>
                <w:bCs/>
                <w:sz w:val="24"/>
                <w:szCs w:val="24"/>
              </w:rPr>
              <w:t>Photike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remains</w:t>
            </w:r>
            <w:proofErr w:type="spellEnd"/>
            <w:r w:rsidR="00350228" w:rsidRPr="00350228">
              <w:rPr>
                <w:rFonts w:cs="Times New Roman"/>
                <w:bCs/>
                <w:sz w:val="24"/>
                <w:szCs w:val="24"/>
              </w:rPr>
              <w:t xml:space="preserve"> a </w:t>
            </w:r>
            <w:proofErr w:type="spellStart"/>
            <w:r w:rsidR="00350228" w:rsidRPr="00350228">
              <w:rPr>
                <w:rFonts w:cs="Times New Roman"/>
                <w:bCs/>
                <w:sz w:val="24"/>
                <w:szCs w:val="24"/>
              </w:rPr>
              <w:t>remarkable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father</w:t>
            </w:r>
            <w:proofErr w:type="spellEnd"/>
            <w:r w:rsidR="00350228" w:rsidRPr="00350228">
              <w:rPr>
                <w:rFonts w:cs="Times New Roman"/>
                <w:bCs/>
                <w:sz w:val="24"/>
                <w:szCs w:val="24"/>
              </w:rPr>
              <w:t xml:space="preserve"> in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history</w:t>
            </w:r>
            <w:proofErr w:type="spellEnd"/>
            <w:r w:rsidR="00350228" w:rsidRPr="00350228">
              <w:rPr>
                <w:rFonts w:cs="Times New Roman"/>
                <w:bCs/>
                <w:sz w:val="24"/>
                <w:szCs w:val="24"/>
              </w:rPr>
              <w:t xml:space="preserve"> of ascetic </w:t>
            </w:r>
            <w:proofErr w:type="spellStart"/>
            <w:r w:rsidR="00350228" w:rsidRPr="00350228">
              <w:rPr>
                <w:rFonts w:cs="Times New Roman"/>
                <w:bCs/>
                <w:sz w:val="24"/>
                <w:szCs w:val="24"/>
              </w:rPr>
              <w:t>and</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mystical</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writings</w:t>
            </w:r>
            <w:proofErr w:type="spellEnd"/>
            <w:r w:rsidR="00350228" w:rsidRPr="00350228">
              <w:rPr>
                <w:rFonts w:cs="Times New Roman"/>
                <w:bCs/>
                <w:sz w:val="24"/>
                <w:szCs w:val="24"/>
              </w:rPr>
              <w:t xml:space="preserve"> for </w:t>
            </w:r>
            <w:proofErr w:type="spellStart"/>
            <w:r w:rsidR="00350228" w:rsidRPr="00350228">
              <w:rPr>
                <w:rFonts w:cs="Times New Roman"/>
                <w:bCs/>
                <w:sz w:val="24"/>
                <w:szCs w:val="24"/>
              </w:rPr>
              <w:t>his</w:t>
            </w:r>
            <w:proofErr w:type="spellEnd"/>
            <w:r w:rsidR="00350228">
              <w:rPr>
                <w:rFonts w:cs="Times New Roman"/>
                <w:bCs/>
                <w:sz w:val="24"/>
                <w:szCs w:val="24"/>
              </w:rPr>
              <w:t xml:space="preserve"> </w:t>
            </w:r>
            <w:proofErr w:type="spellStart"/>
            <w:r w:rsidR="00350228" w:rsidRPr="00350228">
              <w:rPr>
                <w:rFonts w:cs="Times New Roman"/>
                <w:bCs/>
                <w:sz w:val="24"/>
                <w:szCs w:val="24"/>
              </w:rPr>
              <w:t>profound</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teaching</w:t>
            </w:r>
            <w:proofErr w:type="spellEnd"/>
            <w:r w:rsidR="00350228" w:rsidRPr="00350228">
              <w:rPr>
                <w:rFonts w:cs="Times New Roman"/>
                <w:bCs/>
                <w:sz w:val="24"/>
                <w:szCs w:val="24"/>
              </w:rPr>
              <w:t xml:space="preserve"> on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inner</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senses</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Although</w:t>
            </w:r>
            <w:proofErr w:type="spellEnd"/>
            <w:r w:rsidR="00350228" w:rsidRPr="00350228">
              <w:rPr>
                <w:rFonts w:cs="Times New Roman"/>
                <w:bCs/>
                <w:sz w:val="24"/>
                <w:szCs w:val="24"/>
              </w:rPr>
              <w:t xml:space="preserve"> it </w:t>
            </w:r>
            <w:proofErr w:type="spellStart"/>
            <w:r w:rsidR="00350228" w:rsidRPr="00350228">
              <w:rPr>
                <w:rFonts w:cs="Times New Roman"/>
                <w:bCs/>
                <w:sz w:val="24"/>
                <w:szCs w:val="24"/>
              </w:rPr>
              <w:t>is</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not</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clear</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to</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which</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extent</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might</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have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been</w:t>
            </w:r>
            <w:proofErr w:type="spellEnd"/>
            <w:r w:rsidR="00350228">
              <w:rPr>
                <w:rFonts w:cs="Times New Roman"/>
                <w:bCs/>
                <w:sz w:val="24"/>
                <w:szCs w:val="24"/>
              </w:rPr>
              <w:t xml:space="preserve"> </w:t>
            </w:r>
            <w:proofErr w:type="spellStart"/>
            <w:r w:rsidR="00350228" w:rsidRPr="00350228">
              <w:rPr>
                <w:rFonts w:cs="Times New Roman"/>
                <w:bCs/>
                <w:sz w:val="24"/>
                <w:szCs w:val="24"/>
              </w:rPr>
              <w:t>influenced</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by</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Origen</w:t>
            </w:r>
            <w:proofErr w:type="spellEnd"/>
            <w:r w:rsidR="00350228" w:rsidRPr="00350228">
              <w:rPr>
                <w:rFonts w:cs="Times New Roman"/>
                <w:bCs/>
                <w:sz w:val="24"/>
                <w:szCs w:val="24"/>
              </w:rPr>
              <w:t xml:space="preserve"> or Gregory of </w:t>
            </w:r>
            <w:proofErr w:type="spellStart"/>
            <w:r w:rsidR="00350228" w:rsidRPr="00350228">
              <w:rPr>
                <w:rFonts w:cs="Times New Roman"/>
                <w:bCs/>
                <w:sz w:val="24"/>
                <w:szCs w:val="24"/>
              </w:rPr>
              <w:t>Nyssa</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certainly</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inherits</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considerations</w:t>
            </w:r>
            <w:proofErr w:type="spellEnd"/>
            <w:r w:rsidR="00350228" w:rsidRPr="00350228">
              <w:rPr>
                <w:rFonts w:cs="Times New Roman"/>
                <w:bCs/>
                <w:sz w:val="24"/>
                <w:szCs w:val="24"/>
              </w:rPr>
              <w:t xml:space="preserve"> on </w:t>
            </w:r>
            <w:proofErr w:type="spellStart"/>
            <w:r w:rsidR="00350228" w:rsidRPr="00350228">
              <w:rPr>
                <w:rFonts w:cs="Times New Roman"/>
                <w:bCs/>
                <w:sz w:val="24"/>
                <w:szCs w:val="24"/>
              </w:rPr>
              <w:t>inner</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sensibility</w:t>
            </w:r>
            <w:proofErr w:type="spellEnd"/>
            <w:r w:rsidR="00350228" w:rsidRPr="00350228">
              <w:rPr>
                <w:rFonts w:cs="Times New Roman"/>
                <w:bCs/>
                <w:sz w:val="24"/>
                <w:szCs w:val="24"/>
              </w:rPr>
              <w:t xml:space="preserve"> put</w:t>
            </w:r>
            <w:r w:rsidR="00350228">
              <w:rPr>
                <w:rFonts w:cs="Times New Roman"/>
                <w:bCs/>
                <w:sz w:val="24"/>
                <w:szCs w:val="24"/>
              </w:rPr>
              <w:t xml:space="preserve"> </w:t>
            </w:r>
            <w:proofErr w:type="spellStart"/>
            <w:r w:rsidR="00350228" w:rsidRPr="00350228">
              <w:rPr>
                <w:rFonts w:cs="Times New Roman"/>
                <w:bCs/>
                <w:sz w:val="24"/>
                <w:szCs w:val="24"/>
              </w:rPr>
              <w:t>forward</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by</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Evagrius</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and</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Macarian</w:t>
            </w:r>
            <w:proofErr w:type="spellEnd"/>
            <w:r w:rsidR="00350228" w:rsidRPr="00350228">
              <w:rPr>
                <w:rFonts w:cs="Times New Roman"/>
                <w:bCs/>
                <w:sz w:val="24"/>
                <w:szCs w:val="24"/>
              </w:rPr>
              <w:t xml:space="preserve"> corpus. </w:t>
            </w:r>
            <w:proofErr w:type="spellStart"/>
            <w:r w:rsidR="00350228" w:rsidRPr="00350228">
              <w:rPr>
                <w:rFonts w:cs="Times New Roman"/>
                <w:bCs/>
                <w:sz w:val="24"/>
                <w:szCs w:val="24"/>
              </w:rPr>
              <w:t>This</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communication</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will</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examine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different</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ways</w:t>
            </w:r>
            <w:proofErr w:type="spellEnd"/>
            <w:r w:rsidR="00350228" w:rsidRPr="00350228">
              <w:rPr>
                <w:rFonts w:cs="Times New Roman"/>
                <w:bCs/>
                <w:sz w:val="24"/>
                <w:szCs w:val="24"/>
              </w:rPr>
              <w:t xml:space="preserve"> of</w:t>
            </w:r>
            <w:r w:rsidR="00350228">
              <w:rPr>
                <w:rFonts w:cs="Times New Roman"/>
                <w:bCs/>
                <w:sz w:val="24"/>
                <w:szCs w:val="24"/>
              </w:rPr>
              <w:t xml:space="preserve"> </w:t>
            </w:r>
            <w:proofErr w:type="spellStart"/>
            <w:r w:rsidR="00350228" w:rsidRPr="00350228">
              <w:rPr>
                <w:rFonts w:cs="Times New Roman"/>
                <w:bCs/>
                <w:sz w:val="24"/>
                <w:szCs w:val="24"/>
              </w:rPr>
              <w:t>naming</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and</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describing</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experience</w:t>
            </w:r>
            <w:proofErr w:type="spellEnd"/>
            <w:r w:rsidR="00350228" w:rsidRPr="00350228">
              <w:rPr>
                <w:rFonts w:cs="Times New Roman"/>
                <w:bCs/>
                <w:sz w:val="24"/>
                <w:szCs w:val="24"/>
              </w:rPr>
              <w:t xml:space="preserve"> of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inner</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senses</w:t>
            </w:r>
            <w:proofErr w:type="spellEnd"/>
            <w:r w:rsidR="00350228" w:rsidRPr="00350228">
              <w:rPr>
                <w:rFonts w:cs="Times New Roman"/>
                <w:bCs/>
                <w:sz w:val="24"/>
                <w:szCs w:val="24"/>
              </w:rPr>
              <w:t xml:space="preserve"> in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4876A3">
              <w:rPr>
                <w:rFonts w:cs="Times New Roman"/>
                <w:bCs/>
                <w:i/>
                <w:iCs/>
                <w:sz w:val="24"/>
                <w:szCs w:val="24"/>
              </w:rPr>
              <w:t>Hundred</w:t>
            </w:r>
            <w:proofErr w:type="spellEnd"/>
            <w:r w:rsidR="00350228" w:rsidRPr="004876A3">
              <w:rPr>
                <w:rFonts w:cs="Times New Roman"/>
                <w:bCs/>
                <w:i/>
                <w:iCs/>
                <w:sz w:val="24"/>
                <w:szCs w:val="24"/>
              </w:rPr>
              <w:t xml:space="preserve"> </w:t>
            </w:r>
            <w:proofErr w:type="spellStart"/>
            <w:r w:rsidR="00350228" w:rsidRPr="004876A3">
              <w:rPr>
                <w:rFonts w:cs="Times New Roman"/>
                <w:bCs/>
                <w:i/>
                <w:iCs/>
                <w:sz w:val="24"/>
                <w:szCs w:val="24"/>
              </w:rPr>
              <w:t>Chapters</w:t>
            </w:r>
            <w:proofErr w:type="spellEnd"/>
            <w:r w:rsidR="00350228" w:rsidRPr="004876A3">
              <w:rPr>
                <w:rFonts w:cs="Times New Roman"/>
                <w:bCs/>
                <w:i/>
                <w:iCs/>
                <w:sz w:val="24"/>
                <w:szCs w:val="24"/>
              </w:rPr>
              <w:t xml:space="preserve"> on Spiritual </w:t>
            </w:r>
            <w:proofErr w:type="spellStart"/>
            <w:r w:rsidR="00350228" w:rsidRPr="004876A3">
              <w:rPr>
                <w:rFonts w:cs="Times New Roman"/>
                <w:bCs/>
                <w:i/>
                <w:iCs/>
                <w:sz w:val="24"/>
                <w:szCs w:val="24"/>
              </w:rPr>
              <w:t>Perfection</w:t>
            </w:r>
            <w:proofErr w:type="spellEnd"/>
            <w:r w:rsidR="00350228" w:rsidRPr="00350228">
              <w:rPr>
                <w:rFonts w:cs="Times New Roman"/>
                <w:bCs/>
                <w:sz w:val="24"/>
                <w:szCs w:val="24"/>
              </w:rPr>
              <w:t xml:space="preserve">: as </w:t>
            </w:r>
            <w:proofErr w:type="spellStart"/>
            <w:r w:rsidR="00350228" w:rsidRPr="00350228">
              <w:rPr>
                <w:rFonts w:cs="Times New Roman"/>
                <w:bCs/>
                <w:sz w:val="24"/>
                <w:szCs w:val="24"/>
              </w:rPr>
              <w:t>senses</w:t>
            </w:r>
            <w:proofErr w:type="spellEnd"/>
            <w:r w:rsidR="00350228" w:rsidRPr="00350228">
              <w:rPr>
                <w:rFonts w:cs="Times New Roman"/>
                <w:bCs/>
                <w:sz w:val="24"/>
                <w:szCs w:val="24"/>
              </w:rPr>
              <w:t xml:space="preserve"> of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intellect</w:t>
            </w:r>
            <w:proofErr w:type="spellEnd"/>
            <w:r w:rsidR="00350228" w:rsidRPr="00350228">
              <w:rPr>
                <w:rFonts w:cs="Times New Roman"/>
                <w:bCs/>
                <w:sz w:val="24"/>
                <w:szCs w:val="24"/>
              </w:rPr>
              <w:t xml:space="preserve">, of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soul</w:t>
            </w:r>
            <w:proofErr w:type="spellEnd"/>
            <w:r w:rsidR="00350228" w:rsidRPr="00350228">
              <w:rPr>
                <w:rFonts w:cs="Times New Roman"/>
                <w:bCs/>
                <w:sz w:val="24"/>
                <w:szCs w:val="24"/>
              </w:rPr>
              <w:t xml:space="preserve">, of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spirit or of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heart</w:t>
            </w:r>
            <w:proofErr w:type="spellEnd"/>
            <w:r w:rsidR="00350228" w:rsidRPr="00350228">
              <w:rPr>
                <w:rFonts w:cs="Times New Roman"/>
                <w:bCs/>
                <w:sz w:val="24"/>
                <w:szCs w:val="24"/>
              </w:rPr>
              <w:t xml:space="preserve">. The </w:t>
            </w:r>
            <w:proofErr w:type="spellStart"/>
            <w:r w:rsidR="00350228" w:rsidRPr="00350228">
              <w:rPr>
                <w:rFonts w:cs="Times New Roman"/>
                <w:bCs/>
                <w:sz w:val="24"/>
                <w:szCs w:val="24"/>
              </w:rPr>
              <w:t>variety</w:t>
            </w:r>
            <w:proofErr w:type="spellEnd"/>
            <w:r w:rsidR="00350228" w:rsidRPr="00350228">
              <w:rPr>
                <w:rFonts w:cs="Times New Roman"/>
                <w:bCs/>
                <w:sz w:val="24"/>
                <w:szCs w:val="24"/>
              </w:rPr>
              <w:t xml:space="preserve"> of </w:t>
            </w:r>
            <w:proofErr w:type="spellStart"/>
            <w:r w:rsidR="00350228" w:rsidRPr="00350228">
              <w:rPr>
                <w:rFonts w:cs="Times New Roman"/>
                <w:bCs/>
                <w:sz w:val="24"/>
                <w:szCs w:val="24"/>
              </w:rPr>
              <w:t>these</w:t>
            </w:r>
            <w:proofErr w:type="spellEnd"/>
            <w:r w:rsidR="004876A3">
              <w:rPr>
                <w:rFonts w:cs="Times New Roman"/>
                <w:bCs/>
                <w:sz w:val="24"/>
                <w:szCs w:val="24"/>
              </w:rPr>
              <w:t xml:space="preserve"> </w:t>
            </w:r>
            <w:proofErr w:type="spellStart"/>
            <w:r w:rsidR="00350228" w:rsidRPr="00350228">
              <w:rPr>
                <w:rFonts w:cs="Times New Roman"/>
                <w:bCs/>
                <w:sz w:val="24"/>
                <w:szCs w:val="24"/>
              </w:rPr>
              <w:t>denominations</w:t>
            </w:r>
            <w:proofErr w:type="spellEnd"/>
            <w:r w:rsidR="00350228" w:rsidRPr="00350228">
              <w:rPr>
                <w:rFonts w:cs="Times New Roman"/>
                <w:bCs/>
                <w:sz w:val="24"/>
                <w:szCs w:val="24"/>
              </w:rPr>
              <w:t xml:space="preserve"> show a complex </w:t>
            </w:r>
            <w:proofErr w:type="spellStart"/>
            <w:r w:rsidR="00350228" w:rsidRPr="00350228">
              <w:rPr>
                <w:rFonts w:cs="Times New Roman"/>
                <w:bCs/>
                <w:sz w:val="24"/>
                <w:szCs w:val="24"/>
              </w:rPr>
              <w:t>conception</w:t>
            </w:r>
            <w:proofErr w:type="spellEnd"/>
            <w:r w:rsidR="00350228" w:rsidRPr="00350228">
              <w:rPr>
                <w:rFonts w:cs="Times New Roman"/>
                <w:bCs/>
                <w:sz w:val="24"/>
                <w:szCs w:val="24"/>
              </w:rPr>
              <w:t xml:space="preserve"> on spiritual </w:t>
            </w:r>
            <w:proofErr w:type="spellStart"/>
            <w:r w:rsidR="00350228" w:rsidRPr="00350228">
              <w:rPr>
                <w:rFonts w:cs="Times New Roman"/>
                <w:bCs/>
                <w:sz w:val="24"/>
                <w:szCs w:val="24"/>
              </w:rPr>
              <w:t>potentialities</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when</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they</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regain</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their</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unity</w:t>
            </w:r>
            <w:proofErr w:type="spellEnd"/>
            <w:r w:rsidR="004876A3">
              <w:rPr>
                <w:rFonts w:cs="Times New Roman"/>
                <w:bCs/>
                <w:sz w:val="24"/>
                <w:szCs w:val="24"/>
              </w:rPr>
              <w:t xml:space="preserve"> </w:t>
            </w:r>
            <w:proofErr w:type="spellStart"/>
            <w:r w:rsidR="00350228" w:rsidRPr="00350228">
              <w:rPr>
                <w:rFonts w:cs="Times New Roman"/>
                <w:bCs/>
                <w:sz w:val="24"/>
                <w:szCs w:val="24"/>
              </w:rPr>
              <w:t>illuminated</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by</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knowledge</w:t>
            </w:r>
            <w:proofErr w:type="spellEnd"/>
            <w:r w:rsidR="00350228" w:rsidRPr="00350228">
              <w:rPr>
                <w:rFonts w:cs="Times New Roman"/>
                <w:bCs/>
                <w:sz w:val="24"/>
                <w:szCs w:val="24"/>
              </w:rPr>
              <w:t xml:space="preserve"> of </w:t>
            </w:r>
            <w:proofErr w:type="spellStart"/>
            <w:r w:rsidR="00350228" w:rsidRPr="00350228">
              <w:rPr>
                <w:rFonts w:cs="Times New Roman"/>
                <w:bCs/>
                <w:sz w:val="24"/>
                <w:szCs w:val="24"/>
              </w:rPr>
              <w:t>God</w:t>
            </w:r>
            <w:proofErr w:type="spellEnd"/>
            <w:r w:rsidR="00350228" w:rsidRPr="00350228">
              <w:rPr>
                <w:rFonts w:cs="Times New Roman"/>
                <w:bCs/>
                <w:sz w:val="24"/>
                <w:szCs w:val="24"/>
              </w:rPr>
              <w:t xml:space="preserve">. The </w:t>
            </w:r>
            <w:proofErr w:type="spellStart"/>
            <w:r w:rsidR="00350228" w:rsidRPr="00350228">
              <w:rPr>
                <w:rFonts w:cs="Times New Roman"/>
                <w:bCs/>
                <w:sz w:val="24"/>
                <w:szCs w:val="24"/>
              </w:rPr>
              <w:t>examination</w:t>
            </w:r>
            <w:proofErr w:type="spellEnd"/>
            <w:r w:rsidR="00350228" w:rsidRPr="00350228">
              <w:rPr>
                <w:rFonts w:cs="Times New Roman"/>
                <w:bCs/>
                <w:sz w:val="24"/>
                <w:szCs w:val="24"/>
              </w:rPr>
              <w:t xml:space="preserve"> of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spiritual </w:t>
            </w:r>
            <w:proofErr w:type="spellStart"/>
            <w:r w:rsidR="00350228" w:rsidRPr="00350228">
              <w:rPr>
                <w:rFonts w:cs="Times New Roman"/>
                <w:bCs/>
                <w:sz w:val="24"/>
                <w:szCs w:val="24"/>
              </w:rPr>
              <w:t>senses</w:t>
            </w:r>
            <w:proofErr w:type="spellEnd"/>
            <w:r w:rsidR="00350228" w:rsidRPr="00350228">
              <w:rPr>
                <w:rFonts w:cs="Times New Roman"/>
                <w:bCs/>
                <w:sz w:val="24"/>
                <w:szCs w:val="24"/>
              </w:rPr>
              <w:t xml:space="preserve"> in </w:t>
            </w:r>
            <w:proofErr w:type="spellStart"/>
            <w:r w:rsidR="00350228" w:rsidRPr="00350228">
              <w:rPr>
                <w:rFonts w:cs="Times New Roman"/>
                <w:bCs/>
                <w:sz w:val="24"/>
                <w:szCs w:val="24"/>
              </w:rPr>
              <w:t>Diadochus</w:t>
            </w:r>
            <w:proofErr w:type="spellEnd"/>
            <w:r w:rsidR="00350228" w:rsidRPr="00350228">
              <w:rPr>
                <w:rFonts w:cs="Times New Roman"/>
                <w:bCs/>
                <w:sz w:val="24"/>
                <w:szCs w:val="24"/>
              </w:rPr>
              <w:t xml:space="preserve"> of </w:t>
            </w:r>
            <w:proofErr w:type="spellStart"/>
            <w:r w:rsidR="00350228" w:rsidRPr="00350228">
              <w:rPr>
                <w:rFonts w:cs="Times New Roman"/>
                <w:bCs/>
                <w:sz w:val="24"/>
                <w:szCs w:val="24"/>
              </w:rPr>
              <w:t>Photike</w:t>
            </w:r>
            <w:proofErr w:type="spellEnd"/>
            <w:r w:rsidR="004876A3">
              <w:rPr>
                <w:rFonts w:cs="Times New Roman"/>
                <w:bCs/>
                <w:sz w:val="24"/>
                <w:szCs w:val="24"/>
              </w:rPr>
              <w:t xml:space="preserve"> </w:t>
            </w:r>
            <w:proofErr w:type="spellStart"/>
            <w:r w:rsidR="00350228" w:rsidRPr="00350228">
              <w:rPr>
                <w:rFonts w:cs="Times New Roman"/>
                <w:bCs/>
                <w:sz w:val="24"/>
                <w:szCs w:val="24"/>
              </w:rPr>
              <w:t>offers</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interesting</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insights</w:t>
            </w:r>
            <w:proofErr w:type="spellEnd"/>
            <w:r w:rsidR="00350228" w:rsidRPr="00350228">
              <w:rPr>
                <w:rFonts w:cs="Times New Roman"/>
                <w:bCs/>
                <w:sz w:val="24"/>
                <w:szCs w:val="24"/>
              </w:rPr>
              <w:t xml:space="preserve"> in </w:t>
            </w:r>
            <w:proofErr w:type="spellStart"/>
            <w:r w:rsidR="00350228" w:rsidRPr="00350228">
              <w:rPr>
                <w:rFonts w:cs="Times New Roman"/>
                <w:bCs/>
                <w:sz w:val="24"/>
                <w:szCs w:val="24"/>
              </w:rPr>
              <w:t>the</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anthropology</w:t>
            </w:r>
            <w:proofErr w:type="spellEnd"/>
            <w:r w:rsidR="00350228" w:rsidRPr="00350228">
              <w:rPr>
                <w:rFonts w:cs="Times New Roman"/>
                <w:bCs/>
                <w:sz w:val="24"/>
                <w:szCs w:val="24"/>
              </w:rPr>
              <w:t xml:space="preserve"> of </w:t>
            </w:r>
            <w:proofErr w:type="spellStart"/>
            <w:r w:rsidR="00350228" w:rsidRPr="00350228">
              <w:rPr>
                <w:rFonts w:cs="Times New Roman"/>
                <w:bCs/>
                <w:sz w:val="24"/>
                <w:szCs w:val="24"/>
              </w:rPr>
              <w:t>Diadochus</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which</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has</w:t>
            </w:r>
            <w:proofErr w:type="spellEnd"/>
            <w:r w:rsidR="00350228" w:rsidRPr="00350228">
              <w:rPr>
                <w:rFonts w:cs="Times New Roman"/>
                <w:bCs/>
                <w:sz w:val="24"/>
                <w:szCs w:val="24"/>
              </w:rPr>
              <w:t xml:space="preserve"> an important </w:t>
            </w:r>
            <w:proofErr w:type="spellStart"/>
            <w:r w:rsidR="00350228" w:rsidRPr="00350228">
              <w:rPr>
                <w:rFonts w:cs="Times New Roman"/>
                <w:bCs/>
                <w:sz w:val="24"/>
                <w:szCs w:val="24"/>
              </w:rPr>
              <w:t>influence</w:t>
            </w:r>
            <w:proofErr w:type="spellEnd"/>
            <w:r w:rsidR="00350228" w:rsidRPr="00350228">
              <w:rPr>
                <w:rFonts w:cs="Times New Roman"/>
                <w:bCs/>
                <w:sz w:val="24"/>
                <w:szCs w:val="24"/>
              </w:rPr>
              <w:t xml:space="preserve"> on </w:t>
            </w:r>
            <w:proofErr w:type="spellStart"/>
            <w:r w:rsidR="00350228" w:rsidRPr="00350228">
              <w:rPr>
                <w:rFonts w:cs="Times New Roman"/>
                <w:bCs/>
                <w:sz w:val="24"/>
                <w:szCs w:val="24"/>
              </w:rPr>
              <w:t>the</w:t>
            </w:r>
            <w:proofErr w:type="spellEnd"/>
            <w:r w:rsidR="004876A3">
              <w:rPr>
                <w:rFonts w:cs="Times New Roman"/>
                <w:bCs/>
                <w:sz w:val="24"/>
                <w:szCs w:val="24"/>
              </w:rPr>
              <w:t xml:space="preserve"> </w:t>
            </w:r>
            <w:proofErr w:type="spellStart"/>
            <w:r w:rsidR="00350228" w:rsidRPr="00350228">
              <w:rPr>
                <w:rFonts w:cs="Times New Roman"/>
                <w:bCs/>
                <w:sz w:val="24"/>
                <w:szCs w:val="24"/>
              </w:rPr>
              <w:t>hesychastic</w:t>
            </w:r>
            <w:proofErr w:type="spellEnd"/>
            <w:r w:rsidR="00350228" w:rsidRPr="00350228">
              <w:rPr>
                <w:rFonts w:cs="Times New Roman"/>
                <w:bCs/>
                <w:sz w:val="24"/>
                <w:szCs w:val="24"/>
              </w:rPr>
              <w:t xml:space="preserve"> </w:t>
            </w:r>
            <w:proofErr w:type="spellStart"/>
            <w:r w:rsidR="00350228" w:rsidRPr="00350228">
              <w:rPr>
                <w:rFonts w:cs="Times New Roman"/>
                <w:bCs/>
                <w:sz w:val="24"/>
                <w:szCs w:val="24"/>
              </w:rPr>
              <w:t>tradition</w:t>
            </w:r>
            <w:proofErr w:type="spellEnd"/>
            <w:r w:rsidR="00350228" w:rsidRPr="00350228">
              <w:rPr>
                <w:rFonts w:cs="Times New Roman"/>
                <w:bCs/>
                <w:sz w:val="24"/>
                <w:szCs w:val="24"/>
              </w:rPr>
              <w:t>.</w:t>
            </w:r>
          </w:p>
          <w:p w14:paraId="17E7B653" w14:textId="33CCB196" w:rsidR="00430A7A" w:rsidRPr="0016378E" w:rsidRDefault="00430A7A" w:rsidP="00C26FEA">
            <w:pPr>
              <w:pStyle w:val="TableParagraph"/>
              <w:jc w:val="center"/>
              <w:rPr>
                <w:rFonts w:cs="Times New Roman"/>
                <w:b/>
                <w:i/>
                <w:iCs/>
                <w:sz w:val="24"/>
                <w:szCs w:val="24"/>
              </w:rPr>
            </w:pPr>
          </w:p>
        </w:tc>
      </w:tr>
      <w:tr w:rsidR="00BF4A79" w:rsidRPr="0016378E" w14:paraId="19AEAF77" w14:textId="77777777" w:rsidTr="00C26FEA">
        <w:trPr>
          <w:trHeight w:val="582"/>
        </w:trPr>
        <w:tc>
          <w:tcPr>
            <w:tcW w:w="1715" w:type="dxa"/>
            <w:shd w:val="clear" w:color="auto" w:fill="auto"/>
          </w:tcPr>
          <w:p w14:paraId="41AC3CDE" w14:textId="77777777" w:rsidR="00430A7A" w:rsidRDefault="00430A7A" w:rsidP="00C26FEA">
            <w:pPr>
              <w:pStyle w:val="TableParagraph"/>
              <w:jc w:val="center"/>
              <w:rPr>
                <w:rFonts w:cs="Times New Roman"/>
                <w:sz w:val="24"/>
                <w:szCs w:val="24"/>
              </w:rPr>
            </w:pPr>
          </w:p>
          <w:p w14:paraId="50E9C2ED" w14:textId="77777777" w:rsidR="00430A7A" w:rsidRDefault="00430A7A" w:rsidP="00C26FEA">
            <w:pPr>
              <w:pStyle w:val="TableParagraph"/>
              <w:jc w:val="center"/>
              <w:rPr>
                <w:rFonts w:cs="Times New Roman"/>
                <w:sz w:val="24"/>
                <w:szCs w:val="24"/>
              </w:rPr>
            </w:pPr>
          </w:p>
          <w:p w14:paraId="5D8C7272" w14:textId="07A7F189" w:rsidR="00BF4A79" w:rsidRPr="00430A7A" w:rsidRDefault="00BF4A79" w:rsidP="00C26FEA">
            <w:pPr>
              <w:pStyle w:val="TableParagraph"/>
              <w:jc w:val="center"/>
              <w:rPr>
                <w:rFonts w:cs="Times New Roman"/>
                <w:sz w:val="24"/>
                <w:szCs w:val="24"/>
              </w:rPr>
            </w:pPr>
            <w:r w:rsidRPr="00430A7A">
              <w:rPr>
                <w:rFonts w:cs="Times New Roman"/>
                <w:sz w:val="24"/>
                <w:szCs w:val="24"/>
              </w:rPr>
              <w:lastRenderedPageBreak/>
              <w:t>10.20-10.50</w:t>
            </w:r>
          </w:p>
        </w:tc>
        <w:tc>
          <w:tcPr>
            <w:tcW w:w="8061" w:type="dxa"/>
            <w:shd w:val="clear" w:color="auto" w:fill="auto"/>
            <w:vAlign w:val="center"/>
          </w:tcPr>
          <w:p w14:paraId="2C72C798" w14:textId="77777777" w:rsidR="00430A7A" w:rsidRDefault="00430A7A" w:rsidP="00C26FEA">
            <w:pPr>
              <w:pStyle w:val="TableParagraph"/>
              <w:jc w:val="center"/>
              <w:rPr>
                <w:rFonts w:cs="Times New Roman"/>
                <w:b/>
                <w:sz w:val="24"/>
                <w:szCs w:val="24"/>
              </w:rPr>
            </w:pPr>
          </w:p>
          <w:p w14:paraId="7C42DE52" w14:textId="77777777" w:rsidR="00430A7A" w:rsidRDefault="00BF4A79" w:rsidP="00C26FEA">
            <w:pPr>
              <w:pStyle w:val="TableParagraph"/>
              <w:jc w:val="center"/>
              <w:rPr>
                <w:rFonts w:cs="Times New Roman"/>
                <w:b/>
                <w:sz w:val="24"/>
                <w:szCs w:val="24"/>
              </w:rPr>
            </w:pPr>
            <w:r w:rsidRPr="0016378E">
              <w:rPr>
                <w:rFonts w:cs="Times New Roman"/>
                <w:b/>
                <w:sz w:val="24"/>
                <w:szCs w:val="24"/>
              </w:rPr>
              <w:t xml:space="preserve">Daniel </w:t>
            </w:r>
            <w:proofErr w:type="spellStart"/>
            <w:r w:rsidRPr="0016378E">
              <w:rPr>
                <w:rFonts w:cs="Times New Roman"/>
                <w:b/>
                <w:sz w:val="24"/>
                <w:szCs w:val="24"/>
              </w:rPr>
              <w:t>Lemeni</w:t>
            </w:r>
            <w:proofErr w:type="spellEnd"/>
          </w:p>
          <w:p w14:paraId="20D9700A" w14:textId="41D2F54C" w:rsidR="00BF4A79" w:rsidRPr="0016378E" w:rsidRDefault="001C608A" w:rsidP="00C26FEA">
            <w:pPr>
              <w:pStyle w:val="TableParagraph"/>
              <w:jc w:val="center"/>
              <w:rPr>
                <w:rFonts w:cs="Times New Roman"/>
                <w:b/>
                <w:sz w:val="24"/>
                <w:szCs w:val="24"/>
              </w:rPr>
            </w:pPr>
            <w:r w:rsidRPr="00430A7A">
              <w:rPr>
                <w:rFonts w:cs="Times New Roman"/>
                <w:sz w:val="24"/>
                <w:szCs w:val="24"/>
              </w:rPr>
              <w:lastRenderedPageBreak/>
              <w:t>West University Timișoara</w:t>
            </w:r>
          </w:p>
          <w:p w14:paraId="23A9C441" w14:textId="05F9A5A5" w:rsidR="001220E2" w:rsidRDefault="00450F25" w:rsidP="00C26FEA">
            <w:pPr>
              <w:pStyle w:val="TableParagraph"/>
              <w:jc w:val="center"/>
              <w:rPr>
                <w:rFonts w:cs="Times New Roman"/>
                <w:bCs/>
                <w:i/>
                <w:iCs/>
                <w:sz w:val="24"/>
                <w:szCs w:val="24"/>
              </w:rPr>
            </w:pPr>
            <w:r>
              <w:rPr>
                <w:rFonts w:cs="Times New Roman"/>
                <w:bCs/>
                <w:i/>
                <w:iCs/>
                <w:sz w:val="24"/>
                <w:szCs w:val="24"/>
              </w:rPr>
              <w:t>„</w:t>
            </w:r>
            <w:proofErr w:type="spellStart"/>
            <w:r>
              <w:rPr>
                <w:rFonts w:cs="Times New Roman"/>
                <w:bCs/>
                <w:i/>
                <w:iCs/>
                <w:sz w:val="24"/>
                <w:szCs w:val="24"/>
              </w:rPr>
              <w:t>Holiness</w:t>
            </w:r>
            <w:proofErr w:type="spellEnd"/>
            <w:r>
              <w:rPr>
                <w:rFonts w:cs="Times New Roman"/>
                <w:bCs/>
                <w:i/>
                <w:iCs/>
                <w:sz w:val="24"/>
                <w:szCs w:val="24"/>
              </w:rPr>
              <w:t xml:space="preserve"> </w:t>
            </w:r>
            <w:proofErr w:type="spellStart"/>
            <w:r>
              <w:rPr>
                <w:rFonts w:cs="Times New Roman"/>
                <w:bCs/>
                <w:i/>
                <w:iCs/>
                <w:sz w:val="24"/>
                <w:szCs w:val="24"/>
              </w:rPr>
              <w:t>and</w:t>
            </w:r>
            <w:proofErr w:type="spellEnd"/>
            <w:r>
              <w:rPr>
                <w:rFonts w:cs="Times New Roman"/>
                <w:bCs/>
                <w:i/>
                <w:iCs/>
                <w:sz w:val="24"/>
                <w:szCs w:val="24"/>
              </w:rPr>
              <w:t xml:space="preserve"> </w:t>
            </w:r>
            <w:proofErr w:type="spellStart"/>
            <w:r>
              <w:rPr>
                <w:rFonts w:cs="Times New Roman"/>
                <w:bCs/>
                <w:i/>
                <w:iCs/>
                <w:sz w:val="24"/>
                <w:szCs w:val="24"/>
              </w:rPr>
              <w:t>Inner</w:t>
            </w:r>
            <w:proofErr w:type="spellEnd"/>
            <w:r>
              <w:rPr>
                <w:rFonts w:cs="Times New Roman"/>
                <w:bCs/>
                <w:i/>
                <w:iCs/>
                <w:sz w:val="24"/>
                <w:szCs w:val="24"/>
              </w:rPr>
              <w:t xml:space="preserve"> </w:t>
            </w:r>
            <w:proofErr w:type="spellStart"/>
            <w:r>
              <w:rPr>
                <w:rFonts w:cs="Times New Roman"/>
                <w:bCs/>
                <w:i/>
                <w:iCs/>
                <w:sz w:val="24"/>
                <w:szCs w:val="24"/>
              </w:rPr>
              <w:t>Silence</w:t>
            </w:r>
            <w:proofErr w:type="spellEnd"/>
            <w:r>
              <w:rPr>
                <w:rFonts w:cs="Times New Roman"/>
                <w:bCs/>
                <w:i/>
                <w:iCs/>
                <w:sz w:val="24"/>
                <w:szCs w:val="24"/>
              </w:rPr>
              <w:t xml:space="preserve"> (</w:t>
            </w:r>
            <w:proofErr w:type="spellStart"/>
            <w:r>
              <w:rPr>
                <w:rFonts w:cs="Times New Roman"/>
                <w:bCs/>
                <w:i/>
                <w:iCs/>
                <w:sz w:val="24"/>
                <w:szCs w:val="24"/>
              </w:rPr>
              <w:t>H</w:t>
            </w:r>
            <w:r w:rsidR="009E22F5" w:rsidRPr="0016378E">
              <w:rPr>
                <w:rFonts w:cs="Times New Roman"/>
                <w:bCs/>
                <w:i/>
                <w:iCs/>
                <w:sz w:val="24"/>
                <w:szCs w:val="24"/>
              </w:rPr>
              <w:t>esychia</w:t>
            </w:r>
            <w:proofErr w:type="spellEnd"/>
            <w:r w:rsidR="009E22F5" w:rsidRPr="0016378E">
              <w:rPr>
                <w:rFonts w:cs="Times New Roman"/>
                <w:bCs/>
                <w:i/>
                <w:iCs/>
                <w:sz w:val="24"/>
                <w:szCs w:val="24"/>
              </w:rPr>
              <w:t xml:space="preserve">) in Late </w:t>
            </w:r>
            <w:proofErr w:type="spellStart"/>
            <w:r w:rsidR="009E22F5" w:rsidRPr="0016378E">
              <w:rPr>
                <w:rFonts w:cs="Times New Roman"/>
                <w:bCs/>
                <w:i/>
                <w:iCs/>
                <w:sz w:val="24"/>
                <w:szCs w:val="24"/>
              </w:rPr>
              <w:t>Antique</w:t>
            </w:r>
            <w:proofErr w:type="spellEnd"/>
            <w:r w:rsidR="009E22F5" w:rsidRPr="0016378E">
              <w:rPr>
                <w:rFonts w:cs="Times New Roman"/>
                <w:bCs/>
                <w:i/>
                <w:iCs/>
                <w:sz w:val="24"/>
                <w:szCs w:val="24"/>
              </w:rPr>
              <w:t xml:space="preserve"> </w:t>
            </w:r>
            <w:proofErr w:type="spellStart"/>
            <w:r w:rsidR="009E22F5" w:rsidRPr="0016378E">
              <w:rPr>
                <w:rFonts w:cs="Times New Roman"/>
                <w:bCs/>
                <w:i/>
                <w:iCs/>
                <w:sz w:val="24"/>
                <w:szCs w:val="24"/>
              </w:rPr>
              <w:t>Monasticism</w:t>
            </w:r>
            <w:proofErr w:type="spellEnd"/>
            <w:r w:rsidR="009E22F5" w:rsidRPr="0016378E">
              <w:rPr>
                <w:rFonts w:cs="Times New Roman"/>
                <w:bCs/>
                <w:i/>
                <w:iCs/>
                <w:sz w:val="24"/>
                <w:szCs w:val="24"/>
              </w:rPr>
              <w:t>”</w:t>
            </w:r>
          </w:p>
          <w:p w14:paraId="05FF32EA" w14:textId="77777777" w:rsidR="00430A7A" w:rsidRDefault="00430A7A" w:rsidP="00C26FEA">
            <w:pPr>
              <w:pStyle w:val="TableParagraph"/>
              <w:jc w:val="center"/>
              <w:rPr>
                <w:rFonts w:cs="Times New Roman"/>
                <w:bCs/>
                <w:i/>
                <w:iCs/>
                <w:sz w:val="24"/>
                <w:szCs w:val="24"/>
              </w:rPr>
            </w:pPr>
          </w:p>
          <w:p w14:paraId="7B44BA76" w14:textId="7846BA5E" w:rsidR="00017759" w:rsidRPr="00017759" w:rsidRDefault="00017759" w:rsidP="00C26FEA">
            <w:pPr>
              <w:jc w:val="both"/>
              <w:rPr>
                <w:sz w:val="24"/>
                <w:szCs w:val="24"/>
              </w:rPr>
            </w:pPr>
            <w:r w:rsidRPr="00017759">
              <w:rPr>
                <w:b/>
                <w:bCs/>
                <w:sz w:val="24"/>
                <w:szCs w:val="24"/>
              </w:rPr>
              <w:t>Abstract</w:t>
            </w:r>
            <w:r>
              <w:rPr>
                <w:sz w:val="24"/>
                <w:szCs w:val="24"/>
              </w:rPr>
              <w:t xml:space="preserve">: The </w:t>
            </w:r>
            <w:proofErr w:type="spellStart"/>
            <w:r>
              <w:rPr>
                <w:sz w:val="24"/>
                <w:szCs w:val="24"/>
              </w:rPr>
              <w:t>subject</w:t>
            </w:r>
            <w:proofErr w:type="spellEnd"/>
            <w:r>
              <w:rPr>
                <w:sz w:val="24"/>
                <w:szCs w:val="24"/>
              </w:rPr>
              <w:t xml:space="preserve"> of </w:t>
            </w:r>
            <w:proofErr w:type="spellStart"/>
            <w:r>
              <w:rPr>
                <w:sz w:val="24"/>
                <w:szCs w:val="24"/>
              </w:rPr>
              <w:t>my</w:t>
            </w:r>
            <w:proofErr w:type="spellEnd"/>
            <w:r>
              <w:rPr>
                <w:sz w:val="24"/>
                <w:szCs w:val="24"/>
              </w:rPr>
              <w:t xml:space="preserve"> </w:t>
            </w:r>
            <w:proofErr w:type="spellStart"/>
            <w:r w:rsidRPr="00E513CD">
              <w:rPr>
                <w:sz w:val="24"/>
                <w:szCs w:val="24"/>
              </w:rPr>
              <w:t>paper</w:t>
            </w:r>
            <w:proofErr w:type="spellEnd"/>
            <w:r w:rsidRPr="00E513CD">
              <w:rPr>
                <w:sz w:val="24"/>
                <w:szCs w:val="24"/>
              </w:rPr>
              <w:t xml:space="preserve"> </w:t>
            </w:r>
            <w:proofErr w:type="spellStart"/>
            <w:r w:rsidRPr="00E513CD">
              <w:rPr>
                <w:sz w:val="24"/>
                <w:szCs w:val="24"/>
              </w:rPr>
              <w:t>is</w:t>
            </w:r>
            <w:proofErr w:type="spellEnd"/>
            <w:r w:rsidRPr="00E513CD">
              <w:rPr>
                <w:sz w:val="24"/>
                <w:szCs w:val="24"/>
              </w:rPr>
              <w:t xml:space="preserve"> </w:t>
            </w:r>
            <w:proofErr w:type="spellStart"/>
            <w:r w:rsidRPr="00E513CD">
              <w:rPr>
                <w:sz w:val="24"/>
                <w:szCs w:val="24"/>
              </w:rPr>
              <w:t>the</w:t>
            </w:r>
            <w:proofErr w:type="spellEnd"/>
            <w:r w:rsidRPr="00E513CD">
              <w:rPr>
                <w:sz w:val="24"/>
                <w:szCs w:val="24"/>
              </w:rPr>
              <w:t xml:space="preserve"> </w:t>
            </w:r>
            <w:proofErr w:type="spellStart"/>
            <w:r w:rsidRPr="00E513CD">
              <w:rPr>
                <w:sz w:val="24"/>
                <w:szCs w:val="24"/>
              </w:rPr>
              <w:t>close</w:t>
            </w:r>
            <w:proofErr w:type="spellEnd"/>
            <w:r w:rsidRPr="00E513CD">
              <w:rPr>
                <w:sz w:val="24"/>
                <w:szCs w:val="24"/>
              </w:rPr>
              <w:t xml:space="preserve"> </w:t>
            </w:r>
            <w:proofErr w:type="spellStart"/>
            <w:r w:rsidRPr="00E513CD">
              <w:rPr>
                <w:sz w:val="24"/>
                <w:szCs w:val="24"/>
              </w:rPr>
              <w:t>relationship</w:t>
            </w:r>
            <w:proofErr w:type="spellEnd"/>
            <w:r w:rsidRPr="00E513CD">
              <w:rPr>
                <w:sz w:val="24"/>
                <w:szCs w:val="24"/>
              </w:rPr>
              <w:t xml:space="preserve"> </w:t>
            </w:r>
            <w:proofErr w:type="spellStart"/>
            <w:r w:rsidRPr="00E513CD">
              <w:rPr>
                <w:sz w:val="24"/>
                <w:szCs w:val="24"/>
              </w:rPr>
              <w:t>between</w:t>
            </w:r>
            <w:proofErr w:type="spellEnd"/>
            <w:r w:rsidRPr="00E513CD">
              <w:rPr>
                <w:sz w:val="24"/>
                <w:szCs w:val="24"/>
              </w:rPr>
              <w:t xml:space="preserve"> </w:t>
            </w:r>
            <w:proofErr w:type="spellStart"/>
            <w:r w:rsidRPr="00E513CD">
              <w:rPr>
                <w:sz w:val="24"/>
                <w:szCs w:val="24"/>
              </w:rPr>
              <w:t>holiness</w:t>
            </w:r>
            <w:proofErr w:type="spellEnd"/>
            <w:r w:rsidRPr="00E513CD">
              <w:rPr>
                <w:sz w:val="24"/>
                <w:szCs w:val="24"/>
              </w:rPr>
              <w:t xml:space="preserve"> </w:t>
            </w:r>
            <w:proofErr w:type="spellStart"/>
            <w:r w:rsidRPr="00E513CD">
              <w:rPr>
                <w:sz w:val="24"/>
                <w:szCs w:val="24"/>
              </w:rPr>
              <w:t>and</w:t>
            </w:r>
            <w:proofErr w:type="spellEnd"/>
            <w:r w:rsidRPr="00E513CD">
              <w:rPr>
                <w:sz w:val="24"/>
                <w:szCs w:val="24"/>
              </w:rPr>
              <w:t xml:space="preserve"> monastic practice as it </w:t>
            </w:r>
            <w:proofErr w:type="spellStart"/>
            <w:r w:rsidRPr="00E513CD">
              <w:rPr>
                <w:sz w:val="24"/>
                <w:szCs w:val="24"/>
              </w:rPr>
              <w:t>appears</w:t>
            </w:r>
            <w:proofErr w:type="spellEnd"/>
            <w:r w:rsidRPr="00E513CD">
              <w:rPr>
                <w:sz w:val="24"/>
                <w:szCs w:val="24"/>
              </w:rPr>
              <w:t xml:space="preserve"> in </w:t>
            </w:r>
            <w:proofErr w:type="spellStart"/>
            <w:r w:rsidRPr="00E513CD">
              <w:rPr>
                <w:sz w:val="24"/>
                <w:szCs w:val="24"/>
              </w:rPr>
              <w:t>the</w:t>
            </w:r>
            <w:proofErr w:type="spellEnd"/>
            <w:r w:rsidRPr="00E513CD">
              <w:rPr>
                <w:sz w:val="24"/>
                <w:szCs w:val="24"/>
              </w:rPr>
              <w:t xml:space="preserve"> </w:t>
            </w:r>
            <w:proofErr w:type="spellStart"/>
            <w:r w:rsidRPr="00E513CD">
              <w:rPr>
                <w:sz w:val="24"/>
                <w:szCs w:val="24"/>
              </w:rPr>
              <w:t>spirituality</w:t>
            </w:r>
            <w:proofErr w:type="spellEnd"/>
            <w:r w:rsidRPr="00E513CD">
              <w:rPr>
                <w:sz w:val="24"/>
                <w:szCs w:val="24"/>
              </w:rPr>
              <w:t xml:space="preserve"> of </w:t>
            </w:r>
            <w:proofErr w:type="spellStart"/>
            <w:r w:rsidRPr="00E513CD">
              <w:rPr>
                <w:sz w:val="24"/>
                <w:szCs w:val="24"/>
              </w:rPr>
              <w:t>the</w:t>
            </w:r>
            <w:proofErr w:type="spellEnd"/>
            <w:r w:rsidRPr="00E513CD">
              <w:rPr>
                <w:sz w:val="24"/>
                <w:szCs w:val="24"/>
              </w:rPr>
              <w:t xml:space="preserve"> desert</w:t>
            </w:r>
            <w:r>
              <w:rPr>
                <w:sz w:val="24"/>
                <w:szCs w:val="24"/>
              </w:rPr>
              <w:t xml:space="preserve">. </w:t>
            </w:r>
            <w:r w:rsidRPr="00E513CD">
              <w:rPr>
                <w:sz w:val="24"/>
                <w:szCs w:val="24"/>
              </w:rPr>
              <w:t xml:space="preserve">For </w:t>
            </w:r>
            <w:proofErr w:type="spellStart"/>
            <w:r w:rsidRPr="00E513CD">
              <w:rPr>
                <w:sz w:val="24"/>
                <w:szCs w:val="24"/>
              </w:rPr>
              <w:t>this</w:t>
            </w:r>
            <w:proofErr w:type="spellEnd"/>
            <w:r w:rsidRPr="00E513CD">
              <w:rPr>
                <w:sz w:val="24"/>
                <w:szCs w:val="24"/>
              </w:rPr>
              <w:t xml:space="preserve"> </w:t>
            </w:r>
            <w:proofErr w:type="spellStart"/>
            <w:r w:rsidRPr="00E513CD">
              <w:rPr>
                <w:sz w:val="24"/>
                <w:szCs w:val="24"/>
              </w:rPr>
              <w:t>reason</w:t>
            </w:r>
            <w:proofErr w:type="spellEnd"/>
            <w:r w:rsidRPr="00E513CD">
              <w:rPr>
                <w:sz w:val="24"/>
                <w:szCs w:val="24"/>
              </w:rPr>
              <w:t xml:space="preserve">, I </w:t>
            </w:r>
            <w:proofErr w:type="spellStart"/>
            <w:r w:rsidRPr="00E513CD">
              <w:rPr>
                <w:sz w:val="24"/>
                <w:szCs w:val="24"/>
              </w:rPr>
              <w:t>divided</w:t>
            </w:r>
            <w:proofErr w:type="spellEnd"/>
            <w:r w:rsidRPr="00E513CD">
              <w:rPr>
                <w:sz w:val="24"/>
                <w:szCs w:val="24"/>
              </w:rPr>
              <w:t xml:space="preserve"> </w:t>
            </w:r>
            <w:proofErr w:type="spellStart"/>
            <w:r w:rsidRPr="00E513CD">
              <w:rPr>
                <w:sz w:val="24"/>
                <w:szCs w:val="24"/>
              </w:rPr>
              <w:t>my</w:t>
            </w:r>
            <w:proofErr w:type="spellEnd"/>
            <w:r w:rsidRPr="00E513CD">
              <w:rPr>
                <w:sz w:val="24"/>
                <w:szCs w:val="24"/>
              </w:rPr>
              <w:t xml:space="preserve"> </w:t>
            </w:r>
            <w:proofErr w:type="spellStart"/>
            <w:r w:rsidRPr="00E513CD">
              <w:rPr>
                <w:sz w:val="24"/>
                <w:szCs w:val="24"/>
              </w:rPr>
              <w:t>paper</w:t>
            </w:r>
            <w:proofErr w:type="spellEnd"/>
            <w:r w:rsidRPr="00E513CD">
              <w:rPr>
                <w:sz w:val="24"/>
                <w:szCs w:val="24"/>
              </w:rPr>
              <w:t xml:space="preserve"> in </w:t>
            </w:r>
            <w:proofErr w:type="spellStart"/>
            <w:r w:rsidRPr="00E513CD">
              <w:rPr>
                <w:sz w:val="24"/>
                <w:szCs w:val="24"/>
              </w:rPr>
              <w:t>two</w:t>
            </w:r>
            <w:proofErr w:type="spellEnd"/>
            <w:r w:rsidRPr="00E513CD">
              <w:rPr>
                <w:sz w:val="24"/>
                <w:szCs w:val="24"/>
              </w:rPr>
              <w:t xml:space="preserve"> </w:t>
            </w:r>
            <w:proofErr w:type="spellStart"/>
            <w:r w:rsidRPr="00E513CD">
              <w:rPr>
                <w:sz w:val="24"/>
                <w:szCs w:val="24"/>
              </w:rPr>
              <w:t>sections</w:t>
            </w:r>
            <w:proofErr w:type="spellEnd"/>
            <w:r w:rsidRPr="00E513CD">
              <w:rPr>
                <w:sz w:val="24"/>
                <w:szCs w:val="24"/>
              </w:rPr>
              <w:t xml:space="preserve">: in </w:t>
            </w:r>
            <w:proofErr w:type="spellStart"/>
            <w:r w:rsidRPr="00E513CD">
              <w:rPr>
                <w:sz w:val="24"/>
                <w:szCs w:val="24"/>
              </w:rPr>
              <w:t>the</w:t>
            </w:r>
            <w:proofErr w:type="spellEnd"/>
            <w:r w:rsidRPr="00E513CD">
              <w:rPr>
                <w:sz w:val="24"/>
                <w:szCs w:val="24"/>
              </w:rPr>
              <w:t xml:space="preserve"> </w:t>
            </w:r>
            <w:proofErr w:type="spellStart"/>
            <w:r w:rsidRPr="00E513CD">
              <w:rPr>
                <w:sz w:val="24"/>
                <w:szCs w:val="24"/>
              </w:rPr>
              <w:t>first</w:t>
            </w:r>
            <w:proofErr w:type="spellEnd"/>
            <w:r w:rsidRPr="00E513CD">
              <w:rPr>
                <w:sz w:val="24"/>
                <w:szCs w:val="24"/>
              </w:rPr>
              <w:t xml:space="preserve"> </w:t>
            </w:r>
            <w:proofErr w:type="spellStart"/>
            <w:r w:rsidRPr="00E513CD">
              <w:rPr>
                <w:sz w:val="24"/>
                <w:szCs w:val="24"/>
              </w:rPr>
              <w:t>section</w:t>
            </w:r>
            <w:proofErr w:type="spellEnd"/>
            <w:r w:rsidRPr="00E513CD">
              <w:rPr>
                <w:sz w:val="24"/>
                <w:szCs w:val="24"/>
              </w:rPr>
              <w:t xml:space="preserve">, I </w:t>
            </w:r>
            <w:proofErr w:type="spellStart"/>
            <w:r w:rsidRPr="00E513CD">
              <w:rPr>
                <w:sz w:val="24"/>
                <w:szCs w:val="24"/>
              </w:rPr>
              <w:t>will</w:t>
            </w:r>
            <w:proofErr w:type="spellEnd"/>
            <w:r w:rsidRPr="00E513CD">
              <w:rPr>
                <w:sz w:val="24"/>
                <w:szCs w:val="24"/>
              </w:rPr>
              <w:t xml:space="preserve"> </w:t>
            </w:r>
            <w:proofErr w:type="spellStart"/>
            <w:r w:rsidRPr="00E513CD">
              <w:rPr>
                <w:sz w:val="24"/>
                <w:szCs w:val="24"/>
              </w:rPr>
              <w:t>discuss</w:t>
            </w:r>
            <w:proofErr w:type="spellEnd"/>
            <w:r w:rsidRPr="00E513CD">
              <w:rPr>
                <w:sz w:val="24"/>
                <w:szCs w:val="24"/>
              </w:rPr>
              <w:t xml:space="preserve"> </w:t>
            </w:r>
            <w:proofErr w:type="spellStart"/>
            <w:r w:rsidRPr="00E513CD">
              <w:rPr>
                <w:sz w:val="24"/>
                <w:szCs w:val="24"/>
              </w:rPr>
              <w:t>the</w:t>
            </w:r>
            <w:proofErr w:type="spellEnd"/>
            <w:r w:rsidRPr="00E513CD">
              <w:rPr>
                <w:sz w:val="24"/>
                <w:szCs w:val="24"/>
              </w:rPr>
              <w:t xml:space="preserve"> </w:t>
            </w:r>
            <w:proofErr w:type="spellStart"/>
            <w:r w:rsidRPr="00E513CD">
              <w:rPr>
                <w:sz w:val="24"/>
                <w:szCs w:val="24"/>
              </w:rPr>
              <w:t>positive</w:t>
            </w:r>
            <w:proofErr w:type="spellEnd"/>
            <w:r w:rsidRPr="00E513CD">
              <w:rPr>
                <w:sz w:val="24"/>
                <w:szCs w:val="24"/>
              </w:rPr>
              <w:t xml:space="preserve"> role of </w:t>
            </w:r>
            <w:proofErr w:type="spellStart"/>
            <w:r w:rsidRPr="00E513CD">
              <w:rPr>
                <w:sz w:val="24"/>
                <w:szCs w:val="24"/>
              </w:rPr>
              <w:t>the</w:t>
            </w:r>
            <w:proofErr w:type="spellEnd"/>
            <w:r w:rsidRPr="00E513CD">
              <w:rPr>
                <w:sz w:val="24"/>
                <w:szCs w:val="24"/>
              </w:rPr>
              <w:t xml:space="preserve"> body </w:t>
            </w:r>
            <w:r w:rsidRPr="00E513CD">
              <w:rPr>
                <w:rFonts w:eastAsia="GaramondPremrPro" w:cs="GaramondPremrPro"/>
                <w:sz w:val="24"/>
                <w:szCs w:val="24"/>
              </w:rPr>
              <w:t xml:space="preserve">in </w:t>
            </w:r>
            <w:proofErr w:type="spellStart"/>
            <w:r w:rsidRPr="00E513CD">
              <w:rPr>
                <w:rFonts w:eastAsia="GaramondPremrPro" w:cs="GaramondPremrPro"/>
                <w:sz w:val="24"/>
                <w:szCs w:val="24"/>
              </w:rPr>
              <w:t>defining</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holiness</w:t>
            </w:r>
            <w:proofErr w:type="spellEnd"/>
            <w:r w:rsidRPr="00E513CD">
              <w:rPr>
                <w:rFonts w:eastAsia="GaramondPremrPro" w:cs="GaramondPremrPro"/>
                <w:sz w:val="24"/>
                <w:szCs w:val="24"/>
              </w:rPr>
              <w:t xml:space="preserve"> of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monk</w:t>
            </w:r>
            <w:proofErr w:type="spellEnd"/>
            <w:r w:rsidRPr="00E513CD">
              <w:rPr>
                <w:rFonts w:eastAsia="GaramondPremrPro" w:cs="GaramondPremrPro"/>
                <w:sz w:val="24"/>
                <w:szCs w:val="24"/>
              </w:rPr>
              <w:t xml:space="preserve">. More </w:t>
            </w:r>
            <w:proofErr w:type="spellStart"/>
            <w:r w:rsidRPr="00E513CD">
              <w:rPr>
                <w:rFonts w:eastAsia="GaramondPremrPro" w:cs="GaramondPremrPro"/>
                <w:sz w:val="24"/>
                <w:szCs w:val="24"/>
              </w:rPr>
              <w:t>exactly</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monastic body </w:t>
            </w:r>
            <w:proofErr w:type="spellStart"/>
            <w:r w:rsidRPr="00E513CD">
              <w:rPr>
                <w:rFonts w:eastAsia="GaramondPremrPro" w:cs="GaramondPremrPro"/>
                <w:sz w:val="24"/>
                <w:szCs w:val="24"/>
              </w:rPr>
              <w:t>was</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understood</w:t>
            </w:r>
            <w:proofErr w:type="spellEnd"/>
            <w:r w:rsidRPr="00E513CD">
              <w:rPr>
                <w:rFonts w:eastAsia="GaramondPremrPro" w:cs="GaramondPremrPro"/>
                <w:sz w:val="24"/>
                <w:szCs w:val="24"/>
              </w:rPr>
              <w:t xml:space="preserve"> as a </w:t>
            </w:r>
            <w:proofErr w:type="spellStart"/>
            <w:r w:rsidRPr="00E513CD">
              <w:rPr>
                <w:rFonts w:eastAsia="GaramondPremrPro" w:cs="GaramondPremrPro"/>
                <w:sz w:val="24"/>
                <w:szCs w:val="24"/>
              </w:rPr>
              <w:t>means</w:t>
            </w:r>
            <w:proofErr w:type="spellEnd"/>
            <w:r w:rsidRPr="00E513CD">
              <w:rPr>
                <w:rFonts w:eastAsia="GaramondPremrPro" w:cs="GaramondPremrPro"/>
                <w:sz w:val="24"/>
                <w:szCs w:val="24"/>
              </w:rPr>
              <w:t xml:space="preserve"> for spiritual </w:t>
            </w:r>
            <w:proofErr w:type="spellStart"/>
            <w:r w:rsidRPr="00E513CD">
              <w:rPr>
                <w:rFonts w:eastAsia="GaramondPremrPro" w:cs="GaramondPremrPro"/>
                <w:sz w:val="24"/>
                <w:szCs w:val="24"/>
              </w:rPr>
              <w:t>progress</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and</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inner</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silence</w:t>
            </w:r>
            <w:proofErr w:type="spellEnd"/>
            <w:r w:rsidRPr="00E513CD">
              <w:rPr>
                <w:rFonts w:eastAsia="GaramondPremrPro" w:cs="GaramondPremrPro"/>
                <w:sz w:val="24"/>
                <w:szCs w:val="24"/>
              </w:rPr>
              <w:t xml:space="preserve"> (</w:t>
            </w:r>
            <w:proofErr w:type="spellStart"/>
            <w:r w:rsidRPr="00E513CD">
              <w:rPr>
                <w:rFonts w:eastAsia="GaramondPremrPro" w:cs="GaramondPremrPro"/>
                <w:i/>
                <w:sz w:val="24"/>
                <w:szCs w:val="24"/>
              </w:rPr>
              <w:t>hesychia</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And</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indeed</w:t>
            </w:r>
            <w:proofErr w:type="spellEnd"/>
            <w:r w:rsidRPr="00E513CD">
              <w:rPr>
                <w:rFonts w:eastAsia="GaramondPremrPro" w:cs="GaramondPremrPro"/>
                <w:sz w:val="24"/>
                <w:szCs w:val="24"/>
              </w:rPr>
              <w:t xml:space="preserve">, </w:t>
            </w:r>
            <w:proofErr w:type="spellStart"/>
            <w:r w:rsidRPr="00E513CD">
              <w:rPr>
                <w:rFonts w:cs="TimesBasis"/>
                <w:sz w:val="24"/>
                <w:szCs w:val="24"/>
              </w:rPr>
              <w:t>without</w:t>
            </w:r>
            <w:proofErr w:type="spellEnd"/>
            <w:r w:rsidRPr="00E513CD">
              <w:rPr>
                <w:rFonts w:cs="TimesBasis"/>
                <w:sz w:val="24"/>
                <w:szCs w:val="24"/>
              </w:rPr>
              <w:t xml:space="preserve"> ascetic discipline </w:t>
            </w:r>
            <w:proofErr w:type="spellStart"/>
            <w:r w:rsidRPr="00E513CD">
              <w:rPr>
                <w:rFonts w:cs="TimesBasis"/>
                <w:sz w:val="24"/>
                <w:szCs w:val="24"/>
              </w:rPr>
              <w:t>there</w:t>
            </w:r>
            <w:proofErr w:type="spellEnd"/>
            <w:r w:rsidRPr="00E513CD">
              <w:rPr>
                <w:rFonts w:cs="TimesBasis"/>
                <w:sz w:val="24"/>
                <w:szCs w:val="24"/>
              </w:rPr>
              <w:t xml:space="preserve"> </w:t>
            </w:r>
            <w:proofErr w:type="spellStart"/>
            <w:r w:rsidRPr="00E513CD">
              <w:rPr>
                <w:rFonts w:cs="TimesBasis"/>
                <w:sz w:val="24"/>
                <w:szCs w:val="24"/>
              </w:rPr>
              <w:t>is</w:t>
            </w:r>
            <w:proofErr w:type="spellEnd"/>
            <w:r w:rsidRPr="00E513CD">
              <w:rPr>
                <w:rFonts w:cs="TimesBasis"/>
                <w:sz w:val="24"/>
                <w:szCs w:val="24"/>
              </w:rPr>
              <w:t xml:space="preserve"> </w:t>
            </w:r>
            <w:proofErr w:type="spellStart"/>
            <w:r w:rsidRPr="00E513CD">
              <w:rPr>
                <w:rFonts w:cs="TimesBasis"/>
                <w:sz w:val="24"/>
                <w:szCs w:val="24"/>
              </w:rPr>
              <w:t>no</w:t>
            </w:r>
            <w:proofErr w:type="spellEnd"/>
            <w:r w:rsidRPr="00E513CD">
              <w:rPr>
                <w:rFonts w:cs="TimesBasis"/>
                <w:sz w:val="24"/>
                <w:szCs w:val="24"/>
              </w:rPr>
              <w:t xml:space="preserve"> spiritual </w:t>
            </w:r>
            <w:proofErr w:type="spellStart"/>
            <w:r w:rsidRPr="00E513CD">
              <w:rPr>
                <w:rFonts w:cs="TimesBasis"/>
                <w:sz w:val="24"/>
                <w:szCs w:val="24"/>
              </w:rPr>
              <w:t>progress</w:t>
            </w:r>
            <w:proofErr w:type="spellEnd"/>
            <w:r w:rsidRPr="00E513CD">
              <w:rPr>
                <w:rFonts w:cs="TimesBasis"/>
                <w:sz w:val="24"/>
                <w:szCs w:val="24"/>
              </w:rPr>
              <w:t xml:space="preserve"> (</w:t>
            </w:r>
            <w:proofErr w:type="spellStart"/>
            <w:r w:rsidRPr="00E513CD">
              <w:rPr>
                <w:rFonts w:cs="TimesBasis"/>
                <w:i/>
                <w:sz w:val="24"/>
                <w:szCs w:val="24"/>
              </w:rPr>
              <w:t>hesychia</w:t>
            </w:r>
            <w:proofErr w:type="spellEnd"/>
            <w:r w:rsidRPr="00E513CD">
              <w:rPr>
                <w:rFonts w:cs="TimesBasis"/>
                <w:sz w:val="24"/>
                <w:szCs w:val="24"/>
              </w:rPr>
              <w:t xml:space="preserve">) </w:t>
            </w:r>
            <w:proofErr w:type="spellStart"/>
            <w:r w:rsidRPr="00E513CD">
              <w:rPr>
                <w:rFonts w:cs="TimesBasis"/>
                <w:sz w:val="24"/>
                <w:szCs w:val="24"/>
              </w:rPr>
              <w:t>because</w:t>
            </w:r>
            <w:proofErr w:type="spellEnd"/>
            <w:r w:rsidRPr="00E513CD">
              <w:rPr>
                <w:rFonts w:cs="TimesBasis"/>
                <w:sz w:val="24"/>
                <w:szCs w:val="24"/>
              </w:rPr>
              <w:t xml:space="preserve"> </w:t>
            </w:r>
            <w:proofErr w:type="spellStart"/>
            <w:r w:rsidRPr="00E513CD">
              <w:rPr>
                <w:rFonts w:cs="TimesBasis"/>
                <w:sz w:val="24"/>
                <w:szCs w:val="24"/>
              </w:rPr>
              <w:t>only</w:t>
            </w:r>
            <w:proofErr w:type="spellEnd"/>
            <w:r w:rsidRPr="00E513CD">
              <w:rPr>
                <w:rFonts w:cs="TimesBasis"/>
                <w:sz w:val="24"/>
                <w:szCs w:val="24"/>
              </w:rPr>
              <w:t xml:space="preserve"> </w:t>
            </w:r>
            <w:proofErr w:type="spellStart"/>
            <w:r w:rsidRPr="00E513CD">
              <w:rPr>
                <w:rFonts w:cs="TimesBasis"/>
                <w:sz w:val="24"/>
                <w:szCs w:val="24"/>
              </w:rPr>
              <w:t>through</w:t>
            </w:r>
            <w:proofErr w:type="spellEnd"/>
            <w:r w:rsidRPr="00E513CD">
              <w:rPr>
                <w:rFonts w:cs="TimesBasis"/>
                <w:sz w:val="24"/>
                <w:szCs w:val="24"/>
              </w:rPr>
              <w:t xml:space="preserve"> ascetic </w:t>
            </w:r>
            <w:proofErr w:type="spellStart"/>
            <w:r w:rsidRPr="00E513CD">
              <w:rPr>
                <w:rFonts w:cs="TimesBasis"/>
                <w:sz w:val="24"/>
                <w:szCs w:val="24"/>
              </w:rPr>
              <w:t>daily</w:t>
            </w:r>
            <w:proofErr w:type="spellEnd"/>
            <w:r w:rsidRPr="00E513CD">
              <w:rPr>
                <w:rFonts w:cs="TimesBasis"/>
                <w:sz w:val="24"/>
                <w:szCs w:val="24"/>
              </w:rPr>
              <w:t xml:space="preserve"> practice </w:t>
            </w:r>
            <w:proofErr w:type="spellStart"/>
            <w:r w:rsidRPr="00E513CD">
              <w:rPr>
                <w:rFonts w:cs="TimesBasis"/>
                <w:sz w:val="24"/>
                <w:szCs w:val="24"/>
              </w:rPr>
              <w:t>the</w:t>
            </w:r>
            <w:proofErr w:type="spellEnd"/>
            <w:r w:rsidRPr="00E513CD">
              <w:rPr>
                <w:rFonts w:cs="TimesBasis"/>
                <w:sz w:val="24"/>
                <w:szCs w:val="24"/>
              </w:rPr>
              <w:t xml:space="preserve"> </w:t>
            </w:r>
            <w:proofErr w:type="spellStart"/>
            <w:r w:rsidRPr="00E513CD">
              <w:rPr>
                <w:rFonts w:cs="TimesBasis"/>
                <w:sz w:val="24"/>
                <w:szCs w:val="24"/>
              </w:rPr>
              <w:t>monk</w:t>
            </w:r>
            <w:proofErr w:type="spellEnd"/>
            <w:r w:rsidRPr="00E513CD">
              <w:rPr>
                <w:rFonts w:cs="TimesBasis"/>
                <w:sz w:val="24"/>
                <w:szCs w:val="24"/>
              </w:rPr>
              <w:t xml:space="preserve"> </w:t>
            </w:r>
            <w:proofErr w:type="spellStart"/>
            <w:r w:rsidRPr="00E513CD">
              <w:rPr>
                <w:rFonts w:cs="TimesBasis"/>
                <w:sz w:val="24"/>
                <w:szCs w:val="24"/>
              </w:rPr>
              <w:t>can</w:t>
            </w:r>
            <w:proofErr w:type="spellEnd"/>
            <w:r w:rsidRPr="00E513CD">
              <w:rPr>
                <w:rFonts w:cs="TimesBasis"/>
                <w:sz w:val="24"/>
                <w:szCs w:val="24"/>
              </w:rPr>
              <w:t xml:space="preserve"> </w:t>
            </w:r>
            <w:proofErr w:type="spellStart"/>
            <w:r w:rsidRPr="00E513CD">
              <w:rPr>
                <w:rFonts w:cs="TimesBasis"/>
                <w:sz w:val="24"/>
                <w:szCs w:val="24"/>
              </w:rPr>
              <w:t>achieve</w:t>
            </w:r>
            <w:proofErr w:type="spellEnd"/>
            <w:r w:rsidRPr="00E513CD">
              <w:rPr>
                <w:rFonts w:cs="TimesBasis"/>
                <w:sz w:val="24"/>
                <w:szCs w:val="24"/>
              </w:rPr>
              <w:t xml:space="preserve"> </w:t>
            </w:r>
            <w:proofErr w:type="spellStart"/>
            <w:r w:rsidRPr="00E513CD">
              <w:rPr>
                <w:rFonts w:cs="TimesBasis"/>
                <w:sz w:val="24"/>
                <w:szCs w:val="24"/>
              </w:rPr>
              <w:t>inner</w:t>
            </w:r>
            <w:proofErr w:type="spellEnd"/>
            <w:r w:rsidRPr="00E513CD">
              <w:rPr>
                <w:rFonts w:cs="TimesBasis"/>
                <w:sz w:val="24"/>
                <w:szCs w:val="24"/>
              </w:rPr>
              <w:t xml:space="preserve"> </w:t>
            </w:r>
            <w:proofErr w:type="spellStart"/>
            <w:r w:rsidRPr="00E513CD">
              <w:rPr>
                <w:rFonts w:cs="TimesBasis"/>
                <w:sz w:val="24"/>
                <w:szCs w:val="24"/>
              </w:rPr>
              <w:t>peace</w:t>
            </w:r>
            <w:proofErr w:type="spellEnd"/>
            <w:r w:rsidRPr="00E513CD">
              <w:rPr>
                <w:rFonts w:cs="TimesBasis"/>
                <w:sz w:val="24"/>
                <w:szCs w:val="24"/>
              </w:rPr>
              <w:t>.</w:t>
            </w:r>
            <w:r w:rsidRPr="00E513CD">
              <w:rPr>
                <w:sz w:val="24"/>
                <w:szCs w:val="24"/>
              </w:rPr>
              <w:t xml:space="preserve"> </w:t>
            </w:r>
            <w:proofErr w:type="spellStart"/>
            <w:r w:rsidRPr="00E513CD">
              <w:rPr>
                <w:rFonts w:eastAsia="GaramondPremrPro" w:cs="GaramondPremrPro"/>
                <w:sz w:val="24"/>
                <w:szCs w:val="24"/>
              </w:rPr>
              <w:t>From</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this</w:t>
            </w:r>
            <w:proofErr w:type="spellEnd"/>
            <w:r w:rsidRPr="00E513CD">
              <w:rPr>
                <w:rFonts w:eastAsia="GaramondPremrPro" w:cs="GaramondPremrPro"/>
                <w:sz w:val="24"/>
                <w:szCs w:val="24"/>
              </w:rPr>
              <w:t xml:space="preserve"> perspective,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holiness</w:t>
            </w:r>
            <w:proofErr w:type="spellEnd"/>
            <w:r w:rsidRPr="00E513CD">
              <w:rPr>
                <w:rFonts w:eastAsia="GaramondPremrPro" w:cs="GaramondPremrPro"/>
                <w:sz w:val="24"/>
                <w:szCs w:val="24"/>
              </w:rPr>
              <w:t xml:space="preserve"> </w:t>
            </w:r>
            <w:proofErr w:type="spellStart"/>
            <w:r>
              <w:rPr>
                <w:rFonts w:eastAsia="GaramondPremrPro" w:cs="GaramondPremrPro"/>
                <w:sz w:val="24"/>
                <w:szCs w:val="24"/>
              </w:rPr>
              <w:t>is</w:t>
            </w:r>
            <w:proofErr w:type="spellEnd"/>
            <w:r>
              <w:rPr>
                <w:rFonts w:eastAsia="GaramondPremrPro" w:cs="GaramondPremrPro"/>
                <w:sz w:val="24"/>
                <w:szCs w:val="24"/>
              </w:rPr>
              <w:t xml:space="preserve"> </w:t>
            </w:r>
            <w:proofErr w:type="spellStart"/>
            <w:r>
              <w:rPr>
                <w:rFonts w:eastAsia="GaramondPremrPro" w:cs="GaramondPremrPro"/>
                <w:sz w:val="24"/>
                <w:szCs w:val="24"/>
              </w:rPr>
              <w:t>seen</w:t>
            </w:r>
            <w:proofErr w:type="spellEnd"/>
            <w:r w:rsidRPr="00E513CD">
              <w:rPr>
                <w:rFonts w:eastAsia="GaramondPremrPro" w:cs="GaramondPremrPro"/>
                <w:sz w:val="24"/>
                <w:szCs w:val="24"/>
              </w:rPr>
              <w:t xml:space="preserve"> as a </w:t>
            </w:r>
            <w:proofErr w:type="spellStart"/>
            <w:r w:rsidRPr="00E513CD">
              <w:rPr>
                <w:rFonts w:eastAsia="GaramondPremrPro" w:cs="GaramondPremrPro"/>
                <w:sz w:val="24"/>
                <w:szCs w:val="24"/>
              </w:rPr>
              <w:t>transformation</w:t>
            </w:r>
            <w:proofErr w:type="spellEnd"/>
            <w:r w:rsidRPr="00E513CD">
              <w:rPr>
                <w:rFonts w:eastAsia="GaramondPremrPro" w:cs="GaramondPremrPro"/>
                <w:sz w:val="24"/>
                <w:szCs w:val="24"/>
              </w:rPr>
              <w:t xml:space="preserve"> of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monk’s</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flesh</w:t>
            </w:r>
            <w:proofErr w:type="spellEnd"/>
            <w:r w:rsidRPr="00E513CD">
              <w:rPr>
                <w:rFonts w:eastAsia="GaramondPremrPro" w:cs="GaramondPremrPro"/>
                <w:sz w:val="24"/>
                <w:szCs w:val="24"/>
              </w:rPr>
              <w:t xml:space="preserve">. In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second</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section</w:t>
            </w:r>
            <w:proofErr w:type="spellEnd"/>
            <w:r w:rsidRPr="00E513CD">
              <w:rPr>
                <w:rFonts w:eastAsia="GaramondPremrPro" w:cs="GaramondPremrPro"/>
                <w:sz w:val="24"/>
                <w:szCs w:val="24"/>
              </w:rPr>
              <w:t xml:space="preserve">, I </w:t>
            </w:r>
            <w:proofErr w:type="spellStart"/>
            <w:r w:rsidRPr="00E513CD">
              <w:rPr>
                <w:rFonts w:eastAsia="GaramondPremrPro" w:cs="GaramondPremrPro"/>
                <w:sz w:val="24"/>
                <w:szCs w:val="24"/>
              </w:rPr>
              <w:t>will</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point</w:t>
            </w:r>
            <w:proofErr w:type="spellEnd"/>
            <w:r w:rsidRPr="00E513CD">
              <w:rPr>
                <w:rFonts w:eastAsia="GaramondPremrPro" w:cs="GaramondPremrPro"/>
                <w:sz w:val="24"/>
                <w:szCs w:val="24"/>
              </w:rPr>
              <w:t xml:space="preserve"> out </w:t>
            </w:r>
            <w:proofErr w:type="spellStart"/>
            <w:r w:rsidRPr="00E513CD">
              <w:rPr>
                <w:rFonts w:eastAsia="GaramondPremrPro" w:cs="GaramondPremrPro"/>
                <w:sz w:val="24"/>
                <w:szCs w:val="24"/>
              </w:rPr>
              <w:t>that</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most</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clear</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sign</w:t>
            </w:r>
            <w:proofErr w:type="spellEnd"/>
            <w:r w:rsidRPr="00E513CD">
              <w:rPr>
                <w:rFonts w:eastAsia="GaramondPremrPro" w:cs="GaramondPremrPro"/>
                <w:sz w:val="24"/>
                <w:szCs w:val="24"/>
              </w:rPr>
              <w:t xml:space="preserve"> of </w:t>
            </w:r>
            <w:proofErr w:type="spellStart"/>
            <w:r w:rsidRPr="00E513CD">
              <w:rPr>
                <w:rFonts w:eastAsia="GaramondPremrPro" w:cs="GaramondPremrPro"/>
                <w:sz w:val="24"/>
                <w:szCs w:val="24"/>
              </w:rPr>
              <w:t>this</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transformation</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was</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face of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monk</w:t>
            </w:r>
            <w:proofErr w:type="spellEnd"/>
            <w:r w:rsidRPr="00E513CD">
              <w:rPr>
                <w:rFonts w:eastAsia="GaramondPremrPro" w:cs="GaramondPremrPro"/>
                <w:sz w:val="24"/>
                <w:szCs w:val="24"/>
              </w:rPr>
              <w:t xml:space="preserve">. In </w:t>
            </w:r>
            <w:proofErr w:type="spellStart"/>
            <w:r w:rsidRPr="00E513CD">
              <w:rPr>
                <w:rFonts w:eastAsia="GaramondPremrPro" w:cs="GaramondPremrPro"/>
                <w:sz w:val="24"/>
                <w:szCs w:val="24"/>
              </w:rPr>
              <w:t>other</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words</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monastic body</w:t>
            </w:r>
            <w:r>
              <w:rPr>
                <w:rFonts w:eastAsia="GaramondPremrPro" w:cs="GaramondPremrPro"/>
                <w:sz w:val="24"/>
                <w:szCs w:val="24"/>
              </w:rPr>
              <w:t>,</w:t>
            </w:r>
            <w:r w:rsidRPr="00E513CD">
              <w:rPr>
                <w:rFonts w:eastAsia="GaramondPremrPro" w:cs="GaramondPremrPro"/>
                <w:sz w:val="24"/>
                <w:szCs w:val="24"/>
              </w:rPr>
              <w:t xml:space="preserve"> </w:t>
            </w:r>
            <w:proofErr w:type="spellStart"/>
            <w:r w:rsidRPr="00E513CD">
              <w:rPr>
                <w:rFonts w:eastAsia="GaramondPremrPro" w:cs="GaramondPremrPro"/>
                <w:sz w:val="24"/>
                <w:szCs w:val="24"/>
              </w:rPr>
              <w:t>and</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especially</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face, </w:t>
            </w:r>
            <w:proofErr w:type="spellStart"/>
            <w:r w:rsidRPr="00E513CD">
              <w:rPr>
                <w:rFonts w:eastAsia="GaramondPremrPro" w:cs="GaramondPremrPro"/>
                <w:sz w:val="24"/>
                <w:szCs w:val="24"/>
              </w:rPr>
              <w:t>was</w:t>
            </w:r>
            <w:proofErr w:type="spellEnd"/>
            <w:r w:rsidRPr="00E513CD">
              <w:rPr>
                <w:rFonts w:eastAsia="GaramondPremrPro" w:cs="GaramondPremrPro"/>
                <w:sz w:val="24"/>
                <w:szCs w:val="24"/>
              </w:rPr>
              <w:t xml:space="preserve"> an </w:t>
            </w:r>
            <w:proofErr w:type="spellStart"/>
            <w:r w:rsidRPr="00E513CD">
              <w:rPr>
                <w:rFonts w:eastAsia="GaramondPremrPro" w:cs="GaramondPremrPro"/>
                <w:sz w:val="24"/>
                <w:szCs w:val="24"/>
              </w:rPr>
              <w:t>external</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manifestation</w:t>
            </w:r>
            <w:proofErr w:type="spellEnd"/>
            <w:r w:rsidRPr="00E513CD">
              <w:rPr>
                <w:rFonts w:eastAsia="GaramondPremrPro" w:cs="GaramondPremrPro"/>
                <w:sz w:val="24"/>
                <w:szCs w:val="24"/>
              </w:rPr>
              <w:t xml:space="preserve"> of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monk’s</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holiness</w:t>
            </w:r>
            <w:proofErr w:type="spellEnd"/>
            <w:r w:rsidRPr="00E513CD">
              <w:rPr>
                <w:rFonts w:eastAsia="GaramondPremrPro" w:cs="GaramondPremrPro"/>
                <w:sz w:val="24"/>
                <w:szCs w:val="24"/>
              </w:rPr>
              <w:t xml:space="preserve">, a </w:t>
            </w:r>
            <w:proofErr w:type="spellStart"/>
            <w:r w:rsidRPr="00E513CD">
              <w:rPr>
                <w:rFonts w:eastAsia="GaramondPremrPro" w:cs="GaramondPremrPro"/>
                <w:sz w:val="24"/>
                <w:szCs w:val="24"/>
              </w:rPr>
              <w:t>visible</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proof</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and</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sign</w:t>
            </w:r>
            <w:proofErr w:type="spellEnd"/>
            <w:r w:rsidRPr="00E513CD">
              <w:rPr>
                <w:rFonts w:eastAsia="GaramondPremrPro" w:cs="GaramondPremrPro"/>
                <w:sz w:val="24"/>
                <w:szCs w:val="24"/>
              </w:rPr>
              <w:t xml:space="preserve"> of </w:t>
            </w:r>
            <w:proofErr w:type="spellStart"/>
            <w:r w:rsidRPr="00E513CD">
              <w:rPr>
                <w:rFonts w:eastAsia="GaramondPremrPro" w:cs="GaramondPremrPro"/>
                <w:sz w:val="24"/>
                <w:szCs w:val="24"/>
              </w:rPr>
              <w:t>his</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deification</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Briefly</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holiness</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was</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written</w:t>
            </w:r>
            <w:proofErr w:type="spellEnd"/>
            <w:r w:rsidRPr="00E513CD">
              <w:rPr>
                <w:rFonts w:eastAsia="GaramondPremrPro" w:cs="GaramondPremrPro"/>
                <w:sz w:val="24"/>
                <w:szCs w:val="24"/>
              </w:rPr>
              <w:t xml:space="preserve"> on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face of </w:t>
            </w:r>
            <w:proofErr w:type="spellStart"/>
            <w:r w:rsidRPr="00E513CD">
              <w:rPr>
                <w:rFonts w:eastAsia="GaramondPremrPro" w:cs="GaramondPremrPro"/>
                <w:sz w:val="24"/>
                <w:szCs w:val="24"/>
              </w:rPr>
              <w:t>the</w:t>
            </w:r>
            <w:proofErr w:type="spellEnd"/>
            <w:r w:rsidRPr="00E513CD">
              <w:rPr>
                <w:rFonts w:eastAsia="GaramondPremrPro" w:cs="GaramondPremrPro"/>
                <w:sz w:val="24"/>
                <w:szCs w:val="24"/>
              </w:rPr>
              <w:t xml:space="preserve"> </w:t>
            </w:r>
            <w:proofErr w:type="spellStart"/>
            <w:r w:rsidRPr="00E513CD">
              <w:rPr>
                <w:rFonts w:eastAsia="GaramondPremrPro" w:cs="GaramondPremrPro"/>
                <w:sz w:val="24"/>
                <w:szCs w:val="24"/>
              </w:rPr>
              <w:t>monk</w:t>
            </w:r>
            <w:proofErr w:type="spellEnd"/>
            <w:r w:rsidRPr="00E513CD">
              <w:rPr>
                <w:rFonts w:eastAsia="GaramondPremrPro" w:cs="GaramondPremrPro"/>
                <w:sz w:val="24"/>
                <w:szCs w:val="24"/>
              </w:rPr>
              <w:t>.</w:t>
            </w:r>
            <w:r>
              <w:rPr>
                <w:sz w:val="24"/>
                <w:szCs w:val="24"/>
              </w:rPr>
              <w:t xml:space="preserve"> </w:t>
            </w:r>
            <w:r w:rsidRPr="00E513CD">
              <w:rPr>
                <w:rFonts w:cs="Times New Roman"/>
                <w:sz w:val="24"/>
                <w:szCs w:val="24"/>
              </w:rPr>
              <w:t xml:space="preserve">In </w:t>
            </w:r>
            <w:proofErr w:type="spellStart"/>
            <w:r w:rsidRPr="00E513CD">
              <w:rPr>
                <w:rFonts w:cs="Times New Roman"/>
                <w:sz w:val="24"/>
                <w:szCs w:val="24"/>
              </w:rPr>
              <w:t>view</w:t>
            </w:r>
            <w:proofErr w:type="spellEnd"/>
            <w:r w:rsidRPr="00E513CD">
              <w:rPr>
                <w:rFonts w:cs="Times New Roman"/>
                <w:sz w:val="24"/>
                <w:szCs w:val="24"/>
              </w:rPr>
              <w:t xml:space="preserve"> of </w:t>
            </w:r>
            <w:proofErr w:type="spellStart"/>
            <w:r w:rsidRPr="00E513CD">
              <w:rPr>
                <w:rFonts w:cs="Times New Roman"/>
                <w:sz w:val="24"/>
                <w:szCs w:val="24"/>
              </w:rPr>
              <w:t>these</w:t>
            </w:r>
            <w:proofErr w:type="spellEnd"/>
            <w:r w:rsidRPr="00E513CD">
              <w:rPr>
                <w:rFonts w:cs="Times New Roman"/>
                <w:sz w:val="24"/>
                <w:szCs w:val="24"/>
              </w:rPr>
              <w:t xml:space="preserve"> </w:t>
            </w:r>
            <w:proofErr w:type="spellStart"/>
            <w:r w:rsidRPr="00E513CD">
              <w:rPr>
                <w:rFonts w:cs="Times New Roman"/>
                <w:sz w:val="24"/>
                <w:szCs w:val="24"/>
              </w:rPr>
              <w:t>insights</w:t>
            </w:r>
            <w:proofErr w:type="spellEnd"/>
            <w:r w:rsidRPr="00E513CD">
              <w:rPr>
                <w:rFonts w:cs="Times New Roman"/>
                <w:sz w:val="24"/>
                <w:szCs w:val="24"/>
              </w:rPr>
              <w:t xml:space="preserve">, </w:t>
            </w:r>
            <w:proofErr w:type="spellStart"/>
            <w:r w:rsidRPr="00E513CD">
              <w:rPr>
                <w:rFonts w:cs="Times New Roman"/>
                <w:sz w:val="24"/>
                <w:szCs w:val="24"/>
              </w:rPr>
              <w:t>our</w:t>
            </w:r>
            <w:proofErr w:type="spellEnd"/>
            <w:r w:rsidRPr="00E513CD">
              <w:rPr>
                <w:rFonts w:cs="Times New Roman"/>
                <w:sz w:val="24"/>
                <w:szCs w:val="24"/>
              </w:rPr>
              <w:t xml:space="preserve"> </w:t>
            </w:r>
            <w:proofErr w:type="spellStart"/>
            <w:r w:rsidRPr="00E513CD">
              <w:rPr>
                <w:rFonts w:cs="Times New Roman"/>
                <w:sz w:val="24"/>
                <w:szCs w:val="24"/>
              </w:rPr>
              <w:t>conclusion</w:t>
            </w:r>
            <w:proofErr w:type="spellEnd"/>
            <w:r w:rsidRPr="00E513CD">
              <w:rPr>
                <w:rFonts w:cs="Times New Roman"/>
                <w:sz w:val="24"/>
                <w:szCs w:val="24"/>
              </w:rPr>
              <w:t xml:space="preserve"> </w:t>
            </w:r>
            <w:proofErr w:type="spellStart"/>
            <w:r w:rsidRPr="00E513CD">
              <w:rPr>
                <w:rFonts w:cs="Times New Roman"/>
                <w:sz w:val="24"/>
                <w:szCs w:val="24"/>
              </w:rPr>
              <w:t>is</w:t>
            </w:r>
            <w:proofErr w:type="spellEnd"/>
            <w:r w:rsidRPr="00E513CD">
              <w:rPr>
                <w:rFonts w:cs="Times New Roman"/>
                <w:sz w:val="24"/>
                <w:szCs w:val="24"/>
              </w:rPr>
              <w:t xml:space="preserve"> simple: </w:t>
            </w:r>
            <w:proofErr w:type="spellStart"/>
            <w:r w:rsidRPr="00E513CD">
              <w:rPr>
                <w:rFonts w:cs="Times New Roman"/>
                <w:sz w:val="24"/>
                <w:szCs w:val="24"/>
              </w:rPr>
              <w:t>the</w:t>
            </w:r>
            <w:proofErr w:type="spellEnd"/>
            <w:r w:rsidRPr="00E513CD">
              <w:rPr>
                <w:rFonts w:cs="Times New Roman"/>
                <w:sz w:val="24"/>
                <w:szCs w:val="24"/>
              </w:rPr>
              <w:t xml:space="preserve"> desert </w:t>
            </w:r>
            <w:proofErr w:type="spellStart"/>
            <w:r w:rsidRPr="00E513CD">
              <w:rPr>
                <w:rFonts w:cs="Times New Roman"/>
                <w:sz w:val="24"/>
                <w:szCs w:val="24"/>
              </w:rPr>
              <w:t>monasticism</w:t>
            </w:r>
            <w:proofErr w:type="spellEnd"/>
            <w:r w:rsidRPr="00E513CD">
              <w:rPr>
                <w:rFonts w:cs="Times New Roman"/>
                <w:sz w:val="24"/>
                <w:szCs w:val="24"/>
              </w:rPr>
              <w:t xml:space="preserve"> </w:t>
            </w:r>
            <w:proofErr w:type="spellStart"/>
            <w:r w:rsidRPr="00E513CD">
              <w:rPr>
                <w:rFonts w:cs="Times New Roman"/>
                <w:sz w:val="24"/>
                <w:szCs w:val="24"/>
              </w:rPr>
              <w:t>developed</w:t>
            </w:r>
            <w:proofErr w:type="spellEnd"/>
            <w:r w:rsidRPr="00E513CD">
              <w:rPr>
                <w:rFonts w:cs="Times New Roman"/>
                <w:sz w:val="24"/>
                <w:szCs w:val="24"/>
              </w:rPr>
              <w:t xml:space="preserve"> a </w:t>
            </w:r>
            <w:proofErr w:type="spellStart"/>
            <w:r w:rsidRPr="00E513CD">
              <w:rPr>
                <w:rFonts w:cs="Times New Roman"/>
                <w:sz w:val="24"/>
                <w:szCs w:val="24"/>
              </w:rPr>
              <w:t>subtle</w:t>
            </w:r>
            <w:proofErr w:type="spellEnd"/>
            <w:r w:rsidRPr="00E513CD">
              <w:rPr>
                <w:rFonts w:cs="Times New Roman"/>
                <w:sz w:val="24"/>
                <w:szCs w:val="24"/>
              </w:rPr>
              <w:t xml:space="preserve"> </w:t>
            </w:r>
            <w:proofErr w:type="spellStart"/>
            <w:r w:rsidRPr="00E513CD">
              <w:rPr>
                <w:rFonts w:cs="Times New Roman"/>
                <w:sz w:val="24"/>
                <w:szCs w:val="24"/>
              </w:rPr>
              <w:t>theology</w:t>
            </w:r>
            <w:proofErr w:type="spellEnd"/>
            <w:r w:rsidRPr="00E513CD">
              <w:rPr>
                <w:rFonts w:cs="Times New Roman"/>
                <w:sz w:val="24"/>
                <w:szCs w:val="24"/>
              </w:rPr>
              <w:t xml:space="preserve"> of </w:t>
            </w:r>
            <w:proofErr w:type="spellStart"/>
            <w:r w:rsidRPr="00E513CD">
              <w:rPr>
                <w:rFonts w:cs="Times New Roman"/>
                <w:sz w:val="24"/>
                <w:szCs w:val="24"/>
              </w:rPr>
              <w:t>the</w:t>
            </w:r>
            <w:proofErr w:type="spellEnd"/>
            <w:r w:rsidRPr="00E513CD">
              <w:rPr>
                <w:rFonts w:cs="Times New Roman"/>
                <w:sz w:val="24"/>
                <w:szCs w:val="24"/>
              </w:rPr>
              <w:t xml:space="preserve"> </w:t>
            </w:r>
            <w:proofErr w:type="spellStart"/>
            <w:r w:rsidRPr="00E513CD">
              <w:rPr>
                <w:rFonts w:cs="Times New Roman"/>
                <w:sz w:val="24"/>
                <w:szCs w:val="24"/>
              </w:rPr>
              <w:t>brilliant</w:t>
            </w:r>
            <w:proofErr w:type="spellEnd"/>
            <w:r w:rsidRPr="00E513CD">
              <w:rPr>
                <w:rFonts w:cs="Times New Roman"/>
                <w:sz w:val="24"/>
                <w:szCs w:val="24"/>
              </w:rPr>
              <w:t xml:space="preserve"> body as a </w:t>
            </w:r>
            <w:proofErr w:type="spellStart"/>
            <w:r w:rsidRPr="00E513CD">
              <w:rPr>
                <w:rFonts w:cs="Times New Roman"/>
                <w:sz w:val="24"/>
                <w:szCs w:val="24"/>
              </w:rPr>
              <w:t>visible</w:t>
            </w:r>
            <w:proofErr w:type="spellEnd"/>
            <w:r w:rsidRPr="00E513CD">
              <w:rPr>
                <w:rFonts w:cs="Times New Roman"/>
                <w:sz w:val="24"/>
                <w:szCs w:val="24"/>
              </w:rPr>
              <w:t xml:space="preserve"> marker of </w:t>
            </w:r>
            <w:proofErr w:type="spellStart"/>
            <w:r w:rsidRPr="00E513CD">
              <w:rPr>
                <w:rFonts w:cs="Times New Roman"/>
                <w:sz w:val="24"/>
                <w:szCs w:val="24"/>
              </w:rPr>
              <w:t>holiness</w:t>
            </w:r>
            <w:proofErr w:type="spellEnd"/>
            <w:r w:rsidRPr="00E513CD">
              <w:rPr>
                <w:rFonts w:cs="Times New Roman"/>
                <w:sz w:val="24"/>
                <w:szCs w:val="24"/>
              </w:rPr>
              <w:t>.</w:t>
            </w:r>
          </w:p>
          <w:p w14:paraId="700F6550" w14:textId="2A50DD40" w:rsidR="00017759" w:rsidRPr="0016378E" w:rsidRDefault="00017759" w:rsidP="00C26FEA">
            <w:pPr>
              <w:pStyle w:val="TableParagraph"/>
              <w:jc w:val="center"/>
              <w:rPr>
                <w:rFonts w:cs="Times New Roman"/>
                <w:bCs/>
                <w:i/>
                <w:iCs/>
                <w:sz w:val="24"/>
                <w:szCs w:val="24"/>
              </w:rPr>
            </w:pPr>
          </w:p>
        </w:tc>
      </w:tr>
      <w:tr w:rsidR="00BF4A79" w:rsidRPr="0016378E" w14:paraId="7A4F4226" w14:textId="77777777" w:rsidTr="00C26FEA">
        <w:trPr>
          <w:trHeight w:val="684"/>
        </w:trPr>
        <w:tc>
          <w:tcPr>
            <w:tcW w:w="1715" w:type="dxa"/>
            <w:shd w:val="clear" w:color="auto" w:fill="auto"/>
          </w:tcPr>
          <w:p w14:paraId="02B2EB1B" w14:textId="77777777" w:rsidR="00430A7A" w:rsidRDefault="00430A7A" w:rsidP="00C26FEA">
            <w:pPr>
              <w:pStyle w:val="TableParagraph"/>
              <w:jc w:val="center"/>
              <w:rPr>
                <w:rFonts w:cs="Times New Roman"/>
                <w:sz w:val="24"/>
                <w:szCs w:val="24"/>
              </w:rPr>
            </w:pPr>
          </w:p>
          <w:p w14:paraId="778667EF" w14:textId="77777777" w:rsidR="00430A7A" w:rsidRDefault="00430A7A" w:rsidP="00C26FEA">
            <w:pPr>
              <w:pStyle w:val="TableParagraph"/>
              <w:jc w:val="center"/>
              <w:rPr>
                <w:rFonts w:cs="Times New Roman"/>
                <w:sz w:val="24"/>
                <w:szCs w:val="24"/>
              </w:rPr>
            </w:pPr>
          </w:p>
          <w:p w14:paraId="2E287A2C" w14:textId="24F21E70" w:rsidR="00BF4A79" w:rsidRPr="00430A7A" w:rsidRDefault="00BF4A79" w:rsidP="00C26FEA">
            <w:pPr>
              <w:pStyle w:val="TableParagraph"/>
              <w:jc w:val="center"/>
              <w:rPr>
                <w:rFonts w:cs="Times New Roman"/>
                <w:sz w:val="24"/>
                <w:szCs w:val="24"/>
              </w:rPr>
            </w:pPr>
            <w:r w:rsidRPr="00430A7A">
              <w:rPr>
                <w:rFonts w:cs="Times New Roman"/>
                <w:sz w:val="24"/>
                <w:szCs w:val="24"/>
              </w:rPr>
              <w:t>10.50-</w:t>
            </w:r>
            <w:r w:rsidR="00DB71DB" w:rsidRPr="00430A7A">
              <w:rPr>
                <w:rFonts w:cs="Times New Roman"/>
                <w:sz w:val="24"/>
                <w:szCs w:val="24"/>
              </w:rPr>
              <w:t>11.10</w:t>
            </w:r>
          </w:p>
        </w:tc>
        <w:tc>
          <w:tcPr>
            <w:tcW w:w="8061" w:type="dxa"/>
            <w:shd w:val="clear" w:color="auto" w:fill="auto"/>
            <w:vAlign w:val="center"/>
          </w:tcPr>
          <w:p w14:paraId="3D18DA70" w14:textId="77777777" w:rsidR="00430A7A" w:rsidRDefault="00430A7A" w:rsidP="00C26FEA">
            <w:pPr>
              <w:pStyle w:val="TableParagraph"/>
              <w:jc w:val="center"/>
              <w:rPr>
                <w:rFonts w:cs="Times New Roman"/>
                <w:b/>
                <w:sz w:val="24"/>
                <w:szCs w:val="24"/>
              </w:rPr>
            </w:pPr>
          </w:p>
          <w:p w14:paraId="63FB7767" w14:textId="7037C60B" w:rsidR="00430A7A" w:rsidRDefault="009E0B14" w:rsidP="00C26FEA">
            <w:pPr>
              <w:pStyle w:val="TableParagraph"/>
              <w:jc w:val="center"/>
              <w:rPr>
                <w:rFonts w:cs="Times New Roman"/>
                <w:b/>
                <w:sz w:val="24"/>
                <w:szCs w:val="24"/>
              </w:rPr>
            </w:pPr>
            <w:r>
              <w:rPr>
                <w:rFonts w:cs="Times New Roman"/>
                <w:b/>
                <w:sz w:val="24"/>
                <w:szCs w:val="24"/>
              </w:rPr>
              <w:t xml:space="preserve">Fr. </w:t>
            </w:r>
            <w:r w:rsidR="00DB71DB" w:rsidRPr="0016378E">
              <w:rPr>
                <w:rFonts w:cs="Times New Roman"/>
                <w:b/>
                <w:sz w:val="24"/>
                <w:szCs w:val="24"/>
              </w:rPr>
              <w:t>Nichifor Tănase</w:t>
            </w:r>
          </w:p>
          <w:p w14:paraId="030BEE17" w14:textId="18E8D95B" w:rsidR="00BF4A79" w:rsidRPr="0016378E" w:rsidRDefault="001C608A" w:rsidP="00C26FEA">
            <w:pPr>
              <w:pStyle w:val="TableParagraph"/>
              <w:jc w:val="center"/>
              <w:rPr>
                <w:rFonts w:cs="Times New Roman"/>
                <w:b/>
                <w:sz w:val="24"/>
                <w:szCs w:val="24"/>
              </w:rPr>
            </w:pPr>
            <w:r w:rsidRPr="00430A7A">
              <w:rPr>
                <w:rFonts w:cs="Times New Roman"/>
                <w:sz w:val="24"/>
                <w:szCs w:val="24"/>
              </w:rPr>
              <w:t>West University Timișoara</w:t>
            </w:r>
          </w:p>
          <w:p w14:paraId="52C7CC51" w14:textId="74C25AED" w:rsidR="004B0A4F" w:rsidRDefault="00450F25" w:rsidP="00C26FEA">
            <w:pPr>
              <w:pStyle w:val="TableParagraph"/>
              <w:jc w:val="center"/>
              <w:rPr>
                <w:rFonts w:cs="Times New Roman"/>
                <w:bCs/>
                <w:i/>
                <w:iCs/>
                <w:sz w:val="24"/>
                <w:szCs w:val="24"/>
                <w:lang w:val="en-US"/>
              </w:rPr>
            </w:pPr>
            <w:r>
              <w:rPr>
                <w:rFonts w:cs="Times New Roman"/>
                <w:bCs/>
                <w:i/>
                <w:iCs/>
                <w:sz w:val="24"/>
                <w:szCs w:val="24"/>
                <w:lang w:val="en-US"/>
              </w:rPr>
              <w:t>“Spiritual Senses and the E</w:t>
            </w:r>
            <w:r w:rsidR="00C9463D" w:rsidRPr="0016378E">
              <w:rPr>
                <w:rFonts w:cs="Times New Roman"/>
                <w:bCs/>
                <w:i/>
                <w:iCs/>
                <w:sz w:val="24"/>
                <w:szCs w:val="24"/>
                <w:lang w:val="en-US"/>
              </w:rPr>
              <w:t>xperi</w:t>
            </w:r>
            <w:r>
              <w:rPr>
                <w:rFonts w:cs="Times New Roman"/>
                <w:bCs/>
                <w:i/>
                <w:iCs/>
                <w:sz w:val="24"/>
                <w:szCs w:val="24"/>
                <w:lang w:val="en-US"/>
              </w:rPr>
              <w:t>ence of the Holy Spirit in the T</w:t>
            </w:r>
            <w:r w:rsidR="00C9463D" w:rsidRPr="0016378E">
              <w:rPr>
                <w:rFonts w:cs="Times New Roman"/>
                <w:bCs/>
                <w:i/>
                <w:iCs/>
                <w:sz w:val="24"/>
                <w:szCs w:val="24"/>
                <w:lang w:val="en-US"/>
              </w:rPr>
              <w:t xml:space="preserve">heology </w:t>
            </w:r>
            <w:r w:rsidR="00CF5F40" w:rsidRPr="0016378E">
              <w:rPr>
                <w:rFonts w:cs="Times New Roman"/>
                <w:bCs/>
                <w:i/>
                <w:iCs/>
                <w:sz w:val="24"/>
                <w:szCs w:val="24"/>
                <w:lang w:val="en-US"/>
              </w:rPr>
              <w:t xml:space="preserve">of </w:t>
            </w:r>
            <w:r w:rsidR="00C9463D" w:rsidRPr="0016378E">
              <w:rPr>
                <w:rFonts w:cs="Times New Roman"/>
                <w:bCs/>
                <w:i/>
                <w:iCs/>
                <w:sz w:val="24"/>
                <w:szCs w:val="24"/>
                <w:lang w:val="en-US"/>
              </w:rPr>
              <w:t xml:space="preserve">Father </w:t>
            </w:r>
            <w:r w:rsidR="00C9463D" w:rsidRPr="00430A7A">
              <w:rPr>
                <w:rFonts w:cs="Times New Roman"/>
                <w:bCs/>
                <w:i/>
                <w:iCs/>
                <w:sz w:val="24"/>
                <w:szCs w:val="24"/>
              </w:rPr>
              <w:t>Stăniloae</w:t>
            </w:r>
            <w:r w:rsidR="009E22F5" w:rsidRPr="0016378E">
              <w:rPr>
                <w:rFonts w:cs="Times New Roman"/>
                <w:bCs/>
                <w:i/>
                <w:iCs/>
                <w:sz w:val="24"/>
                <w:szCs w:val="24"/>
                <w:lang w:val="en-US"/>
              </w:rPr>
              <w:t>”</w:t>
            </w:r>
          </w:p>
          <w:p w14:paraId="121786BA" w14:textId="77777777" w:rsidR="00430A7A" w:rsidRDefault="00430A7A" w:rsidP="00C26FEA">
            <w:pPr>
              <w:pStyle w:val="TableParagraph"/>
              <w:jc w:val="center"/>
              <w:rPr>
                <w:rFonts w:cs="Times New Roman"/>
                <w:b/>
                <w:sz w:val="24"/>
                <w:szCs w:val="24"/>
                <w:lang w:val="en-US"/>
              </w:rPr>
            </w:pPr>
          </w:p>
          <w:p w14:paraId="3C0B699A" w14:textId="348947CD" w:rsidR="00C56C83" w:rsidRPr="00C56C83" w:rsidRDefault="00B2012C" w:rsidP="00C26FEA">
            <w:pPr>
              <w:pStyle w:val="TableParagraph"/>
              <w:jc w:val="both"/>
              <w:rPr>
                <w:rFonts w:cs="Times New Roman"/>
                <w:bCs/>
                <w:sz w:val="24"/>
                <w:szCs w:val="24"/>
                <w:lang w:val="en-US"/>
              </w:rPr>
            </w:pPr>
            <w:r w:rsidRPr="00D44E53">
              <w:rPr>
                <w:rFonts w:cs="Times New Roman"/>
                <w:b/>
                <w:sz w:val="24"/>
                <w:szCs w:val="24"/>
                <w:lang w:val="en-US"/>
              </w:rPr>
              <w:t>Abstract</w:t>
            </w:r>
            <w:r>
              <w:rPr>
                <w:rFonts w:cs="Times New Roman"/>
                <w:bCs/>
                <w:sz w:val="24"/>
                <w:szCs w:val="24"/>
                <w:lang w:val="en-US"/>
              </w:rPr>
              <w:t xml:space="preserve">: </w:t>
            </w:r>
            <w:r w:rsidR="00C56C83">
              <w:t xml:space="preserve"> </w:t>
            </w:r>
            <w:r w:rsidR="00C56C83" w:rsidRPr="00C56C83">
              <w:rPr>
                <w:rFonts w:cs="Times New Roman"/>
                <w:bCs/>
                <w:sz w:val="24"/>
                <w:szCs w:val="24"/>
                <w:lang w:val="en-US"/>
              </w:rPr>
              <w:t xml:space="preserve">In this paper I will </w:t>
            </w:r>
            <w:proofErr w:type="spellStart"/>
            <w:r w:rsidR="00C56C83" w:rsidRPr="00C56C83">
              <w:rPr>
                <w:rFonts w:cs="Times New Roman"/>
                <w:bCs/>
                <w:sz w:val="24"/>
                <w:szCs w:val="24"/>
                <w:lang w:val="en-US"/>
              </w:rPr>
              <w:t>analyse</w:t>
            </w:r>
            <w:proofErr w:type="spellEnd"/>
            <w:r w:rsidR="00C56C83" w:rsidRPr="00C56C83">
              <w:rPr>
                <w:rFonts w:cs="Times New Roman"/>
                <w:bCs/>
                <w:sz w:val="24"/>
                <w:szCs w:val="24"/>
                <w:lang w:val="en-US"/>
              </w:rPr>
              <w:t xml:space="preserve"> Father </w:t>
            </w:r>
            <w:proofErr w:type="spellStart"/>
            <w:r w:rsidR="00C56C83" w:rsidRPr="00C56C83">
              <w:rPr>
                <w:rFonts w:cs="Times New Roman"/>
                <w:bCs/>
                <w:sz w:val="24"/>
                <w:szCs w:val="24"/>
                <w:lang w:val="en-US"/>
              </w:rPr>
              <w:t>Stăniloae’s</w:t>
            </w:r>
            <w:proofErr w:type="spellEnd"/>
            <w:r w:rsidR="00C56C83" w:rsidRPr="00C56C83">
              <w:rPr>
                <w:rFonts w:cs="Times New Roman"/>
                <w:bCs/>
                <w:sz w:val="24"/>
                <w:szCs w:val="24"/>
                <w:lang w:val="en-US"/>
              </w:rPr>
              <w:t xml:space="preserve"> perception of the intra-trinitarian relationships, particularly the Holy Spirit’s “resting on” and “radiating from” the Son. This facilitates a Christological-</w:t>
            </w:r>
            <w:proofErr w:type="spellStart"/>
            <w:r w:rsidR="00C56C83" w:rsidRPr="00C56C83">
              <w:rPr>
                <w:rFonts w:cs="Times New Roman"/>
                <w:bCs/>
                <w:sz w:val="24"/>
                <w:szCs w:val="24"/>
                <w:lang w:val="en-US"/>
              </w:rPr>
              <w:t>Pneumatological</w:t>
            </w:r>
            <w:proofErr w:type="spellEnd"/>
            <w:r w:rsidR="00C56C83" w:rsidRPr="00C56C83">
              <w:rPr>
                <w:rFonts w:cs="Times New Roman"/>
                <w:bCs/>
                <w:sz w:val="24"/>
                <w:szCs w:val="24"/>
                <w:lang w:val="en-US"/>
              </w:rPr>
              <w:t xml:space="preserve"> anthropology, as my paper points out. </w:t>
            </w:r>
          </w:p>
          <w:p w14:paraId="5979290C" w14:textId="6DBB8A0E" w:rsidR="00C56C83" w:rsidRDefault="006A2B35" w:rsidP="00C26FEA">
            <w:pPr>
              <w:pStyle w:val="TableParagraph"/>
              <w:jc w:val="both"/>
              <w:rPr>
                <w:rFonts w:cs="Times New Roman"/>
                <w:bCs/>
                <w:sz w:val="24"/>
                <w:szCs w:val="24"/>
                <w:lang w:val="en-US"/>
              </w:rPr>
            </w:pPr>
            <w:r>
              <w:rPr>
                <w:rFonts w:cs="Times New Roman"/>
                <w:bCs/>
                <w:sz w:val="24"/>
                <w:szCs w:val="24"/>
                <w:lang w:val="en-US"/>
              </w:rPr>
              <w:t xml:space="preserve">     </w:t>
            </w:r>
            <w:r w:rsidR="00C56C83" w:rsidRPr="00C56C83">
              <w:rPr>
                <w:rFonts w:cs="Times New Roman"/>
                <w:bCs/>
                <w:sz w:val="24"/>
                <w:szCs w:val="24"/>
                <w:lang w:val="en-US"/>
              </w:rPr>
              <w:t xml:space="preserve">I will first draw attention to the heart as the meeting place of God and human, as the mind enters deep into the heart in pure prayer. The mind resting in the heart enables one to experience God. Through prayer in the Holy Spirit and in communication with the Church we can receive the transforming and saving power of Christ. Spiritual senses develop with prayer and through sacramental preparation, transforming the human being into a eucharistic being, united with Christ in body and blood. The second section focusses on the “rest” and “radiation” of the Spirit through the Son, Hesycheia. Praying in the heart, the presence of the mind in the heart, can be understood as the human being resting in God. Father </w:t>
            </w:r>
            <w:proofErr w:type="spellStart"/>
            <w:r w:rsidR="00C56C83" w:rsidRPr="00C56C83">
              <w:rPr>
                <w:rFonts w:cs="Times New Roman"/>
                <w:bCs/>
                <w:sz w:val="24"/>
                <w:szCs w:val="24"/>
                <w:lang w:val="en-US"/>
              </w:rPr>
              <w:t>Stăniloae</w:t>
            </w:r>
            <w:proofErr w:type="spellEnd"/>
            <w:r w:rsidR="00C56C83" w:rsidRPr="00C56C83">
              <w:rPr>
                <w:rFonts w:cs="Times New Roman"/>
                <w:bCs/>
                <w:sz w:val="24"/>
                <w:szCs w:val="24"/>
                <w:lang w:val="en-US"/>
              </w:rPr>
              <w:t xml:space="preserve"> defines holiness as the Saint “resting” in God, in analogy with the relationship between the Holy Spirit and Christ within the Holy Trinity. God undertakes his deifying work, and the human being takes after the kenosis, the self-emptying of Christ. The resting of the human being in God has implications for one’s relationship with others. Just as Christ gave himself, so will the deified human being encounter his fellow human beings in a delicate and transparent manner with pure thoughts and feelings. Father </w:t>
            </w:r>
            <w:proofErr w:type="spellStart"/>
            <w:r w:rsidR="00C56C83" w:rsidRPr="00C56C83">
              <w:rPr>
                <w:rFonts w:cs="Times New Roman"/>
                <w:bCs/>
                <w:sz w:val="24"/>
                <w:szCs w:val="24"/>
                <w:lang w:val="en-US"/>
              </w:rPr>
              <w:t>Stăniloae</w:t>
            </w:r>
            <w:proofErr w:type="spellEnd"/>
            <w:r w:rsidR="00C56C83" w:rsidRPr="00C56C83">
              <w:rPr>
                <w:rFonts w:cs="Times New Roman"/>
                <w:bCs/>
                <w:sz w:val="24"/>
                <w:szCs w:val="24"/>
                <w:lang w:val="en-US"/>
              </w:rPr>
              <w:t xml:space="preserve"> refers to this as “spiritual tenderness”. Only via compassionate and generous love one can obtain the stage of resting in God. The third and last section will explore the highest level of </w:t>
            </w:r>
            <w:proofErr w:type="spellStart"/>
            <w:r w:rsidR="00C56C83" w:rsidRPr="00C56C83">
              <w:rPr>
                <w:rFonts w:cs="Times New Roman"/>
                <w:bCs/>
                <w:sz w:val="24"/>
                <w:szCs w:val="24"/>
                <w:lang w:val="en-US"/>
              </w:rPr>
              <w:t>pneumatisation</w:t>
            </w:r>
            <w:proofErr w:type="spellEnd"/>
            <w:r w:rsidR="00C56C83" w:rsidRPr="00C56C83">
              <w:rPr>
                <w:rFonts w:cs="Times New Roman"/>
                <w:bCs/>
                <w:sz w:val="24"/>
                <w:szCs w:val="24"/>
                <w:lang w:val="en-US"/>
              </w:rPr>
              <w:t xml:space="preserve"> of human nature, when, in </w:t>
            </w:r>
            <w:proofErr w:type="spellStart"/>
            <w:r w:rsidR="00C56C83" w:rsidRPr="00C56C83">
              <w:rPr>
                <w:rFonts w:cs="Times New Roman"/>
                <w:bCs/>
                <w:sz w:val="24"/>
                <w:szCs w:val="24"/>
                <w:lang w:val="en-US"/>
              </w:rPr>
              <w:t>Stăniloae’s</w:t>
            </w:r>
            <w:proofErr w:type="spellEnd"/>
            <w:r w:rsidR="00C56C83" w:rsidRPr="00C56C83">
              <w:rPr>
                <w:rFonts w:cs="Times New Roman"/>
                <w:bCs/>
                <w:sz w:val="24"/>
                <w:szCs w:val="24"/>
                <w:lang w:val="en-US"/>
              </w:rPr>
              <w:t xml:space="preserve"> view, a human being becomes the burning bush. In the Holy Spirit we can distinctly feel the fire of the complete love of the Father and his Son for us. This way, the Church is a large burning bush in the world. Its unending fire is the Holy Spirit. He enables the creature to “sense” God. Via the Holy Spirit we can feel united in Christ and oriented towards the Father. </w:t>
            </w:r>
          </w:p>
          <w:p w14:paraId="142F284C" w14:textId="08A7FEAA" w:rsidR="001866D2" w:rsidRDefault="00C56C83" w:rsidP="00C26FEA">
            <w:pPr>
              <w:pStyle w:val="TableParagraph"/>
              <w:jc w:val="both"/>
              <w:rPr>
                <w:rFonts w:cs="Times New Roman"/>
                <w:bCs/>
                <w:sz w:val="24"/>
                <w:szCs w:val="24"/>
                <w:lang w:val="en-US"/>
              </w:rPr>
            </w:pPr>
            <w:r>
              <w:rPr>
                <w:rFonts w:cs="Times New Roman"/>
                <w:bCs/>
                <w:sz w:val="24"/>
                <w:szCs w:val="24"/>
                <w:lang w:val="en-US"/>
              </w:rPr>
              <w:lastRenderedPageBreak/>
              <w:t xml:space="preserve"> </w:t>
            </w:r>
            <w:r w:rsidR="006A2B35">
              <w:rPr>
                <w:rFonts w:cs="Times New Roman"/>
                <w:bCs/>
                <w:sz w:val="24"/>
                <w:szCs w:val="24"/>
                <w:lang w:val="en-US"/>
              </w:rPr>
              <w:t xml:space="preserve">  </w:t>
            </w:r>
            <w:proofErr w:type="spellStart"/>
            <w:r w:rsidRPr="00C56C83">
              <w:rPr>
                <w:rFonts w:cs="Times New Roman"/>
                <w:bCs/>
                <w:sz w:val="24"/>
                <w:szCs w:val="24"/>
                <w:lang w:val="en-US"/>
              </w:rPr>
              <w:t>Stăniloae’s</w:t>
            </w:r>
            <w:proofErr w:type="spellEnd"/>
            <w:r w:rsidRPr="00C56C83">
              <w:rPr>
                <w:rFonts w:cs="Times New Roman"/>
                <w:bCs/>
                <w:sz w:val="24"/>
                <w:szCs w:val="24"/>
                <w:lang w:val="en-US"/>
              </w:rPr>
              <w:t xml:space="preserve"> </w:t>
            </w:r>
            <w:proofErr w:type="spellStart"/>
            <w:r w:rsidRPr="00C56C83">
              <w:rPr>
                <w:rFonts w:cs="Times New Roman"/>
                <w:bCs/>
                <w:sz w:val="24"/>
                <w:szCs w:val="24"/>
                <w:lang w:val="en-US"/>
              </w:rPr>
              <w:t>christological-pneumonological</w:t>
            </w:r>
            <w:proofErr w:type="spellEnd"/>
            <w:r w:rsidRPr="00C56C83">
              <w:rPr>
                <w:rFonts w:cs="Times New Roman"/>
                <w:bCs/>
                <w:sz w:val="24"/>
                <w:szCs w:val="24"/>
                <w:lang w:val="en-US"/>
              </w:rPr>
              <w:t xml:space="preserve"> anthropology is thus a continuation of Patristic pneumatology, according to which the Holy Spirit fulfils a special role in Revelation and in the Church. The experience of the deified human resting in God and God in him explains the origin and nature of the shining faces of Seers-of-God during intense prayer. It also accounts for the luminosity of the deified bodies of saints. My paper will address part of a not-yet explored aspect of Father </w:t>
            </w:r>
            <w:proofErr w:type="spellStart"/>
            <w:r w:rsidRPr="00C56C83">
              <w:rPr>
                <w:rFonts w:cs="Times New Roman"/>
                <w:bCs/>
                <w:sz w:val="24"/>
                <w:szCs w:val="24"/>
                <w:lang w:val="en-US"/>
              </w:rPr>
              <w:t>Stăniloae’s</w:t>
            </w:r>
            <w:proofErr w:type="spellEnd"/>
            <w:r w:rsidRPr="00C56C83">
              <w:rPr>
                <w:rFonts w:cs="Times New Roman"/>
                <w:bCs/>
                <w:sz w:val="24"/>
                <w:szCs w:val="24"/>
                <w:lang w:val="en-US"/>
              </w:rPr>
              <w:t xml:space="preserve"> theology, his “Christology of the face,” which includes the concept of pneumatic radiation. Very short it can be </w:t>
            </w:r>
            <w:proofErr w:type="spellStart"/>
            <w:r w:rsidRPr="00C56C83">
              <w:rPr>
                <w:rFonts w:cs="Times New Roman"/>
                <w:bCs/>
                <w:sz w:val="24"/>
                <w:szCs w:val="24"/>
                <w:lang w:val="en-US"/>
              </w:rPr>
              <w:t>summarised</w:t>
            </w:r>
            <w:proofErr w:type="spellEnd"/>
            <w:r w:rsidRPr="00C56C83">
              <w:rPr>
                <w:rFonts w:cs="Times New Roman"/>
                <w:bCs/>
                <w:sz w:val="24"/>
                <w:szCs w:val="24"/>
                <w:lang w:val="en-US"/>
              </w:rPr>
              <w:t xml:space="preserve"> in the well-known phrase</w:t>
            </w:r>
            <w:r w:rsidR="00C26FEA">
              <w:t xml:space="preserve"> </w:t>
            </w:r>
            <w:r w:rsidR="00C26FEA" w:rsidRPr="00C26FEA">
              <w:rPr>
                <w:rFonts w:cs="Times New Roman"/>
                <w:bCs/>
                <w:sz w:val="24"/>
                <w:szCs w:val="24"/>
                <w:lang w:val="en-US"/>
              </w:rPr>
              <w:t>(Ps 35,10)</w:t>
            </w:r>
            <w:r w:rsidRPr="00C56C83">
              <w:rPr>
                <w:rFonts w:cs="Times New Roman"/>
                <w:bCs/>
                <w:sz w:val="24"/>
                <w:szCs w:val="24"/>
                <w:lang w:val="en-US"/>
              </w:rPr>
              <w:t xml:space="preserve">: “in your Light” - referring the Holy Spirit – “we will see the Light” – referring to Christ, the </w:t>
            </w:r>
            <w:proofErr w:type="gramStart"/>
            <w:r w:rsidRPr="00C56C83">
              <w:rPr>
                <w:rFonts w:cs="Times New Roman"/>
                <w:bCs/>
                <w:sz w:val="24"/>
                <w:szCs w:val="24"/>
                <w:lang w:val="en-US"/>
              </w:rPr>
              <w:t>light</w:t>
            </w:r>
            <w:proofErr w:type="gramEnd"/>
            <w:r w:rsidRPr="00C56C83">
              <w:rPr>
                <w:rFonts w:cs="Times New Roman"/>
                <w:bCs/>
                <w:sz w:val="24"/>
                <w:szCs w:val="24"/>
                <w:lang w:val="en-US"/>
              </w:rPr>
              <w:t xml:space="preserve"> and the shining face.</w:t>
            </w:r>
          </w:p>
          <w:p w14:paraId="61E3C6D2" w14:textId="4DAD80B3" w:rsidR="004C3704" w:rsidRPr="001866D2" w:rsidRDefault="004C3704" w:rsidP="00C26FEA">
            <w:pPr>
              <w:pStyle w:val="TableParagraph"/>
              <w:jc w:val="both"/>
              <w:rPr>
                <w:rFonts w:cs="Times New Roman"/>
                <w:bCs/>
                <w:sz w:val="24"/>
                <w:szCs w:val="24"/>
                <w:lang w:val="en-US"/>
              </w:rPr>
            </w:pPr>
          </w:p>
        </w:tc>
      </w:tr>
      <w:tr w:rsidR="00A36F22" w:rsidRPr="0016378E" w14:paraId="2B4280FC" w14:textId="77777777" w:rsidTr="00C26FEA">
        <w:trPr>
          <w:trHeight w:val="1151"/>
        </w:trPr>
        <w:tc>
          <w:tcPr>
            <w:tcW w:w="9776" w:type="dxa"/>
            <w:gridSpan w:val="2"/>
            <w:shd w:val="clear" w:color="auto" w:fill="FF0000"/>
          </w:tcPr>
          <w:p w14:paraId="3C2165E1" w14:textId="77777777" w:rsidR="00A36F22" w:rsidRDefault="00A36F22" w:rsidP="00C26FEA">
            <w:pPr>
              <w:pStyle w:val="TableParagraph"/>
              <w:jc w:val="center"/>
              <w:rPr>
                <w:rFonts w:cs="Times New Roman"/>
                <w:b/>
                <w:sz w:val="24"/>
                <w:szCs w:val="24"/>
              </w:rPr>
            </w:pPr>
          </w:p>
          <w:p w14:paraId="0C83B32C" w14:textId="3342B5A6" w:rsidR="00A36F22" w:rsidRPr="0016378E" w:rsidRDefault="00A36F22" w:rsidP="00C26FEA">
            <w:pPr>
              <w:pStyle w:val="TableParagraph"/>
              <w:jc w:val="center"/>
              <w:rPr>
                <w:rFonts w:cs="Times New Roman"/>
                <w:b/>
                <w:sz w:val="24"/>
                <w:szCs w:val="24"/>
              </w:rPr>
            </w:pPr>
            <w:r>
              <w:rPr>
                <w:rFonts w:cs="Times New Roman"/>
                <w:b/>
                <w:sz w:val="24"/>
                <w:szCs w:val="24"/>
              </w:rPr>
              <w:t>MONDAY</w:t>
            </w:r>
          </w:p>
          <w:p w14:paraId="68105C06" w14:textId="77777777" w:rsidR="00A36F22" w:rsidRDefault="00A36F22" w:rsidP="00C26FEA">
            <w:pPr>
              <w:pStyle w:val="TableParagraph"/>
              <w:jc w:val="center"/>
              <w:rPr>
                <w:rFonts w:cs="Times New Roman"/>
                <w:b/>
                <w:sz w:val="24"/>
                <w:szCs w:val="24"/>
              </w:rPr>
            </w:pPr>
            <w:r w:rsidRPr="0016378E">
              <w:rPr>
                <w:rFonts w:cs="Times New Roman"/>
                <w:b/>
                <w:sz w:val="24"/>
                <w:szCs w:val="24"/>
              </w:rPr>
              <w:t xml:space="preserve">28 </w:t>
            </w:r>
            <w:proofErr w:type="spellStart"/>
            <w:r w:rsidRPr="0016378E">
              <w:rPr>
                <w:rFonts w:cs="Times New Roman"/>
                <w:b/>
                <w:sz w:val="24"/>
                <w:szCs w:val="24"/>
              </w:rPr>
              <w:t>November</w:t>
            </w:r>
            <w:proofErr w:type="spellEnd"/>
          </w:p>
          <w:p w14:paraId="0361FC88" w14:textId="6FEBF6EA" w:rsidR="00A36F22" w:rsidRDefault="00A36F22" w:rsidP="00C26FEA">
            <w:pPr>
              <w:pStyle w:val="TableParagraph"/>
              <w:rPr>
                <w:rFonts w:cs="Times New Roman"/>
                <w:b/>
                <w:sz w:val="24"/>
                <w:szCs w:val="24"/>
              </w:rPr>
            </w:pPr>
          </w:p>
          <w:p w14:paraId="074633EB" w14:textId="75D4E4FF" w:rsidR="00A36F22" w:rsidRPr="0016378E" w:rsidRDefault="00A36F22" w:rsidP="00C26FEA">
            <w:pPr>
              <w:pStyle w:val="TableParagraph"/>
              <w:jc w:val="center"/>
              <w:rPr>
                <w:rFonts w:cs="Times New Roman"/>
                <w:b/>
                <w:sz w:val="24"/>
                <w:szCs w:val="24"/>
              </w:rPr>
            </w:pPr>
          </w:p>
        </w:tc>
      </w:tr>
      <w:tr w:rsidR="00A36F22" w:rsidRPr="0016378E" w14:paraId="77E75DCF" w14:textId="77777777" w:rsidTr="00C26FEA">
        <w:trPr>
          <w:trHeight w:val="248"/>
        </w:trPr>
        <w:tc>
          <w:tcPr>
            <w:tcW w:w="9776" w:type="dxa"/>
            <w:gridSpan w:val="2"/>
            <w:shd w:val="clear" w:color="auto" w:fill="00B0F0"/>
          </w:tcPr>
          <w:p w14:paraId="07B0E002" w14:textId="77777777" w:rsidR="00A36F22" w:rsidRDefault="00A36F22" w:rsidP="00C26FEA">
            <w:pPr>
              <w:pStyle w:val="TableParagraph"/>
              <w:jc w:val="center"/>
              <w:rPr>
                <w:rFonts w:cs="Times New Roman"/>
                <w:b/>
                <w:sz w:val="24"/>
                <w:szCs w:val="24"/>
              </w:rPr>
            </w:pPr>
          </w:p>
          <w:p w14:paraId="388FB0DF" w14:textId="1080E08D" w:rsidR="00A36F22" w:rsidRPr="00744971" w:rsidRDefault="00A36F22" w:rsidP="00C26FEA">
            <w:pPr>
              <w:pStyle w:val="TableParagraph"/>
              <w:jc w:val="center"/>
              <w:rPr>
                <w:rFonts w:cs="Times New Roman"/>
                <w:sz w:val="24"/>
                <w:szCs w:val="24"/>
              </w:rPr>
            </w:pPr>
            <w:r w:rsidRPr="00744971">
              <w:rPr>
                <w:rFonts w:cs="Times New Roman"/>
                <w:sz w:val="24"/>
                <w:szCs w:val="24"/>
              </w:rPr>
              <w:t>SESSION 6</w:t>
            </w:r>
          </w:p>
          <w:p w14:paraId="1DE1BB9E" w14:textId="20BE1DF3" w:rsidR="00A36F22" w:rsidRPr="0016378E" w:rsidRDefault="00A36F22" w:rsidP="00C26FEA">
            <w:pPr>
              <w:pStyle w:val="TableParagraph"/>
              <w:jc w:val="center"/>
              <w:rPr>
                <w:rFonts w:cs="Times New Roman"/>
                <w:b/>
                <w:sz w:val="24"/>
                <w:szCs w:val="24"/>
              </w:rPr>
            </w:pPr>
          </w:p>
        </w:tc>
      </w:tr>
      <w:tr w:rsidR="00DB71DB" w:rsidRPr="0016378E" w14:paraId="14AA52CC" w14:textId="77777777" w:rsidTr="00C26FEA">
        <w:trPr>
          <w:trHeight w:val="1151"/>
        </w:trPr>
        <w:tc>
          <w:tcPr>
            <w:tcW w:w="1715" w:type="dxa"/>
            <w:shd w:val="clear" w:color="auto" w:fill="auto"/>
          </w:tcPr>
          <w:p w14:paraId="632AFD20" w14:textId="77777777" w:rsidR="00430A7A" w:rsidRDefault="00430A7A" w:rsidP="00C26FEA">
            <w:pPr>
              <w:pStyle w:val="TableParagraph"/>
              <w:jc w:val="center"/>
              <w:rPr>
                <w:rFonts w:cs="Times New Roman"/>
                <w:sz w:val="24"/>
                <w:szCs w:val="24"/>
              </w:rPr>
            </w:pPr>
          </w:p>
          <w:p w14:paraId="6EDC56E1" w14:textId="77777777" w:rsidR="00430A7A" w:rsidRDefault="00430A7A" w:rsidP="00C26FEA">
            <w:pPr>
              <w:pStyle w:val="TableParagraph"/>
              <w:jc w:val="center"/>
              <w:rPr>
                <w:rFonts w:cs="Times New Roman"/>
                <w:sz w:val="24"/>
                <w:szCs w:val="24"/>
              </w:rPr>
            </w:pPr>
          </w:p>
          <w:p w14:paraId="2CCE3A9E" w14:textId="033DA47F" w:rsidR="00DB71DB" w:rsidRPr="00430A7A" w:rsidRDefault="005C4447" w:rsidP="00C26FEA">
            <w:pPr>
              <w:pStyle w:val="TableParagraph"/>
              <w:jc w:val="center"/>
              <w:rPr>
                <w:rFonts w:cs="Times New Roman"/>
                <w:sz w:val="24"/>
                <w:szCs w:val="24"/>
              </w:rPr>
            </w:pPr>
            <w:r w:rsidRPr="00430A7A">
              <w:rPr>
                <w:rFonts w:cs="Times New Roman"/>
                <w:sz w:val="24"/>
                <w:szCs w:val="24"/>
              </w:rPr>
              <w:t>10.00-10.20</w:t>
            </w:r>
          </w:p>
        </w:tc>
        <w:tc>
          <w:tcPr>
            <w:tcW w:w="8061" w:type="dxa"/>
            <w:shd w:val="clear" w:color="auto" w:fill="auto"/>
            <w:vAlign w:val="center"/>
          </w:tcPr>
          <w:p w14:paraId="19B6E50C" w14:textId="77777777" w:rsidR="00450F25" w:rsidRDefault="00450F25" w:rsidP="00C26FEA">
            <w:pPr>
              <w:pStyle w:val="TableParagraph"/>
              <w:jc w:val="center"/>
              <w:rPr>
                <w:rFonts w:cs="Times New Roman"/>
                <w:b/>
                <w:sz w:val="24"/>
                <w:szCs w:val="24"/>
              </w:rPr>
            </w:pPr>
          </w:p>
          <w:p w14:paraId="31294627" w14:textId="4B67E86C" w:rsidR="00450F25" w:rsidRPr="00A368C8" w:rsidRDefault="00450F25" w:rsidP="00C26FEA">
            <w:pPr>
              <w:pStyle w:val="TableParagraph"/>
              <w:jc w:val="center"/>
              <w:rPr>
                <w:rFonts w:cs="Times New Roman"/>
                <w:sz w:val="24"/>
                <w:szCs w:val="24"/>
              </w:rPr>
            </w:pPr>
            <w:r>
              <w:rPr>
                <w:rFonts w:cs="Times New Roman"/>
                <w:b/>
                <w:sz w:val="24"/>
                <w:szCs w:val="24"/>
              </w:rPr>
              <w:t xml:space="preserve">Sebastian </w:t>
            </w:r>
            <w:proofErr w:type="spellStart"/>
            <w:r>
              <w:rPr>
                <w:rFonts w:cs="Times New Roman"/>
                <w:b/>
                <w:sz w:val="24"/>
                <w:szCs w:val="24"/>
              </w:rPr>
              <w:t>Brock</w:t>
            </w:r>
            <w:proofErr w:type="spellEnd"/>
            <w:r w:rsidR="00A368C8">
              <w:rPr>
                <w:rFonts w:cs="Times New Roman"/>
                <w:b/>
                <w:sz w:val="24"/>
                <w:szCs w:val="24"/>
              </w:rPr>
              <w:t xml:space="preserve"> </w:t>
            </w:r>
            <w:r w:rsidR="00A368C8">
              <w:rPr>
                <w:rFonts w:cs="Times New Roman"/>
                <w:sz w:val="24"/>
                <w:szCs w:val="24"/>
              </w:rPr>
              <w:t>(On-line)</w:t>
            </w:r>
          </w:p>
          <w:p w14:paraId="02068DAA" w14:textId="7FF7B031" w:rsidR="00450F25" w:rsidRPr="00450F25" w:rsidRDefault="00450F25" w:rsidP="00C26FEA">
            <w:pPr>
              <w:pStyle w:val="TableParagraph"/>
              <w:jc w:val="center"/>
              <w:rPr>
                <w:rFonts w:cs="Times New Roman"/>
                <w:bCs/>
                <w:i/>
                <w:iCs/>
                <w:sz w:val="24"/>
                <w:szCs w:val="24"/>
              </w:rPr>
            </w:pPr>
            <w:r>
              <w:rPr>
                <w:rFonts w:cs="Times New Roman"/>
                <w:bCs/>
                <w:i/>
                <w:iCs/>
                <w:sz w:val="24"/>
                <w:szCs w:val="24"/>
              </w:rPr>
              <w:t>University of Oxford</w:t>
            </w:r>
          </w:p>
          <w:p w14:paraId="28C4F59D" w14:textId="699994A8" w:rsidR="00DB71DB" w:rsidRDefault="00110698" w:rsidP="00C26FEA">
            <w:pPr>
              <w:pStyle w:val="TableParagraph"/>
              <w:jc w:val="center"/>
              <w:rPr>
                <w:rFonts w:cs="Times New Roman"/>
                <w:bCs/>
                <w:i/>
                <w:iCs/>
                <w:sz w:val="24"/>
                <w:szCs w:val="24"/>
              </w:rPr>
            </w:pPr>
            <w:r>
              <w:rPr>
                <w:rFonts w:cs="Times New Roman"/>
                <w:bCs/>
                <w:i/>
                <w:iCs/>
                <w:sz w:val="24"/>
                <w:szCs w:val="24"/>
              </w:rPr>
              <w:t xml:space="preserve">„The </w:t>
            </w:r>
            <w:proofErr w:type="spellStart"/>
            <w:r>
              <w:rPr>
                <w:rFonts w:cs="Times New Roman"/>
                <w:bCs/>
                <w:i/>
                <w:iCs/>
                <w:sz w:val="24"/>
                <w:szCs w:val="24"/>
              </w:rPr>
              <w:t>Hesychastic</w:t>
            </w:r>
            <w:proofErr w:type="spellEnd"/>
            <w:r>
              <w:rPr>
                <w:rFonts w:cs="Times New Roman"/>
                <w:bCs/>
                <w:i/>
                <w:iCs/>
                <w:sz w:val="24"/>
                <w:szCs w:val="24"/>
              </w:rPr>
              <w:t xml:space="preserve"> L</w:t>
            </w:r>
            <w:r w:rsidR="005C4447" w:rsidRPr="0016378E">
              <w:rPr>
                <w:rFonts w:cs="Times New Roman"/>
                <w:bCs/>
                <w:i/>
                <w:iCs/>
                <w:sz w:val="24"/>
                <w:szCs w:val="24"/>
              </w:rPr>
              <w:t xml:space="preserve">ife </w:t>
            </w:r>
            <w:proofErr w:type="spellStart"/>
            <w:r w:rsidR="005C4447" w:rsidRPr="0016378E">
              <w:rPr>
                <w:rFonts w:cs="Times New Roman"/>
                <w:bCs/>
                <w:i/>
                <w:iCs/>
                <w:sz w:val="24"/>
                <w:szCs w:val="24"/>
              </w:rPr>
              <w:t>according</w:t>
            </w:r>
            <w:proofErr w:type="spellEnd"/>
            <w:r w:rsidR="005C4447" w:rsidRPr="0016378E">
              <w:rPr>
                <w:rFonts w:cs="Times New Roman"/>
                <w:bCs/>
                <w:i/>
                <w:iCs/>
                <w:sz w:val="24"/>
                <w:szCs w:val="24"/>
              </w:rPr>
              <w:t xml:space="preserve"> </w:t>
            </w:r>
            <w:proofErr w:type="spellStart"/>
            <w:r w:rsidR="005C4447" w:rsidRPr="0016378E">
              <w:rPr>
                <w:rFonts w:cs="Times New Roman"/>
                <w:bCs/>
                <w:i/>
                <w:iCs/>
                <w:sz w:val="24"/>
                <w:szCs w:val="24"/>
              </w:rPr>
              <w:t>to</w:t>
            </w:r>
            <w:proofErr w:type="spellEnd"/>
            <w:r w:rsidR="005C4447" w:rsidRPr="0016378E">
              <w:rPr>
                <w:rFonts w:cs="Times New Roman"/>
                <w:bCs/>
                <w:i/>
                <w:iCs/>
                <w:sz w:val="24"/>
                <w:szCs w:val="24"/>
              </w:rPr>
              <w:t xml:space="preserve"> Isaac of </w:t>
            </w:r>
            <w:proofErr w:type="spellStart"/>
            <w:r w:rsidR="005C4447" w:rsidRPr="0016378E">
              <w:rPr>
                <w:rFonts w:cs="Times New Roman"/>
                <w:bCs/>
                <w:i/>
                <w:iCs/>
                <w:sz w:val="24"/>
                <w:szCs w:val="24"/>
              </w:rPr>
              <w:t>Nineveh</w:t>
            </w:r>
            <w:proofErr w:type="spellEnd"/>
            <w:r w:rsidR="005C4447" w:rsidRPr="0016378E">
              <w:rPr>
                <w:rFonts w:cs="Times New Roman"/>
                <w:bCs/>
                <w:i/>
                <w:iCs/>
                <w:sz w:val="24"/>
                <w:szCs w:val="24"/>
              </w:rPr>
              <w:t xml:space="preserve"> </w:t>
            </w:r>
            <w:proofErr w:type="spellStart"/>
            <w:r w:rsidR="005C4447" w:rsidRPr="0016378E">
              <w:rPr>
                <w:rFonts w:cs="Times New Roman"/>
                <w:bCs/>
                <w:i/>
                <w:iCs/>
                <w:sz w:val="24"/>
                <w:szCs w:val="24"/>
              </w:rPr>
              <w:t>and</w:t>
            </w:r>
            <w:proofErr w:type="spellEnd"/>
            <w:r w:rsidR="005C4447" w:rsidRPr="0016378E">
              <w:rPr>
                <w:rFonts w:cs="Times New Roman"/>
                <w:bCs/>
                <w:i/>
                <w:iCs/>
                <w:sz w:val="24"/>
                <w:szCs w:val="24"/>
              </w:rPr>
              <w:t xml:space="preserve"> </w:t>
            </w:r>
            <w:proofErr w:type="spellStart"/>
            <w:r w:rsidR="005C4447" w:rsidRPr="0016378E">
              <w:rPr>
                <w:rFonts w:cs="Times New Roman"/>
                <w:bCs/>
                <w:i/>
                <w:iCs/>
                <w:sz w:val="24"/>
                <w:szCs w:val="24"/>
              </w:rPr>
              <w:t>Dadisho</w:t>
            </w:r>
            <w:proofErr w:type="spellEnd"/>
            <w:r w:rsidR="005C4447" w:rsidRPr="0016378E">
              <w:rPr>
                <w:rFonts w:cs="Times New Roman"/>
                <w:bCs/>
                <w:i/>
                <w:iCs/>
                <w:sz w:val="24"/>
                <w:szCs w:val="24"/>
              </w:rPr>
              <w:t>' (7th</w:t>
            </w:r>
            <w:r w:rsidR="00C23EDC" w:rsidRPr="0016378E">
              <w:rPr>
                <w:rFonts w:cs="Times New Roman"/>
                <w:bCs/>
                <w:i/>
                <w:iCs/>
                <w:sz w:val="24"/>
                <w:szCs w:val="24"/>
              </w:rPr>
              <w:t xml:space="preserve"> </w:t>
            </w:r>
            <w:proofErr w:type="spellStart"/>
            <w:r>
              <w:rPr>
                <w:rFonts w:cs="Times New Roman"/>
                <w:bCs/>
                <w:i/>
                <w:iCs/>
                <w:sz w:val="24"/>
                <w:szCs w:val="24"/>
              </w:rPr>
              <w:t>C</w:t>
            </w:r>
            <w:r w:rsidR="005C4447" w:rsidRPr="0016378E">
              <w:rPr>
                <w:rFonts w:cs="Times New Roman"/>
                <w:bCs/>
                <w:i/>
                <w:iCs/>
                <w:sz w:val="24"/>
                <w:szCs w:val="24"/>
              </w:rPr>
              <w:t>entury</w:t>
            </w:r>
            <w:proofErr w:type="spellEnd"/>
            <w:r w:rsidR="005C4447" w:rsidRPr="0016378E">
              <w:rPr>
                <w:rFonts w:cs="Times New Roman"/>
                <w:bCs/>
                <w:i/>
                <w:iCs/>
                <w:sz w:val="24"/>
                <w:szCs w:val="24"/>
              </w:rPr>
              <w:t>)”</w:t>
            </w:r>
          </w:p>
          <w:p w14:paraId="38D88DC7" w14:textId="77777777" w:rsidR="0078058D" w:rsidRDefault="0078058D" w:rsidP="00C26FEA">
            <w:pPr>
              <w:pStyle w:val="TableParagraph"/>
              <w:jc w:val="both"/>
              <w:rPr>
                <w:rFonts w:cs="Times New Roman"/>
                <w:bCs/>
                <w:sz w:val="24"/>
                <w:szCs w:val="24"/>
              </w:rPr>
            </w:pPr>
          </w:p>
          <w:p w14:paraId="21D6311F" w14:textId="77777777" w:rsidR="00450F25" w:rsidRDefault="0078058D" w:rsidP="00C26FEA">
            <w:pPr>
              <w:pStyle w:val="TableParagraph"/>
              <w:jc w:val="both"/>
              <w:rPr>
                <w:rFonts w:cs="Times New Roman"/>
                <w:bCs/>
                <w:sz w:val="24"/>
                <w:szCs w:val="24"/>
              </w:rPr>
            </w:pPr>
            <w:r w:rsidRPr="00D44E53">
              <w:rPr>
                <w:rFonts w:cs="Times New Roman"/>
                <w:b/>
                <w:sz w:val="24"/>
                <w:szCs w:val="24"/>
              </w:rPr>
              <w:t>ABSTRACT</w:t>
            </w:r>
            <w:r>
              <w:rPr>
                <w:rFonts w:cs="Times New Roman"/>
                <w:bCs/>
                <w:sz w:val="24"/>
                <w:szCs w:val="24"/>
              </w:rPr>
              <w:t xml:space="preserve">: </w:t>
            </w:r>
            <w:r w:rsidR="002A5686" w:rsidRPr="0078058D">
              <w:rPr>
                <w:rFonts w:cs="Times New Roman"/>
                <w:bCs/>
                <w:sz w:val="24"/>
                <w:szCs w:val="24"/>
              </w:rPr>
              <w:t xml:space="preserve">The </w:t>
            </w:r>
            <w:proofErr w:type="spellStart"/>
            <w:r w:rsidR="002A5686" w:rsidRPr="0078058D">
              <w:rPr>
                <w:rFonts w:cs="Times New Roman"/>
                <w:bCs/>
                <w:sz w:val="24"/>
                <w:szCs w:val="24"/>
              </w:rPr>
              <w:t>term</w:t>
            </w:r>
            <w:proofErr w:type="spellEnd"/>
            <w:r w:rsidR="002A5686" w:rsidRPr="0078058D">
              <w:rPr>
                <w:rFonts w:cs="Times New Roman"/>
                <w:bCs/>
                <w:sz w:val="24"/>
                <w:szCs w:val="24"/>
              </w:rPr>
              <w:t> </w:t>
            </w:r>
            <w:proofErr w:type="spellStart"/>
            <w:r w:rsidR="002A5686" w:rsidRPr="0078058D">
              <w:rPr>
                <w:rFonts w:cs="Times New Roman"/>
                <w:bCs/>
                <w:i/>
                <w:iCs/>
                <w:sz w:val="24"/>
                <w:szCs w:val="24"/>
              </w:rPr>
              <w:t>hesychia</w:t>
            </w:r>
            <w:proofErr w:type="spellEnd"/>
            <w:r w:rsidR="002A5686" w:rsidRPr="0078058D">
              <w:rPr>
                <w:rFonts w:cs="Times New Roman"/>
                <w:bCs/>
                <w:sz w:val="24"/>
                <w:szCs w:val="24"/>
              </w:rPr>
              <w:t> </w:t>
            </w:r>
            <w:proofErr w:type="spellStart"/>
            <w:r w:rsidR="002A5686" w:rsidRPr="0078058D">
              <w:rPr>
                <w:rFonts w:cs="Times New Roman"/>
                <w:bCs/>
                <w:sz w:val="24"/>
                <w:szCs w:val="24"/>
              </w:rPr>
              <w:t>features</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some</w:t>
            </w:r>
            <w:proofErr w:type="spellEnd"/>
            <w:r w:rsidR="002A5686" w:rsidRPr="0078058D">
              <w:rPr>
                <w:rFonts w:cs="Times New Roman"/>
                <w:bCs/>
                <w:sz w:val="24"/>
                <w:szCs w:val="24"/>
              </w:rPr>
              <w:t xml:space="preserve"> 200 </w:t>
            </w:r>
            <w:proofErr w:type="spellStart"/>
            <w:r w:rsidR="002A5686" w:rsidRPr="0078058D">
              <w:rPr>
                <w:rFonts w:cs="Times New Roman"/>
                <w:bCs/>
                <w:sz w:val="24"/>
                <w:szCs w:val="24"/>
              </w:rPr>
              <w:t>times</w:t>
            </w:r>
            <w:proofErr w:type="spellEnd"/>
            <w:r w:rsidR="002A5686" w:rsidRPr="0078058D">
              <w:rPr>
                <w:rFonts w:cs="Times New Roman"/>
                <w:bCs/>
                <w:sz w:val="24"/>
                <w:szCs w:val="24"/>
              </w:rPr>
              <w:t xml:space="preserve"> in </w:t>
            </w:r>
            <w:proofErr w:type="spellStart"/>
            <w:r w:rsidR="002A5686" w:rsidRPr="0078058D">
              <w:rPr>
                <w:rFonts w:cs="Times New Roman"/>
                <w:bCs/>
                <w:sz w:val="24"/>
                <w:szCs w:val="24"/>
              </w:rPr>
              <w:t>the</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Greek</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translation</w:t>
            </w:r>
            <w:proofErr w:type="spellEnd"/>
            <w:r w:rsidR="002A5686" w:rsidRPr="0078058D">
              <w:rPr>
                <w:rFonts w:cs="Times New Roman"/>
                <w:bCs/>
                <w:sz w:val="24"/>
                <w:szCs w:val="24"/>
              </w:rPr>
              <w:t xml:space="preserve"> of </w:t>
            </w:r>
            <w:proofErr w:type="spellStart"/>
            <w:r w:rsidR="002A5686" w:rsidRPr="0078058D">
              <w:rPr>
                <w:rFonts w:cs="Times New Roman"/>
                <w:bCs/>
                <w:sz w:val="24"/>
                <w:szCs w:val="24"/>
              </w:rPr>
              <w:t>the</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Discourses</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by</w:t>
            </w:r>
            <w:proofErr w:type="spellEnd"/>
            <w:r w:rsidR="002A5686" w:rsidRPr="0078058D">
              <w:rPr>
                <w:rFonts w:cs="Times New Roman"/>
                <w:bCs/>
                <w:sz w:val="24"/>
                <w:szCs w:val="24"/>
              </w:rPr>
              <w:t xml:space="preserve"> Isaac of </w:t>
            </w:r>
            <w:proofErr w:type="spellStart"/>
            <w:r w:rsidR="002A5686" w:rsidRPr="0078058D">
              <w:rPr>
                <w:rFonts w:cs="Times New Roman"/>
                <w:bCs/>
                <w:sz w:val="24"/>
                <w:szCs w:val="24"/>
              </w:rPr>
              <w:t>Nineveh</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usually</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rendering</w:t>
            </w:r>
            <w:proofErr w:type="spellEnd"/>
            <w:r w:rsidR="002A5686" w:rsidRPr="0078058D">
              <w:rPr>
                <w:rFonts w:cs="Times New Roman"/>
                <w:bCs/>
                <w:sz w:val="24"/>
                <w:szCs w:val="24"/>
              </w:rPr>
              <w:t> </w:t>
            </w:r>
            <w:proofErr w:type="spellStart"/>
            <w:r w:rsidR="002A5686" w:rsidRPr="0078058D">
              <w:rPr>
                <w:rFonts w:cs="Times New Roman"/>
                <w:bCs/>
                <w:i/>
                <w:iCs/>
                <w:sz w:val="24"/>
                <w:szCs w:val="24"/>
              </w:rPr>
              <w:t>shelya</w:t>
            </w:r>
            <w:proofErr w:type="spellEnd"/>
            <w:r w:rsidR="002A5686" w:rsidRPr="0078058D">
              <w:rPr>
                <w:rFonts w:cs="Times New Roman"/>
                <w:bCs/>
                <w:sz w:val="24"/>
                <w:szCs w:val="24"/>
              </w:rPr>
              <w:t>, '</w:t>
            </w:r>
            <w:proofErr w:type="spellStart"/>
            <w:r w:rsidR="002A5686" w:rsidRPr="0078058D">
              <w:rPr>
                <w:rFonts w:cs="Times New Roman"/>
                <w:bCs/>
                <w:sz w:val="24"/>
                <w:szCs w:val="24"/>
              </w:rPr>
              <w:t>stillness</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and</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referring</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to</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shorter</w:t>
            </w:r>
            <w:proofErr w:type="spellEnd"/>
            <w:r w:rsidR="002A5686" w:rsidRPr="0078058D">
              <w:rPr>
                <w:rFonts w:cs="Times New Roman"/>
                <w:bCs/>
                <w:sz w:val="24"/>
                <w:szCs w:val="24"/>
              </w:rPr>
              <w:t xml:space="preserve"> or </w:t>
            </w:r>
            <w:proofErr w:type="spellStart"/>
            <w:r w:rsidR="002A5686" w:rsidRPr="0078058D">
              <w:rPr>
                <w:rFonts w:cs="Times New Roman"/>
                <w:bCs/>
                <w:sz w:val="24"/>
                <w:szCs w:val="24"/>
              </w:rPr>
              <w:t>longer</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periods</w:t>
            </w:r>
            <w:proofErr w:type="spellEnd"/>
            <w:r w:rsidR="002A5686" w:rsidRPr="0078058D">
              <w:rPr>
                <w:rFonts w:cs="Times New Roman"/>
                <w:bCs/>
                <w:sz w:val="24"/>
                <w:szCs w:val="24"/>
              </w:rPr>
              <w:t xml:space="preserve"> of </w:t>
            </w:r>
            <w:proofErr w:type="spellStart"/>
            <w:r w:rsidR="002A5686" w:rsidRPr="0078058D">
              <w:rPr>
                <w:rFonts w:cs="Times New Roman"/>
                <w:bCs/>
                <w:sz w:val="24"/>
                <w:szCs w:val="24"/>
              </w:rPr>
              <w:t>seclusion</w:t>
            </w:r>
            <w:proofErr w:type="spellEnd"/>
            <w:r w:rsidR="002A5686" w:rsidRPr="0078058D">
              <w:rPr>
                <w:rFonts w:cs="Times New Roman"/>
                <w:bCs/>
                <w:sz w:val="24"/>
                <w:szCs w:val="24"/>
              </w:rPr>
              <w:t xml:space="preserve"> 'in </w:t>
            </w:r>
            <w:proofErr w:type="spellStart"/>
            <w:r w:rsidR="002A5686" w:rsidRPr="0078058D">
              <w:rPr>
                <w:rFonts w:cs="Times New Roman"/>
                <w:bCs/>
                <w:i/>
                <w:iCs/>
                <w:sz w:val="24"/>
                <w:szCs w:val="24"/>
              </w:rPr>
              <w:t>hesychia</w:t>
            </w:r>
            <w:proofErr w:type="spellEnd"/>
            <w:r w:rsidR="002A5686" w:rsidRPr="0078058D">
              <w:rPr>
                <w:rFonts w:cs="Times New Roman"/>
                <w:bCs/>
                <w:i/>
                <w:iCs/>
                <w:sz w:val="24"/>
                <w:szCs w:val="24"/>
              </w:rPr>
              <w:t>/</w:t>
            </w:r>
            <w:proofErr w:type="spellStart"/>
            <w:r w:rsidR="002A5686" w:rsidRPr="0078058D">
              <w:rPr>
                <w:rFonts w:cs="Times New Roman"/>
                <w:bCs/>
                <w:i/>
                <w:iCs/>
                <w:sz w:val="24"/>
                <w:szCs w:val="24"/>
              </w:rPr>
              <w:t>shelya</w:t>
            </w:r>
            <w:proofErr w:type="spellEnd"/>
            <w:r w:rsidR="002A5686" w:rsidRPr="0078058D">
              <w:rPr>
                <w:rFonts w:cs="Times New Roman"/>
                <w:bCs/>
                <w:i/>
                <w:iCs/>
                <w:sz w:val="24"/>
                <w:szCs w:val="24"/>
              </w:rPr>
              <w:t>/</w:t>
            </w:r>
            <w:proofErr w:type="spellStart"/>
            <w:r w:rsidR="002A5686" w:rsidRPr="0078058D">
              <w:rPr>
                <w:rFonts w:cs="Times New Roman"/>
                <w:bCs/>
                <w:i/>
                <w:iCs/>
                <w:sz w:val="24"/>
                <w:szCs w:val="24"/>
              </w:rPr>
              <w:t>stillness</w:t>
            </w:r>
            <w:proofErr w:type="spellEnd"/>
            <w:r w:rsidR="002A5686" w:rsidRPr="0078058D">
              <w:rPr>
                <w:rFonts w:cs="Times New Roman"/>
                <w:bCs/>
                <w:i/>
                <w:iCs/>
                <w:sz w:val="24"/>
                <w:szCs w:val="24"/>
              </w:rPr>
              <w:t>'</w:t>
            </w:r>
            <w:r w:rsidR="002A5686" w:rsidRPr="0078058D">
              <w:rPr>
                <w:rFonts w:cs="Times New Roman"/>
                <w:bCs/>
                <w:sz w:val="24"/>
                <w:szCs w:val="24"/>
              </w:rPr>
              <w:t xml:space="preserve">, a distinctive </w:t>
            </w:r>
            <w:proofErr w:type="spellStart"/>
            <w:r w:rsidR="002A5686" w:rsidRPr="0078058D">
              <w:rPr>
                <w:rFonts w:cs="Times New Roman"/>
                <w:bCs/>
                <w:sz w:val="24"/>
                <w:szCs w:val="24"/>
              </w:rPr>
              <w:t>feature</w:t>
            </w:r>
            <w:proofErr w:type="spellEnd"/>
            <w:r w:rsidR="002A5686" w:rsidRPr="0078058D">
              <w:rPr>
                <w:rFonts w:cs="Times New Roman"/>
                <w:bCs/>
                <w:sz w:val="24"/>
                <w:szCs w:val="24"/>
              </w:rPr>
              <w:t xml:space="preserve"> of </w:t>
            </w:r>
            <w:proofErr w:type="spellStart"/>
            <w:r w:rsidR="002A5686" w:rsidRPr="0078058D">
              <w:rPr>
                <w:rFonts w:cs="Times New Roman"/>
                <w:bCs/>
                <w:sz w:val="24"/>
                <w:szCs w:val="24"/>
              </w:rPr>
              <w:t>Syriac</w:t>
            </w:r>
            <w:proofErr w:type="spellEnd"/>
            <w:r w:rsidR="002A5686" w:rsidRPr="0078058D">
              <w:rPr>
                <w:rFonts w:cs="Times New Roman"/>
                <w:bCs/>
                <w:sz w:val="24"/>
                <w:szCs w:val="24"/>
              </w:rPr>
              <w:t xml:space="preserve"> monastic </w:t>
            </w:r>
            <w:proofErr w:type="spellStart"/>
            <w:r w:rsidR="002A5686" w:rsidRPr="0078058D">
              <w:rPr>
                <w:rFonts w:cs="Times New Roman"/>
                <w:bCs/>
                <w:sz w:val="24"/>
                <w:szCs w:val="24"/>
              </w:rPr>
              <w:t>life</w:t>
            </w:r>
            <w:proofErr w:type="spellEnd"/>
            <w:r w:rsidR="002A5686" w:rsidRPr="0078058D">
              <w:rPr>
                <w:rFonts w:cs="Times New Roman"/>
                <w:bCs/>
                <w:sz w:val="24"/>
                <w:szCs w:val="24"/>
              </w:rPr>
              <w:t xml:space="preserve"> in </w:t>
            </w:r>
            <w:proofErr w:type="spellStart"/>
            <w:r w:rsidR="002A5686" w:rsidRPr="0078058D">
              <w:rPr>
                <w:rFonts w:cs="Times New Roman"/>
                <w:bCs/>
                <w:sz w:val="24"/>
                <w:szCs w:val="24"/>
              </w:rPr>
              <w:t>the</w:t>
            </w:r>
            <w:proofErr w:type="spellEnd"/>
            <w:r w:rsidR="002A5686" w:rsidRPr="0078058D">
              <w:rPr>
                <w:rFonts w:cs="Times New Roman"/>
                <w:bCs/>
                <w:sz w:val="24"/>
                <w:szCs w:val="24"/>
              </w:rPr>
              <w:t xml:space="preserve"> late </w:t>
            </w:r>
            <w:proofErr w:type="spellStart"/>
            <w:r w:rsidR="002A5686" w:rsidRPr="0078058D">
              <w:rPr>
                <w:rFonts w:cs="Times New Roman"/>
                <w:bCs/>
                <w:sz w:val="24"/>
                <w:szCs w:val="24"/>
              </w:rPr>
              <w:t>seventh</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century</w:t>
            </w:r>
            <w:proofErr w:type="spellEnd"/>
            <w:r w:rsidR="002A5686" w:rsidRPr="0078058D">
              <w:rPr>
                <w:rFonts w:cs="Times New Roman"/>
                <w:bCs/>
                <w:sz w:val="24"/>
                <w:szCs w:val="24"/>
              </w:rPr>
              <w:t xml:space="preserve">.  Isaac </w:t>
            </w:r>
            <w:proofErr w:type="spellStart"/>
            <w:r w:rsidR="002A5686" w:rsidRPr="0078058D">
              <w:rPr>
                <w:rFonts w:cs="Times New Roman"/>
                <w:bCs/>
                <w:sz w:val="24"/>
                <w:szCs w:val="24"/>
              </w:rPr>
              <w:t>devotes</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several</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Discourses</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to</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the</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subject</w:t>
            </w:r>
            <w:proofErr w:type="spellEnd"/>
            <w:r w:rsidR="002A5686" w:rsidRPr="0078058D">
              <w:rPr>
                <w:rFonts w:cs="Times New Roman"/>
                <w:bCs/>
                <w:sz w:val="24"/>
                <w:szCs w:val="24"/>
              </w:rPr>
              <w:t xml:space="preserve">, as </w:t>
            </w:r>
            <w:proofErr w:type="spellStart"/>
            <w:r w:rsidR="002A5686" w:rsidRPr="0078058D">
              <w:rPr>
                <w:rFonts w:cs="Times New Roman"/>
                <w:bCs/>
                <w:sz w:val="24"/>
                <w:szCs w:val="24"/>
              </w:rPr>
              <w:t>does</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his</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contemporary</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Dadisho</w:t>
            </w:r>
            <w:proofErr w:type="spellEnd"/>
            <w:r w:rsidR="002A5686" w:rsidRPr="0078058D">
              <w:rPr>
                <w:rFonts w:cs="Times New Roman"/>
                <w:bCs/>
                <w:sz w:val="24"/>
                <w:szCs w:val="24"/>
              </w:rPr>
              <w:t xml:space="preserve">'.  The </w:t>
            </w:r>
            <w:proofErr w:type="spellStart"/>
            <w:r w:rsidR="002A5686" w:rsidRPr="0078058D">
              <w:rPr>
                <w:rFonts w:cs="Times New Roman"/>
                <w:bCs/>
                <w:sz w:val="24"/>
                <w:szCs w:val="24"/>
              </w:rPr>
              <w:t>paper</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will</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explore</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and</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describe</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some</w:t>
            </w:r>
            <w:proofErr w:type="spellEnd"/>
            <w:r w:rsidR="002A5686" w:rsidRPr="0078058D">
              <w:rPr>
                <w:rFonts w:cs="Times New Roman"/>
                <w:bCs/>
                <w:sz w:val="24"/>
                <w:szCs w:val="24"/>
              </w:rPr>
              <w:t xml:space="preserve"> of </w:t>
            </w:r>
            <w:proofErr w:type="spellStart"/>
            <w:r w:rsidR="002A5686" w:rsidRPr="0078058D">
              <w:rPr>
                <w:rFonts w:cs="Times New Roman"/>
                <w:bCs/>
                <w:sz w:val="24"/>
                <w:szCs w:val="24"/>
              </w:rPr>
              <w:t>the</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man</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features</w:t>
            </w:r>
            <w:proofErr w:type="spellEnd"/>
            <w:r w:rsidR="002A5686" w:rsidRPr="0078058D">
              <w:rPr>
                <w:rFonts w:cs="Times New Roman"/>
                <w:bCs/>
                <w:sz w:val="24"/>
                <w:szCs w:val="24"/>
              </w:rPr>
              <w:t xml:space="preserve"> of </w:t>
            </w:r>
            <w:proofErr w:type="spellStart"/>
            <w:r w:rsidR="002A5686" w:rsidRPr="0078058D">
              <w:rPr>
                <w:rFonts w:cs="Times New Roman"/>
                <w:bCs/>
                <w:sz w:val="24"/>
                <w:szCs w:val="24"/>
              </w:rPr>
              <w:t>this</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Syriac</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hesychastic</w:t>
            </w:r>
            <w:proofErr w:type="spellEnd"/>
            <w:r w:rsidR="002A5686" w:rsidRPr="0078058D">
              <w:rPr>
                <w:rFonts w:cs="Times New Roman"/>
                <w:bCs/>
                <w:sz w:val="24"/>
                <w:szCs w:val="24"/>
              </w:rPr>
              <w:t xml:space="preserve"> </w:t>
            </w:r>
            <w:proofErr w:type="spellStart"/>
            <w:r w:rsidR="002A5686" w:rsidRPr="0078058D">
              <w:rPr>
                <w:rFonts w:cs="Times New Roman"/>
                <w:bCs/>
                <w:sz w:val="24"/>
                <w:szCs w:val="24"/>
              </w:rPr>
              <w:t>life</w:t>
            </w:r>
            <w:proofErr w:type="spellEnd"/>
            <w:r w:rsidR="002A5686" w:rsidRPr="0078058D">
              <w:rPr>
                <w:rFonts w:cs="Times New Roman"/>
                <w:bCs/>
                <w:sz w:val="24"/>
                <w:szCs w:val="24"/>
              </w:rPr>
              <w:t>.</w:t>
            </w:r>
          </w:p>
          <w:p w14:paraId="7EAB8215" w14:textId="04D2B0D3" w:rsidR="0097792B" w:rsidRPr="0078058D" w:rsidRDefault="0097792B" w:rsidP="00C26FEA">
            <w:pPr>
              <w:pStyle w:val="TableParagraph"/>
              <w:jc w:val="both"/>
              <w:rPr>
                <w:rFonts w:cs="Times New Roman"/>
                <w:bCs/>
                <w:sz w:val="24"/>
                <w:szCs w:val="24"/>
              </w:rPr>
            </w:pPr>
          </w:p>
        </w:tc>
      </w:tr>
      <w:tr w:rsidR="005C4447" w:rsidRPr="0016378E" w14:paraId="1D821158" w14:textId="77777777" w:rsidTr="00C26FEA">
        <w:trPr>
          <w:trHeight w:val="1151"/>
        </w:trPr>
        <w:tc>
          <w:tcPr>
            <w:tcW w:w="1715" w:type="dxa"/>
            <w:shd w:val="clear" w:color="auto" w:fill="auto"/>
          </w:tcPr>
          <w:p w14:paraId="47672E8A" w14:textId="77777777" w:rsidR="00430A7A" w:rsidRDefault="00430A7A" w:rsidP="00C26FEA">
            <w:pPr>
              <w:pStyle w:val="TableParagraph"/>
              <w:jc w:val="center"/>
              <w:rPr>
                <w:rFonts w:cs="Times New Roman"/>
                <w:sz w:val="24"/>
                <w:szCs w:val="24"/>
              </w:rPr>
            </w:pPr>
          </w:p>
          <w:p w14:paraId="0E5673D9" w14:textId="77777777" w:rsidR="00430A7A" w:rsidRDefault="00430A7A" w:rsidP="00C26FEA">
            <w:pPr>
              <w:pStyle w:val="TableParagraph"/>
              <w:jc w:val="center"/>
              <w:rPr>
                <w:rFonts w:cs="Times New Roman"/>
                <w:sz w:val="24"/>
                <w:szCs w:val="24"/>
              </w:rPr>
            </w:pPr>
          </w:p>
          <w:p w14:paraId="1E98CB31" w14:textId="77777777" w:rsidR="00450F25" w:rsidRDefault="00450F25" w:rsidP="00C26FEA">
            <w:pPr>
              <w:pStyle w:val="TableParagraph"/>
              <w:jc w:val="center"/>
              <w:rPr>
                <w:rFonts w:cs="Times New Roman"/>
                <w:sz w:val="24"/>
                <w:szCs w:val="24"/>
              </w:rPr>
            </w:pPr>
          </w:p>
          <w:p w14:paraId="47D31E8C" w14:textId="55A463E2" w:rsidR="005C4447" w:rsidRPr="00430A7A" w:rsidRDefault="005C4447" w:rsidP="00C26FEA">
            <w:pPr>
              <w:pStyle w:val="TableParagraph"/>
              <w:jc w:val="center"/>
              <w:rPr>
                <w:rFonts w:cs="Times New Roman"/>
                <w:sz w:val="24"/>
                <w:szCs w:val="24"/>
              </w:rPr>
            </w:pPr>
            <w:r w:rsidRPr="00430A7A">
              <w:rPr>
                <w:rFonts w:cs="Times New Roman"/>
                <w:sz w:val="24"/>
                <w:szCs w:val="24"/>
              </w:rPr>
              <w:t>10.20-10.40</w:t>
            </w:r>
          </w:p>
        </w:tc>
        <w:tc>
          <w:tcPr>
            <w:tcW w:w="8061" w:type="dxa"/>
            <w:shd w:val="clear" w:color="auto" w:fill="auto"/>
            <w:vAlign w:val="center"/>
          </w:tcPr>
          <w:p w14:paraId="3D80168D" w14:textId="77777777" w:rsidR="00450F25" w:rsidRDefault="00450F25" w:rsidP="00C26FEA">
            <w:pPr>
              <w:pStyle w:val="TableParagraph"/>
              <w:jc w:val="center"/>
              <w:rPr>
                <w:rFonts w:cs="Times New Roman"/>
                <w:b/>
                <w:sz w:val="24"/>
                <w:szCs w:val="24"/>
              </w:rPr>
            </w:pPr>
          </w:p>
          <w:p w14:paraId="737FE86F" w14:textId="3829FA9C" w:rsidR="00450F25" w:rsidRDefault="00450F25" w:rsidP="00C26FEA">
            <w:pPr>
              <w:pStyle w:val="TableParagraph"/>
              <w:jc w:val="center"/>
              <w:rPr>
                <w:rFonts w:cs="Times New Roman"/>
                <w:b/>
                <w:sz w:val="24"/>
                <w:szCs w:val="24"/>
              </w:rPr>
            </w:pPr>
            <w:proofErr w:type="spellStart"/>
            <w:r>
              <w:rPr>
                <w:rFonts w:cs="Times New Roman"/>
                <w:b/>
                <w:sz w:val="24"/>
                <w:szCs w:val="24"/>
              </w:rPr>
              <w:t>Natalie</w:t>
            </w:r>
            <w:proofErr w:type="spellEnd"/>
            <w:r>
              <w:rPr>
                <w:rFonts w:cs="Times New Roman"/>
                <w:b/>
                <w:sz w:val="24"/>
                <w:szCs w:val="24"/>
              </w:rPr>
              <w:t xml:space="preserve"> </w:t>
            </w:r>
            <w:proofErr w:type="spellStart"/>
            <w:r>
              <w:rPr>
                <w:rFonts w:cs="Times New Roman"/>
                <w:b/>
                <w:sz w:val="24"/>
                <w:szCs w:val="24"/>
              </w:rPr>
              <w:t>Depraz</w:t>
            </w:r>
            <w:proofErr w:type="spellEnd"/>
          </w:p>
          <w:p w14:paraId="01DFD0B2" w14:textId="0F1F2062" w:rsidR="00C23EDC" w:rsidRPr="0016378E" w:rsidRDefault="00450F25" w:rsidP="00C26FEA">
            <w:pPr>
              <w:pStyle w:val="TableParagraph"/>
              <w:jc w:val="center"/>
              <w:rPr>
                <w:rFonts w:cs="Times New Roman"/>
                <w:bCs/>
                <w:i/>
                <w:iCs/>
                <w:sz w:val="24"/>
                <w:szCs w:val="24"/>
              </w:rPr>
            </w:pPr>
            <w:r>
              <w:rPr>
                <w:rFonts w:cs="Times New Roman"/>
                <w:bCs/>
                <w:i/>
                <w:iCs/>
                <w:sz w:val="24"/>
                <w:szCs w:val="24"/>
              </w:rPr>
              <w:t>University of Rouen</w:t>
            </w:r>
          </w:p>
          <w:p w14:paraId="46338414" w14:textId="416EDD2F" w:rsidR="005C4447" w:rsidRDefault="00C23EDC" w:rsidP="00C26FEA">
            <w:pPr>
              <w:pStyle w:val="TableParagraph"/>
              <w:jc w:val="center"/>
              <w:rPr>
                <w:rFonts w:cs="Times New Roman"/>
                <w:bCs/>
                <w:i/>
                <w:iCs/>
                <w:sz w:val="24"/>
                <w:szCs w:val="24"/>
              </w:rPr>
            </w:pPr>
            <w:r w:rsidRPr="0016378E">
              <w:rPr>
                <w:rFonts w:cs="Times New Roman"/>
                <w:bCs/>
                <w:i/>
                <w:iCs/>
                <w:sz w:val="24"/>
                <w:szCs w:val="24"/>
              </w:rPr>
              <w:t>„</w:t>
            </w:r>
            <w:r w:rsidR="00110698">
              <w:rPr>
                <w:rFonts w:cs="Times New Roman"/>
                <w:bCs/>
                <w:i/>
                <w:iCs/>
                <w:sz w:val="24"/>
                <w:szCs w:val="24"/>
              </w:rPr>
              <w:t>The Self-</w:t>
            </w:r>
            <w:proofErr w:type="spellStart"/>
            <w:r w:rsidR="00110698">
              <w:rPr>
                <w:rFonts w:cs="Times New Roman"/>
                <w:bCs/>
                <w:i/>
                <w:iCs/>
                <w:sz w:val="24"/>
                <w:szCs w:val="24"/>
              </w:rPr>
              <w:t>Descriptions</w:t>
            </w:r>
            <w:proofErr w:type="spellEnd"/>
            <w:r w:rsidR="00110698">
              <w:rPr>
                <w:rFonts w:cs="Times New Roman"/>
                <w:bCs/>
                <w:i/>
                <w:iCs/>
                <w:sz w:val="24"/>
                <w:szCs w:val="24"/>
              </w:rPr>
              <w:t xml:space="preserve"> of </w:t>
            </w:r>
            <w:proofErr w:type="spellStart"/>
            <w:r w:rsidR="00110698">
              <w:rPr>
                <w:rFonts w:cs="Times New Roman"/>
                <w:bCs/>
                <w:i/>
                <w:iCs/>
                <w:sz w:val="24"/>
                <w:szCs w:val="24"/>
              </w:rPr>
              <w:t>the</w:t>
            </w:r>
            <w:proofErr w:type="spellEnd"/>
            <w:r w:rsidR="00110698">
              <w:rPr>
                <w:rFonts w:cs="Times New Roman"/>
                <w:bCs/>
                <w:i/>
                <w:iCs/>
                <w:sz w:val="24"/>
                <w:szCs w:val="24"/>
              </w:rPr>
              <w:t xml:space="preserve"> </w:t>
            </w:r>
            <w:proofErr w:type="spellStart"/>
            <w:r w:rsidR="00110698">
              <w:rPr>
                <w:rFonts w:cs="Times New Roman"/>
                <w:bCs/>
                <w:i/>
                <w:iCs/>
                <w:sz w:val="24"/>
                <w:szCs w:val="24"/>
              </w:rPr>
              <w:t>Prayer</w:t>
            </w:r>
            <w:proofErr w:type="spellEnd"/>
            <w:r w:rsidR="00110698">
              <w:rPr>
                <w:rFonts w:cs="Times New Roman"/>
                <w:bCs/>
                <w:i/>
                <w:iCs/>
                <w:sz w:val="24"/>
                <w:szCs w:val="24"/>
              </w:rPr>
              <w:t xml:space="preserve"> of </w:t>
            </w:r>
            <w:proofErr w:type="spellStart"/>
            <w:r w:rsidR="00110698">
              <w:rPr>
                <w:rFonts w:cs="Times New Roman"/>
                <w:bCs/>
                <w:i/>
                <w:iCs/>
                <w:sz w:val="24"/>
                <w:szCs w:val="24"/>
              </w:rPr>
              <w:t>the</w:t>
            </w:r>
            <w:proofErr w:type="spellEnd"/>
            <w:r w:rsidR="00110698">
              <w:rPr>
                <w:rFonts w:cs="Times New Roman"/>
                <w:bCs/>
                <w:i/>
                <w:iCs/>
                <w:sz w:val="24"/>
                <w:szCs w:val="24"/>
              </w:rPr>
              <w:t xml:space="preserve"> </w:t>
            </w:r>
            <w:proofErr w:type="spellStart"/>
            <w:r w:rsidR="00110698">
              <w:rPr>
                <w:rFonts w:cs="Times New Roman"/>
                <w:bCs/>
                <w:i/>
                <w:iCs/>
                <w:sz w:val="24"/>
                <w:szCs w:val="24"/>
              </w:rPr>
              <w:t>Heart</w:t>
            </w:r>
            <w:proofErr w:type="spellEnd"/>
            <w:r w:rsidR="00110698">
              <w:rPr>
                <w:rFonts w:cs="Times New Roman"/>
                <w:bCs/>
                <w:i/>
                <w:iCs/>
                <w:sz w:val="24"/>
                <w:szCs w:val="24"/>
              </w:rPr>
              <w:t xml:space="preserve"> </w:t>
            </w:r>
            <w:proofErr w:type="spellStart"/>
            <w:r w:rsidR="00110698">
              <w:rPr>
                <w:rFonts w:cs="Times New Roman"/>
                <w:bCs/>
                <w:i/>
                <w:iCs/>
                <w:sz w:val="24"/>
                <w:szCs w:val="24"/>
              </w:rPr>
              <w:t>by</w:t>
            </w:r>
            <w:proofErr w:type="spellEnd"/>
            <w:r w:rsidR="00110698">
              <w:rPr>
                <w:rFonts w:cs="Times New Roman"/>
                <w:bCs/>
                <w:i/>
                <w:iCs/>
                <w:sz w:val="24"/>
                <w:szCs w:val="24"/>
              </w:rPr>
              <w:t xml:space="preserve"> </w:t>
            </w:r>
            <w:proofErr w:type="spellStart"/>
            <w:r w:rsidR="00110698">
              <w:rPr>
                <w:rFonts w:cs="Times New Roman"/>
                <w:bCs/>
                <w:i/>
                <w:iCs/>
                <w:sz w:val="24"/>
                <w:szCs w:val="24"/>
              </w:rPr>
              <w:t>Hesychast</w:t>
            </w:r>
            <w:proofErr w:type="spellEnd"/>
            <w:r w:rsidR="00110698">
              <w:rPr>
                <w:rFonts w:cs="Times New Roman"/>
                <w:bCs/>
                <w:i/>
                <w:iCs/>
                <w:sz w:val="24"/>
                <w:szCs w:val="24"/>
              </w:rPr>
              <w:t xml:space="preserve"> </w:t>
            </w:r>
            <w:proofErr w:type="spellStart"/>
            <w:r w:rsidR="00110698">
              <w:rPr>
                <w:rFonts w:cs="Times New Roman"/>
                <w:bCs/>
                <w:i/>
                <w:iCs/>
                <w:sz w:val="24"/>
                <w:szCs w:val="24"/>
              </w:rPr>
              <w:t>Monks</w:t>
            </w:r>
            <w:proofErr w:type="spellEnd"/>
            <w:r w:rsidR="00110698">
              <w:rPr>
                <w:rFonts w:cs="Times New Roman"/>
                <w:bCs/>
                <w:i/>
                <w:iCs/>
                <w:sz w:val="24"/>
                <w:szCs w:val="24"/>
              </w:rPr>
              <w:t xml:space="preserve">. A </w:t>
            </w:r>
            <w:proofErr w:type="spellStart"/>
            <w:r w:rsidR="00110698">
              <w:rPr>
                <w:rFonts w:cs="Times New Roman"/>
                <w:bCs/>
                <w:i/>
                <w:iCs/>
                <w:sz w:val="24"/>
                <w:szCs w:val="24"/>
              </w:rPr>
              <w:t>First-Person</w:t>
            </w:r>
            <w:proofErr w:type="spellEnd"/>
            <w:r w:rsidR="00110698">
              <w:rPr>
                <w:rFonts w:cs="Times New Roman"/>
                <w:bCs/>
                <w:i/>
                <w:iCs/>
                <w:sz w:val="24"/>
                <w:szCs w:val="24"/>
              </w:rPr>
              <w:t xml:space="preserve"> </w:t>
            </w:r>
            <w:proofErr w:type="spellStart"/>
            <w:r w:rsidR="00110698">
              <w:rPr>
                <w:rFonts w:cs="Times New Roman"/>
                <w:bCs/>
                <w:i/>
                <w:iCs/>
                <w:sz w:val="24"/>
                <w:szCs w:val="24"/>
              </w:rPr>
              <w:t>Phenomenology</w:t>
            </w:r>
            <w:proofErr w:type="spellEnd"/>
            <w:r w:rsidR="00110698">
              <w:rPr>
                <w:rFonts w:cs="Times New Roman"/>
                <w:bCs/>
                <w:i/>
                <w:iCs/>
                <w:sz w:val="24"/>
                <w:szCs w:val="24"/>
              </w:rPr>
              <w:t xml:space="preserve"> of </w:t>
            </w:r>
            <w:proofErr w:type="spellStart"/>
            <w:r w:rsidR="00110698">
              <w:rPr>
                <w:rFonts w:cs="Times New Roman"/>
                <w:bCs/>
                <w:i/>
                <w:iCs/>
                <w:sz w:val="24"/>
                <w:szCs w:val="24"/>
              </w:rPr>
              <w:t>Attentional</w:t>
            </w:r>
            <w:proofErr w:type="spellEnd"/>
            <w:r w:rsidR="00110698">
              <w:rPr>
                <w:rFonts w:cs="Times New Roman"/>
                <w:bCs/>
                <w:i/>
                <w:iCs/>
                <w:sz w:val="24"/>
                <w:szCs w:val="24"/>
              </w:rPr>
              <w:t xml:space="preserve"> </w:t>
            </w:r>
            <w:proofErr w:type="spellStart"/>
            <w:r w:rsidR="00110698">
              <w:rPr>
                <w:rFonts w:cs="Times New Roman"/>
                <w:bCs/>
                <w:i/>
                <w:iCs/>
                <w:sz w:val="24"/>
                <w:szCs w:val="24"/>
              </w:rPr>
              <w:t>and</w:t>
            </w:r>
            <w:proofErr w:type="spellEnd"/>
            <w:r w:rsidR="00110698">
              <w:rPr>
                <w:rFonts w:cs="Times New Roman"/>
                <w:bCs/>
                <w:i/>
                <w:iCs/>
                <w:sz w:val="24"/>
                <w:szCs w:val="24"/>
              </w:rPr>
              <w:t xml:space="preserve"> </w:t>
            </w:r>
            <w:proofErr w:type="spellStart"/>
            <w:r w:rsidR="00110698">
              <w:rPr>
                <w:rFonts w:cs="Times New Roman"/>
                <w:bCs/>
                <w:i/>
                <w:iCs/>
                <w:sz w:val="24"/>
                <w:szCs w:val="24"/>
              </w:rPr>
              <w:t>Emotional</w:t>
            </w:r>
            <w:proofErr w:type="spellEnd"/>
            <w:r w:rsidR="00110698">
              <w:rPr>
                <w:rFonts w:cs="Times New Roman"/>
                <w:bCs/>
                <w:i/>
                <w:iCs/>
                <w:sz w:val="24"/>
                <w:szCs w:val="24"/>
              </w:rPr>
              <w:t xml:space="preserve"> </w:t>
            </w:r>
            <w:proofErr w:type="spellStart"/>
            <w:r w:rsidR="00110698">
              <w:rPr>
                <w:rFonts w:cs="Times New Roman"/>
                <w:bCs/>
                <w:i/>
                <w:iCs/>
                <w:sz w:val="24"/>
                <w:szCs w:val="24"/>
              </w:rPr>
              <w:t>Moves</w:t>
            </w:r>
            <w:proofErr w:type="spellEnd"/>
            <w:r w:rsidR="00110698">
              <w:rPr>
                <w:rFonts w:cs="Times New Roman"/>
                <w:bCs/>
                <w:i/>
                <w:iCs/>
                <w:sz w:val="24"/>
                <w:szCs w:val="24"/>
              </w:rPr>
              <w:t xml:space="preserve"> in </w:t>
            </w:r>
            <w:proofErr w:type="spellStart"/>
            <w:r w:rsidR="00110698">
              <w:rPr>
                <w:rFonts w:cs="Times New Roman"/>
                <w:bCs/>
                <w:i/>
                <w:iCs/>
                <w:sz w:val="24"/>
                <w:szCs w:val="24"/>
              </w:rPr>
              <w:t>the</w:t>
            </w:r>
            <w:proofErr w:type="spellEnd"/>
            <w:r w:rsidR="00110698">
              <w:rPr>
                <w:rFonts w:cs="Times New Roman"/>
                <w:bCs/>
                <w:i/>
                <w:iCs/>
                <w:sz w:val="24"/>
                <w:szCs w:val="24"/>
              </w:rPr>
              <w:t xml:space="preserve"> </w:t>
            </w:r>
            <w:proofErr w:type="spellStart"/>
            <w:r w:rsidR="00110698">
              <w:rPr>
                <w:rFonts w:cs="Times New Roman"/>
                <w:bCs/>
                <w:i/>
                <w:iCs/>
                <w:sz w:val="24"/>
                <w:szCs w:val="24"/>
              </w:rPr>
              <w:t>L</w:t>
            </w:r>
            <w:r w:rsidR="005C4447" w:rsidRPr="0016378E">
              <w:rPr>
                <w:rFonts w:cs="Times New Roman"/>
                <w:bCs/>
                <w:i/>
                <w:iCs/>
                <w:sz w:val="24"/>
                <w:szCs w:val="24"/>
              </w:rPr>
              <w:t>ight</w:t>
            </w:r>
            <w:proofErr w:type="spellEnd"/>
            <w:r w:rsidR="005C4447" w:rsidRPr="0016378E">
              <w:rPr>
                <w:rFonts w:cs="Times New Roman"/>
                <w:bCs/>
                <w:i/>
                <w:iCs/>
                <w:sz w:val="24"/>
                <w:szCs w:val="24"/>
              </w:rPr>
              <w:t xml:space="preserve"> of </w:t>
            </w:r>
            <w:proofErr w:type="spellStart"/>
            <w:r w:rsidR="005C4447" w:rsidRPr="0016378E">
              <w:rPr>
                <w:rFonts w:cs="Times New Roman"/>
                <w:bCs/>
                <w:i/>
                <w:iCs/>
                <w:sz w:val="24"/>
                <w:szCs w:val="24"/>
              </w:rPr>
              <w:t>Hesychius</w:t>
            </w:r>
            <w:proofErr w:type="spellEnd"/>
            <w:r w:rsidR="005C4447" w:rsidRPr="0016378E">
              <w:rPr>
                <w:rFonts w:cs="Times New Roman"/>
                <w:bCs/>
                <w:i/>
                <w:iCs/>
                <w:sz w:val="24"/>
                <w:szCs w:val="24"/>
              </w:rPr>
              <w:t xml:space="preserve"> of </w:t>
            </w:r>
            <w:proofErr w:type="spellStart"/>
            <w:r w:rsidR="005C4447" w:rsidRPr="0016378E">
              <w:rPr>
                <w:rFonts w:cs="Times New Roman"/>
                <w:bCs/>
                <w:i/>
                <w:iCs/>
                <w:sz w:val="24"/>
                <w:szCs w:val="24"/>
              </w:rPr>
              <w:t>Batos</w:t>
            </w:r>
            <w:proofErr w:type="spellEnd"/>
            <w:r w:rsidR="005C4447" w:rsidRPr="0016378E">
              <w:rPr>
                <w:rFonts w:cs="Times New Roman"/>
                <w:bCs/>
                <w:i/>
                <w:iCs/>
                <w:sz w:val="24"/>
                <w:szCs w:val="24"/>
              </w:rPr>
              <w:t xml:space="preserve"> </w:t>
            </w:r>
            <w:proofErr w:type="spellStart"/>
            <w:r w:rsidR="005C4447" w:rsidRPr="0016378E">
              <w:rPr>
                <w:rFonts w:cs="Times New Roman"/>
                <w:bCs/>
                <w:i/>
                <w:iCs/>
                <w:sz w:val="24"/>
                <w:szCs w:val="24"/>
              </w:rPr>
              <w:t>and</w:t>
            </w:r>
            <w:proofErr w:type="spellEnd"/>
            <w:r w:rsidR="005C4447" w:rsidRPr="0016378E">
              <w:rPr>
                <w:rFonts w:cs="Times New Roman"/>
                <w:bCs/>
                <w:i/>
                <w:iCs/>
                <w:sz w:val="24"/>
                <w:szCs w:val="24"/>
              </w:rPr>
              <w:t xml:space="preserve"> of </w:t>
            </w:r>
            <w:proofErr w:type="spellStart"/>
            <w:r w:rsidR="005C4447" w:rsidRPr="0016378E">
              <w:rPr>
                <w:rFonts w:cs="Times New Roman"/>
                <w:bCs/>
                <w:i/>
                <w:iCs/>
                <w:sz w:val="24"/>
                <w:szCs w:val="24"/>
              </w:rPr>
              <w:t>Diadochos</w:t>
            </w:r>
            <w:proofErr w:type="spellEnd"/>
            <w:r w:rsidR="005C4447" w:rsidRPr="0016378E">
              <w:rPr>
                <w:rFonts w:cs="Times New Roman"/>
                <w:bCs/>
                <w:i/>
                <w:iCs/>
                <w:sz w:val="24"/>
                <w:szCs w:val="24"/>
              </w:rPr>
              <w:t xml:space="preserve"> of </w:t>
            </w:r>
            <w:proofErr w:type="spellStart"/>
            <w:r w:rsidR="005C4447" w:rsidRPr="0016378E">
              <w:rPr>
                <w:rFonts w:cs="Times New Roman"/>
                <w:bCs/>
                <w:i/>
                <w:iCs/>
                <w:sz w:val="24"/>
                <w:szCs w:val="24"/>
              </w:rPr>
              <w:t>Photiki</w:t>
            </w:r>
            <w:proofErr w:type="spellEnd"/>
            <w:r w:rsidR="005C4447" w:rsidRPr="0016378E">
              <w:rPr>
                <w:rFonts w:cs="Times New Roman"/>
                <w:bCs/>
                <w:i/>
                <w:iCs/>
                <w:sz w:val="24"/>
                <w:szCs w:val="24"/>
              </w:rPr>
              <w:t>"</w:t>
            </w:r>
          </w:p>
          <w:p w14:paraId="0947AB44" w14:textId="75EDFDEE" w:rsidR="00450F25" w:rsidRPr="0016378E" w:rsidRDefault="00450F25" w:rsidP="00C26FEA">
            <w:pPr>
              <w:pStyle w:val="TableParagraph"/>
              <w:jc w:val="center"/>
              <w:rPr>
                <w:rFonts w:cs="Times New Roman"/>
                <w:b/>
                <w:sz w:val="24"/>
                <w:szCs w:val="24"/>
              </w:rPr>
            </w:pPr>
          </w:p>
        </w:tc>
      </w:tr>
      <w:tr w:rsidR="005C4447" w:rsidRPr="0016378E" w14:paraId="0FFA3EE8" w14:textId="77777777" w:rsidTr="00C26FEA">
        <w:trPr>
          <w:trHeight w:val="1151"/>
        </w:trPr>
        <w:tc>
          <w:tcPr>
            <w:tcW w:w="1715" w:type="dxa"/>
            <w:shd w:val="clear" w:color="auto" w:fill="auto"/>
          </w:tcPr>
          <w:p w14:paraId="01BC101B" w14:textId="77777777" w:rsidR="00430A7A" w:rsidRDefault="00430A7A" w:rsidP="00C26FEA">
            <w:pPr>
              <w:pStyle w:val="TableParagraph"/>
              <w:rPr>
                <w:rFonts w:cs="Times New Roman"/>
                <w:sz w:val="24"/>
                <w:szCs w:val="24"/>
              </w:rPr>
            </w:pPr>
          </w:p>
          <w:p w14:paraId="355EC5E1" w14:textId="77777777" w:rsidR="00450F25" w:rsidRDefault="00450F25" w:rsidP="00C26FEA">
            <w:pPr>
              <w:pStyle w:val="TableParagraph"/>
              <w:jc w:val="center"/>
              <w:rPr>
                <w:rFonts w:cs="Times New Roman"/>
                <w:sz w:val="24"/>
                <w:szCs w:val="24"/>
              </w:rPr>
            </w:pPr>
          </w:p>
          <w:p w14:paraId="43CF7465" w14:textId="66B7D477" w:rsidR="005C4447" w:rsidRPr="00430A7A" w:rsidRDefault="005C4447" w:rsidP="00C26FEA">
            <w:pPr>
              <w:pStyle w:val="TableParagraph"/>
              <w:jc w:val="center"/>
              <w:rPr>
                <w:rFonts w:cs="Times New Roman"/>
                <w:sz w:val="24"/>
                <w:szCs w:val="24"/>
              </w:rPr>
            </w:pPr>
            <w:r w:rsidRPr="00430A7A">
              <w:rPr>
                <w:rFonts w:cs="Times New Roman"/>
                <w:sz w:val="24"/>
                <w:szCs w:val="24"/>
              </w:rPr>
              <w:t>10.40-11.00</w:t>
            </w:r>
          </w:p>
        </w:tc>
        <w:tc>
          <w:tcPr>
            <w:tcW w:w="8061" w:type="dxa"/>
            <w:shd w:val="clear" w:color="auto" w:fill="auto"/>
            <w:vAlign w:val="center"/>
          </w:tcPr>
          <w:p w14:paraId="0EAE30E3" w14:textId="77777777" w:rsidR="00450F25" w:rsidRDefault="00450F25" w:rsidP="00C26FEA">
            <w:pPr>
              <w:pStyle w:val="TableParagraph"/>
              <w:jc w:val="center"/>
              <w:rPr>
                <w:rFonts w:cs="Times New Roman"/>
                <w:b/>
                <w:sz w:val="24"/>
                <w:szCs w:val="24"/>
              </w:rPr>
            </w:pPr>
          </w:p>
          <w:p w14:paraId="3E952948" w14:textId="05A7BA99" w:rsidR="00AA2A10" w:rsidRPr="0016378E" w:rsidRDefault="005C4447" w:rsidP="00C26FEA">
            <w:pPr>
              <w:pStyle w:val="TableParagraph"/>
              <w:jc w:val="center"/>
              <w:rPr>
                <w:rFonts w:cs="Times New Roman"/>
                <w:b/>
                <w:sz w:val="24"/>
                <w:szCs w:val="24"/>
              </w:rPr>
            </w:pPr>
            <w:r w:rsidRPr="0016378E">
              <w:rPr>
                <w:rFonts w:cs="Times New Roman"/>
                <w:b/>
                <w:sz w:val="24"/>
                <w:szCs w:val="24"/>
              </w:rPr>
              <w:t xml:space="preserve">His </w:t>
            </w:r>
            <w:proofErr w:type="spellStart"/>
            <w:r w:rsidRPr="0016378E">
              <w:rPr>
                <w:rFonts w:cs="Times New Roman"/>
                <w:b/>
                <w:sz w:val="24"/>
                <w:szCs w:val="24"/>
              </w:rPr>
              <w:t>Holiness</w:t>
            </w:r>
            <w:proofErr w:type="spellEnd"/>
            <w:r w:rsidR="00C23EDC" w:rsidRPr="0016378E">
              <w:rPr>
                <w:rFonts w:cs="Times New Roman"/>
                <w:b/>
                <w:sz w:val="24"/>
                <w:szCs w:val="24"/>
              </w:rPr>
              <w:t>,</w:t>
            </w:r>
            <w:r w:rsidRPr="0016378E">
              <w:rPr>
                <w:rFonts w:cs="Times New Roman"/>
                <w:b/>
                <w:sz w:val="24"/>
                <w:szCs w:val="24"/>
              </w:rPr>
              <w:t xml:space="preserve"> Benedict</w:t>
            </w:r>
            <w:r w:rsidR="00AA2A10" w:rsidRPr="0016378E">
              <w:rPr>
                <w:rFonts w:cs="Times New Roman"/>
                <w:b/>
                <w:sz w:val="24"/>
                <w:szCs w:val="24"/>
              </w:rPr>
              <w:t xml:space="preserve"> Vesa</w:t>
            </w:r>
          </w:p>
          <w:p w14:paraId="4C8045C7" w14:textId="16088E30" w:rsidR="005C4447" w:rsidRPr="001C1D9B" w:rsidRDefault="00450F25" w:rsidP="00C26FEA">
            <w:pPr>
              <w:pStyle w:val="TableParagraph"/>
              <w:jc w:val="center"/>
              <w:rPr>
                <w:rFonts w:cs="Times New Roman"/>
                <w:bCs/>
                <w:sz w:val="24"/>
                <w:szCs w:val="24"/>
              </w:rPr>
            </w:pPr>
            <w:r w:rsidRPr="001C1D9B">
              <w:rPr>
                <w:rFonts w:cs="Times New Roman"/>
                <w:bCs/>
                <w:sz w:val="24"/>
                <w:szCs w:val="24"/>
              </w:rPr>
              <w:t>University Babeș-Bolyai Cluj</w:t>
            </w:r>
          </w:p>
          <w:p w14:paraId="38882A60" w14:textId="2B08BEAA" w:rsidR="00450F25" w:rsidRDefault="0010431E" w:rsidP="00C26FEA">
            <w:pPr>
              <w:pStyle w:val="TableParagraph"/>
              <w:jc w:val="center"/>
              <w:rPr>
                <w:rFonts w:cs="Times New Roman"/>
                <w:i/>
                <w:iCs/>
                <w:sz w:val="24"/>
                <w:szCs w:val="24"/>
              </w:rPr>
            </w:pPr>
            <w:r w:rsidRPr="0010431E">
              <w:rPr>
                <w:rFonts w:cs="Times New Roman"/>
                <w:i/>
                <w:iCs/>
                <w:sz w:val="24"/>
                <w:szCs w:val="24"/>
                <w:lang w:val="en-US"/>
              </w:rPr>
              <w:t>“</w:t>
            </w:r>
            <w:proofErr w:type="spellStart"/>
            <w:r w:rsidRPr="0010431E">
              <w:rPr>
                <w:rFonts w:cs="Times New Roman"/>
                <w:i/>
                <w:iCs/>
                <w:sz w:val="24"/>
                <w:szCs w:val="24"/>
              </w:rPr>
              <w:t>Inner</w:t>
            </w:r>
            <w:proofErr w:type="spellEnd"/>
            <w:r w:rsidRPr="0010431E">
              <w:rPr>
                <w:rFonts w:cs="Times New Roman"/>
                <w:i/>
                <w:iCs/>
                <w:sz w:val="24"/>
                <w:szCs w:val="24"/>
              </w:rPr>
              <w:t xml:space="preserve"> </w:t>
            </w:r>
            <w:proofErr w:type="spellStart"/>
            <w:r w:rsidRPr="0010431E">
              <w:rPr>
                <w:rFonts w:cs="Times New Roman"/>
                <w:i/>
                <w:iCs/>
                <w:sz w:val="24"/>
                <w:szCs w:val="24"/>
              </w:rPr>
              <w:t>prayer</w:t>
            </w:r>
            <w:proofErr w:type="spellEnd"/>
            <w:r w:rsidRPr="0010431E">
              <w:rPr>
                <w:rFonts w:cs="Times New Roman"/>
                <w:i/>
                <w:iCs/>
                <w:sz w:val="24"/>
                <w:szCs w:val="24"/>
              </w:rPr>
              <w:t xml:space="preserve"> </w:t>
            </w:r>
            <w:proofErr w:type="spellStart"/>
            <w:r w:rsidRPr="0010431E">
              <w:rPr>
                <w:rFonts w:cs="Times New Roman"/>
                <w:i/>
                <w:iCs/>
                <w:sz w:val="24"/>
                <w:szCs w:val="24"/>
              </w:rPr>
              <w:t>according</w:t>
            </w:r>
            <w:proofErr w:type="spellEnd"/>
            <w:r w:rsidRPr="0010431E">
              <w:rPr>
                <w:rFonts w:cs="Times New Roman"/>
                <w:i/>
                <w:iCs/>
                <w:sz w:val="24"/>
                <w:szCs w:val="24"/>
              </w:rPr>
              <w:t xml:space="preserve"> </w:t>
            </w:r>
            <w:r w:rsidR="0037226E">
              <w:rPr>
                <w:rFonts w:cs="Times New Roman"/>
                <w:i/>
                <w:iCs/>
                <w:sz w:val="24"/>
                <w:szCs w:val="24"/>
              </w:rPr>
              <w:t>at</w:t>
            </w:r>
            <w:r w:rsidRPr="0010431E">
              <w:rPr>
                <w:rFonts w:cs="Times New Roman"/>
                <w:i/>
                <w:iCs/>
                <w:sz w:val="24"/>
                <w:szCs w:val="24"/>
              </w:rPr>
              <w:t xml:space="preserve"> Isaac of </w:t>
            </w:r>
            <w:proofErr w:type="spellStart"/>
            <w:r w:rsidRPr="0010431E">
              <w:rPr>
                <w:rFonts w:cs="Times New Roman"/>
                <w:i/>
                <w:iCs/>
                <w:sz w:val="24"/>
                <w:szCs w:val="24"/>
              </w:rPr>
              <w:t>Nineveh</w:t>
            </w:r>
            <w:proofErr w:type="spellEnd"/>
            <w:r w:rsidRPr="0010431E">
              <w:rPr>
                <w:rFonts w:cs="Times New Roman"/>
                <w:i/>
                <w:iCs/>
                <w:sz w:val="24"/>
                <w:szCs w:val="24"/>
              </w:rPr>
              <w:t xml:space="preserve"> </w:t>
            </w:r>
            <w:proofErr w:type="spellStart"/>
            <w:r w:rsidRPr="0010431E">
              <w:rPr>
                <w:rFonts w:cs="Times New Roman"/>
                <w:i/>
                <w:iCs/>
                <w:sz w:val="24"/>
                <w:szCs w:val="24"/>
              </w:rPr>
              <w:t>and</w:t>
            </w:r>
            <w:proofErr w:type="spellEnd"/>
            <w:r w:rsidRPr="0010431E">
              <w:rPr>
                <w:rFonts w:cs="Times New Roman"/>
                <w:i/>
                <w:iCs/>
                <w:sz w:val="24"/>
                <w:szCs w:val="24"/>
              </w:rPr>
              <w:t xml:space="preserve"> Simon </w:t>
            </w:r>
            <w:proofErr w:type="spellStart"/>
            <w:r w:rsidRPr="0010431E">
              <w:rPr>
                <w:rFonts w:cs="Times New Roman"/>
                <w:i/>
                <w:iCs/>
                <w:sz w:val="24"/>
                <w:szCs w:val="24"/>
              </w:rPr>
              <w:t>Taibuteh</w:t>
            </w:r>
            <w:proofErr w:type="spellEnd"/>
            <w:r w:rsidRPr="0010431E">
              <w:rPr>
                <w:rFonts w:cs="Times New Roman"/>
                <w:i/>
                <w:iCs/>
                <w:sz w:val="24"/>
                <w:szCs w:val="24"/>
              </w:rPr>
              <w:t>”</w:t>
            </w:r>
          </w:p>
          <w:p w14:paraId="15D40E72" w14:textId="033AF513" w:rsidR="009B4CC3" w:rsidRDefault="009B4CC3" w:rsidP="00C26FEA">
            <w:pPr>
              <w:pStyle w:val="TableParagraph"/>
              <w:jc w:val="center"/>
              <w:rPr>
                <w:rFonts w:cs="Times New Roman"/>
                <w:i/>
                <w:iCs/>
                <w:sz w:val="24"/>
                <w:szCs w:val="24"/>
              </w:rPr>
            </w:pPr>
          </w:p>
          <w:p w14:paraId="07D87C39" w14:textId="7799204B" w:rsidR="009B4CC3" w:rsidRPr="0037226E" w:rsidRDefault="0037226E" w:rsidP="00C26FEA">
            <w:pPr>
              <w:pStyle w:val="TableParagraph"/>
              <w:jc w:val="both"/>
              <w:rPr>
                <w:rFonts w:cs="Times New Roman"/>
                <w:sz w:val="24"/>
                <w:szCs w:val="24"/>
              </w:rPr>
            </w:pPr>
            <w:r w:rsidRPr="0037226E">
              <w:rPr>
                <w:rFonts w:cs="Times New Roman"/>
                <w:b/>
                <w:bCs/>
                <w:sz w:val="24"/>
                <w:szCs w:val="24"/>
              </w:rPr>
              <w:t>Abstract:</w:t>
            </w:r>
            <w:r w:rsidRPr="0037226E">
              <w:rPr>
                <w:rFonts w:cs="Times New Roman"/>
                <w:sz w:val="24"/>
                <w:szCs w:val="24"/>
              </w:rPr>
              <w:t xml:space="preserve"> </w:t>
            </w:r>
            <w:proofErr w:type="spellStart"/>
            <w:r w:rsidRPr="0037226E">
              <w:rPr>
                <w:rFonts w:cs="Times New Roman"/>
                <w:sz w:val="24"/>
                <w:szCs w:val="24"/>
              </w:rPr>
              <w:t>Prayer</w:t>
            </w:r>
            <w:proofErr w:type="spellEnd"/>
            <w:r w:rsidRPr="0037226E">
              <w:rPr>
                <w:rFonts w:cs="Times New Roman"/>
                <w:sz w:val="24"/>
                <w:szCs w:val="24"/>
              </w:rPr>
              <w:t xml:space="preserve"> </w:t>
            </w:r>
            <w:proofErr w:type="spellStart"/>
            <w:r w:rsidRPr="0037226E">
              <w:rPr>
                <w:rFonts w:cs="Times New Roman"/>
                <w:sz w:val="24"/>
                <w:szCs w:val="24"/>
              </w:rPr>
              <w:t>is</w:t>
            </w:r>
            <w:proofErr w:type="spellEnd"/>
            <w:r w:rsidRPr="0037226E">
              <w:rPr>
                <w:rFonts w:cs="Times New Roman"/>
                <w:sz w:val="24"/>
                <w:szCs w:val="24"/>
              </w:rPr>
              <w:t xml:space="preserve"> a </w:t>
            </w:r>
            <w:proofErr w:type="spellStart"/>
            <w:r w:rsidRPr="0037226E">
              <w:rPr>
                <w:rFonts w:cs="Times New Roman"/>
                <w:sz w:val="24"/>
                <w:szCs w:val="24"/>
              </w:rPr>
              <w:t>unique</w:t>
            </w:r>
            <w:proofErr w:type="spellEnd"/>
            <w:r w:rsidRPr="0037226E">
              <w:rPr>
                <w:rFonts w:cs="Times New Roman"/>
                <w:sz w:val="24"/>
                <w:szCs w:val="24"/>
              </w:rPr>
              <w:t xml:space="preserve"> </w:t>
            </w:r>
            <w:proofErr w:type="spellStart"/>
            <w:r w:rsidRPr="0037226E">
              <w:rPr>
                <w:rFonts w:cs="Times New Roman"/>
                <w:sz w:val="24"/>
                <w:szCs w:val="24"/>
              </w:rPr>
              <w:t>and</w:t>
            </w:r>
            <w:proofErr w:type="spellEnd"/>
            <w:r w:rsidRPr="0037226E">
              <w:rPr>
                <w:rFonts w:cs="Times New Roman"/>
                <w:sz w:val="24"/>
                <w:szCs w:val="24"/>
              </w:rPr>
              <w:t xml:space="preserve"> </w:t>
            </w:r>
            <w:proofErr w:type="spellStart"/>
            <w:r w:rsidRPr="0037226E">
              <w:rPr>
                <w:rFonts w:cs="Times New Roman"/>
                <w:sz w:val="24"/>
                <w:szCs w:val="24"/>
              </w:rPr>
              <w:t>unitary</w:t>
            </w:r>
            <w:proofErr w:type="spellEnd"/>
            <w:r w:rsidRPr="0037226E">
              <w:rPr>
                <w:rFonts w:cs="Times New Roman"/>
                <w:sz w:val="24"/>
                <w:szCs w:val="24"/>
              </w:rPr>
              <w:t xml:space="preserve"> </w:t>
            </w:r>
            <w:proofErr w:type="spellStart"/>
            <w:r w:rsidRPr="0037226E">
              <w:rPr>
                <w:rFonts w:cs="Times New Roman"/>
                <w:sz w:val="24"/>
                <w:szCs w:val="24"/>
              </w:rPr>
              <w:t>reality</w:t>
            </w:r>
            <w:proofErr w:type="spellEnd"/>
            <w:r w:rsidRPr="0037226E">
              <w:rPr>
                <w:rFonts w:cs="Times New Roman"/>
                <w:sz w:val="24"/>
                <w:szCs w:val="24"/>
              </w:rPr>
              <w:t xml:space="preserve"> in </w:t>
            </w:r>
            <w:proofErr w:type="spellStart"/>
            <w:r w:rsidRPr="0037226E">
              <w:rPr>
                <w:rFonts w:cs="Times New Roman"/>
                <w:sz w:val="24"/>
                <w:szCs w:val="24"/>
              </w:rPr>
              <w:t>its</w:t>
            </w:r>
            <w:proofErr w:type="spellEnd"/>
            <w:r w:rsidRPr="0037226E">
              <w:rPr>
                <w:rFonts w:cs="Times New Roman"/>
                <w:sz w:val="24"/>
                <w:szCs w:val="24"/>
              </w:rPr>
              <w:t xml:space="preserve"> ultimate </w:t>
            </w:r>
            <w:proofErr w:type="spellStart"/>
            <w:r w:rsidRPr="0037226E">
              <w:rPr>
                <w:rFonts w:cs="Times New Roman"/>
                <w:sz w:val="24"/>
                <w:szCs w:val="24"/>
              </w:rPr>
              <w:t>purpose</w:t>
            </w:r>
            <w:proofErr w:type="spellEnd"/>
            <w:r w:rsidRPr="0037226E">
              <w:rPr>
                <w:rFonts w:cs="Times New Roman"/>
                <w:sz w:val="24"/>
                <w:szCs w:val="24"/>
              </w:rPr>
              <w:t xml:space="preserve"> – </w:t>
            </w:r>
            <w:proofErr w:type="spellStart"/>
            <w:r w:rsidRPr="0037226E">
              <w:rPr>
                <w:rFonts w:cs="Times New Roman"/>
                <w:sz w:val="24"/>
                <w:szCs w:val="24"/>
              </w:rPr>
              <w:t>to</w:t>
            </w:r>
            <w:proofErr w:type="spellEnd"/>
            <w:r w:rsidRPr="0037226E">
              <w:rPr>
                <w:rFonts w:cs="Times New Roman"/>
                <w:sz w:val="24"/>
                <w:szCs w:val="24"/>
              </w:rPr>
              <w:t xml:space="preserve"> </w:t>
            </w:r>
            <w:proofErr w:type="spellStart"/>
            <w:r w:rsidRPr="0037226E">
              <w:rPr>
                <w:rFonts w:cs="Times New Roman"/>
                <w:sz w:val="24"/>
                <w:szCs w:val="24"/>
              </w:rPr>
              <w:t>achieve</w:t>
            </w:r>
            <w:proofErr w:type="spellEnd"/>
            <w:r w:rsidRPr="0037226E">
              <w:rPr>
                <w:rFonts w:cs="Times New Roman"/>
                <w:sz w:val="24"/>
                <w:szCs w:val="24"/>
              </w:rPr>
              <w:t xml:space="preserve"> a </w:t>
            </w:r>
            <w:proofErr w:type="spellStart"/>
            <w:r w:rsidRPr="0037226E">
              <w:rPr>
                <w:rFonts w:cs="Times New Roman"/>
                <w:sz w:val="24"/>
                <w:szCs w:val="24"/>
              </w:rPr>
              <w:t>familiarity</w:t>
            </w:r>
            <w:proofErr w:type="spellEnd"/>
            <w:r w:rsidRPr="0037226E">
              <w:rPr>
                <w:rFonts w:cs="Times New Roman"/>
                <w:sz w:val="24"/>
                <w:szCs w:val="24"/>
              </w:rPr>
              <w:t xml:space="preserve"> </w:t>
            </w:r>
            <w:proofErr w:type="spellStart"/>
            <w:r w:rsidRPr="0037226E">
              <w:rPr>
                <w:rFonts w:cs="Times New Roman"/>
                <w:sz w:val="24"/>
                <w:szCs w:val="24"/>
              </w:rPr>
              <w:t>with</w:t>
            </w:r>
            <w:proofErr w:type="spellEnd"/>
            <w:r w:rsidRPr="0037226E">
              <w:rPr>
                <w:rFonts w:cs="Times New Roman"/>
                <w:sz w:val="24"/>
                <w:szCs w:val="24"/>
              </w:rPr>
              <w:t xml:space="preserve"> </w:t>
            </w:r>
            <w:proofErr w:type="spellStart"/>
            <w:r w:rsidRPr="0037226E">
              <w:rPr>
                <w:rFonts w:cs="Times New Roman"/>
                <w:sz w:val="24"/>
                <w:szCs w:val="24"/>
              </w:rPr>
              <w:t>God</w:t>
            </w:r>
            <w:proofErr w:type="spellEnd"/>
            <w:r w:rsidRPr="0037226E">
              <w:rPr>
                <w:rFonts w:cs="Times New Roman"/>
                <w:sz w:val="24"/>
                <w:szCs w:val="24"/>
              </w:rPr>
              <w:t xml:space="preserve">. As a </w:t>
            </w:r>
            <w:proofErr w:type="spellStart"/>
            <w:r w:rsidRPr="0037226E">
              <w:rPr>
                <w:rFonts w:cs="Times New Roman"/>
                <w:sz w:val="24"/>
                <w:szCs w:val="24"/>
              </w:rPr>
              <w:t>process</w:t>
            </w:r>
            <w:proofErr w:type="spellEnd"/>
            <w:r w:rsidRPr="0037226E">
              <w:rPr>
                <w:rFonts w:cs="Times New Roman"/>
                <w:sz w:val="24"/>
                <w:szCs w:val="24"/>
              </w:rPr>
              <w:t xml:space="preserve"> </w:t>
            </w:r>
            <w:proofErr w:type="spellStart"/>
            <w:r w:rsidRPr="0037226E">
              <w:rPr>
                <w:rFonts w:cs="Times New Roman"/>
                <w:sz w:val="24"/>
                <w:szCs w:val="24"/>
              </w:rPr>
              <w:t>we</w:t>
            </w:r>
            <w:proofErr w:type="spellEnd"/>
            <w:r w:rsidRPr="0037226E">
              <w:rPr>
                <w:rFonts w:cs="Times New Roman"/>
                <w:sz w:val="24"/>
                <w:szCs w:val="24"/>
              </w:rPr>
              <w:t xml:space="preserve"> </w:t>
            </w:r>
            <w:proofErr w:type="spellStart"/>
            <w:r w:rsidRPr="0037226E">
              <w:rPr>
                <w:rFonts w:cs="Times New Roman"/>
                <w:sz w:val="24"/>
                <w:szCs w:val="24"/>
              </w:rPr>
              <w:t>can</w:t>
            </w:r>
            <w:proofErr w:type="spellEnd"/>
            <w:r w:rsidRPr="0037226E">
              <w:rPr>
                <w:rFonts w:cs="Times New Roman"/>
                <w:sz w:val="24"/>
                <w:szCs w:val="24"/>
              </w:rPr>
              <w:t xml:space="preserve"> </w:t>
            </w:r>
            <w:proofErr w:type="spellStart"/>
            <w:r w:rsidRPr="0037226E">
              <w:rPr>
                <w:rFonts w:cs="Times New Roman"/>
                <w:sz w:val="24"/>
                <w:szCs w:val="24"/>
              </w:rPr>
              <w:t>call</w:t>
            </w:r>
            <w:proofErr w:type="spellEnd"/>
            <w:r w:rsidRPr="0037226E">
              <w:rPr>
                <w:rFonts w:cs="Times New Roman"/>
                <w:sz w:val="24"/>
                <w:szCs w:val="24"/>
              </w:rPr>
              <w:t xml:space="preserve"> </w:t>
            </w:r>
            <w:proofErr w:type="spellStart"/>
            <w:r w:rsidRPr="0037226E">
              <w:rPr>
                <w:rFonts w:cs="Times New Roman"/>
                <w:sz w:val="24"/>
                <w:szCs w:val="24"/>
              </w:rPr>
              <w:t>this</w:t>
            </w:r>
            <w:proofErr w:type="spellEnd"/>
            <w:r w:rsidRPr="0037226E">
              <w:rPr>
                <w:rFonts w:cs="Times New Roman"/>
                <w:sz w:val="24"/>
                <w:szCs w:val="24"/>
              </w:rPr>
              <w:t xml:space="preserve"> </w:t>
            </w:r>
            <w:proofErr w:type="spellStart"/>
            <w:r w:rsidRPr="0037226E">
              <w:rPr>
                <w:rFonts w:cs="Times New Roman"/>
                <w:sz w:val="24"/>
                <w:szCs w:val="24"/>
              </w:rPr>
              <w:t>journey</w:t>
            </w:r>
            <w:proofErr w:type="spellEnd"/>
            <w:r w:rsidRPr="0037226E">
              <w:rPr>
                <w:rFonts w:cs="Times New Roman"/>
                <w:sz w:val="24"/>
                <w:szCs w:val="24"/>
              </w:rPr>
              <w:t xml:space="preserve"> – ‘</w:t>
            </w:r>
            <w:proofErr w:type="spellStart"/>
            <w:r w:rsidRPr="0037226E">
              <w:rPr>
                <w:rFonts w:cs="Times New Roman"/>
                <w:sz w:val="24"/>
                <w:szCs w:val="24"/>
              </w:rPr>
              <w:t>inner</w:t>
            </w:r>
            <w:proofErr w:type="spellEnd"/>
            <w:r w:rsidRPr="0037226E">
              <w:rPr>
                <w:rFonts w:cs="Times New Roman"/>
                <w:sz w:val="24"/>
                <w:szCs w:val="24"/>
              </w:rPr>
              <w:t xml:space="preserve"> </w:t>
            </w:r>
            <w:proofErr w:type="spellStart"/>
            <w:r w:rsidRPr="0037226E">
              <w:rPr>
                <w:rFonts w:cs="Times New Roman"/>
                <w:sz w:val="24"/>
                <w:szCs w:val="24"/>
              </w:rPr>
              <w:t>unification</w:t>
            </w:r>
            <w:proofErr w:type="spellEnd"/>
            <w:r w:rsidRPr="0037226E">
              <w:rPr>
                <w:rFonts w:cs="Times New Roman"/>
                <w:sz w:val="24"/>
                <w:szCs w:val="24"/>
              </w:rPr>
              <w:t xml:space="preserve">’, </w:t>
            </w:r>
            <w:proofErr w:type="spellStart"/>
            <w:r w:rsidRPr="0037226E">
              <w:rPr>
                <w:rFonts w:cs="Times New Roman"/>
                <w:sz w:val="24"/>
                <w:szCs w:val="24"/>
              </w:rPr>
              <w:t>and</w:t>
            </w:r>
            <w:proofErr w:type="spellEnd"/>
            <w:r w:rsidRPr="0037226E">
              <w:rPr>
                <w:rFonts w:cs="Times New Roman"/>
                <w:sz w:val="24"/>
                <w:szCs w:val="24"/>
              </w:rPr>
              <w:t xml:space="preserve"> as a ‘final product’, ‘</w:t>
            </w:r>
            <w:proofErr w:type="spellStart"/>
            <w:r w:rsidRPr="0037226E">
              <w:rPr>
                <w:rFonts w:cs="Times New Roman"/>
                <w:sz w:val="24"/>
                <w:szCs w:val="24"/>
              </w:rPr>
              <w:t>inner</w:t>
            </w:r>
            <w:proofErr w:type="spellEnd"/>
            <w:r w:rsidRPr="0037226E">
              <w:rPr>
                <w:rFonts w:cs="Times New Roman"/>
                <w:sz w:val="24"/>
                <w:szCs w:val="24"/>
              </w:rPr>
              <w:t xml:space="preserve"> </w:t>
            </w:r>
            <w:proofErr w:type="spellStart"/>
            <w:r w:rsidRPr="0037226E">
              <w:rPr>
                <w:rFonts w:cs="Times New Roman"/>
                <w:sz w:val="24"/>
                <w:szCs w:val="24"/>
              </w:rPr>
              <w:t>prayer</w:t>
            </w:r>
            <w:proofErr w:type="spellEnd"/>
            <w:r w:rsidRPr="0037226E">
              <w:rPr>
                <w:rFonts w:cs="Times New Roman"/>
                <w:sz w:val="24"/>
                <w:szCs w:val="24"/>
              </w:rPr>
              <w:t xml:space="preserve">’, </w:t>
            </w:r>
            <w:proofErr w:type="spellStart"/>
            <w:r w:rsidRPr="0037226E">
              <w:rPr>
                <w:rFonts w:cs="Times New Roman"/>
                <w:sz w:val="24"/>
                <w:szCs w:val="24"/>
              </w:rPr>
              <w:t>both</w:t>
            </w:r>
            <w:proofErr w:type="spellEnd"/>
            <w:r w:rsidRPr="0037226E">
              <w:rPr>
                <w:rFonts w:cs="Times New Roman"/>
                <w:sz w:val="24"/>
                <w:szCs w:val="24"/>
              </w:rPr>
              <w:t xml:space="preserve"> </w:t>
            </w:r>
            <w:proofErr w:type="spellStart"/>
            <w:r w:rsidRPr="0037226E">
              <w:rPr>
                <w:rFonts w:cs="Times New Roman"/>
                <w:sz w:val="24"/>
                <w:szCs w:val="24"/>
              </w:rPr>
              <w:t>concepts</w:t>
            </w:r>
            <w:proofErr w:type="spellEnd"/>
            <w:r w:rsidRPr="0037226E">
              <w:rPr>
                <w:rFonts w:cs="Times New Roman"/>
                <w:sz w:val="24"/>
                <w:szCs w:val="24"/>
              </w:rPr>
              <w:t xml:space="preserve"> </w:t>
            </w:r>
            <w:proofErr w:type="spellStart"/>
            <w:r w:rsidRPr="0037226E">
              <w:rPr>
                <w:rFonts w:cs="Times New Roman"/>
                <w:sz w:val="24"/>
                <w:szCs w:val="24"/>
              </w:rPr>
              <w:t>present</w:t>
            </w:r>
            <w:proofErr w:type="spellEnd"/>
            <w:r w:rsidRPr="0037226E">
              <w:rPr>
                <w:rFonts w:cs="Times New Roman"/>
                <w:sz w:val="24"/>
                <w:szCs w:val="24"/>
              </w:rPr>
              <w:t xml:space="preserve"> in ascetic-</w:t>
            </w:r>
            <w:proofErr w:type="spellStart"/>
            <w:r w:rsidRPr="0037226E">
              <w:rPr>
                <w:rFonts w:cs="Times New Roman"/>
                <w:sz w:val="24"/>
                <w:szCs w:val="24"/>
              </w:rPr>
              <w:t>mystical</w:t>
            </w:r>
            <w:proofErr w:type="spellEnd"/>
            <w:r w:rsidRPr="0037226E">
              <w:rPr>
                <w:rFonts w:cs="Times New Roman"/>
                <w:sz w:val="24"/>
                <w:szCs w:val="24"/>
              </w:rPr>
              <w:t xml:space="preserve"> </w:t>
            </w:r>
            <w:proofErr w:type="spellStart"/>
            <w:r w:rsidRPr="0037226E">
              <w:rPr>
                <w:rFonts w:cs="Times New Roman"/>
                <w:sz w:val="24"/>
                <w:szCs w:val="24"/>
              </w:rPr>
              <w:t>terminology</w:t>
            </w:r>
            <w:proofErr w:type="spellEnd"/>
            <w:r w:rsidRPr="0037226E">
              <w:rPr>
                <w:rFonts w:cs="Times New Roman"/>
                <w:sz w:val="24"/>
                <w:szCs w:val="24"/>
              </w:rPr>
              <w:t xml:space="preserve">. Being </w:t>
            </w:r>
            <w:proofErr w:type="spellStart"/>
            <w:r w:rsidRPr="0037226E">
              <w:rPr>
                <w:rFonts w:cs="Times New Roman"/>
                <w:sz w:val="24"/>
                <w:szCs w:val="24"/>
              </w:rPr>
              <w:t>relatively</w:t>
            </w:r>
            <w:proofErr w:type="spellEnd"/>
            <w:r w:rsidRPr="0037226E">
              <w:rPr>
                <w:rFonts w:cs="Times New Roman"/>
                <w:sz w:val="24"/>
                <w:szCs w:val="24"/>
              </w:rPr>
              <w:t xml:space="preserve"> </w:t>
            </w:r>
            <w:proofErr w:type="spellStart"/>
            <w:r w:rsidRPr="0037226E">
              <w:rPr>
                <w:rFonts w:cs="Times New Roman"/>
                <w:sz w:val="24"/>
                <w:szCs w:val="24"/>
              </w:rPr>
              <w:t>common</w:t>
            </w:r>
            <w:proofErr w:type="spellEnd"/>
            <w:r w:rsidRPr="0037226E">
              <w:rPr>
                <w:rFonts w:cs="Times New Roman"/>
                <w:sz w:val="24"/>
                <w:szCs w:val="24"/>
              </w:rPr>
              <w:t xml:space="preserve"> </w:t>
            </w:r>
            <w:proofErr w:type="spellStart"/>
            <w:r w:rsidRPr="0037226E">
              <w:rPr>
                <w:rFonts w:cs="Times New Roman"/>
                <w:sz w:val="24"/>
                <w:szCs w:val="24"/>
              </w:rPr>
              <w:t>concepts</w:t>
            </w:r>
            <w:proofErr w:type="spellEnd"/>
            <w:r w:rsidRPr="0037226E">
              <w:rPr>
                <w:rFonts w:cs="Times New Roman"/>
                <w:sz w:val="24"/>
                <w:szCs w:val="24"/>
              </w:rPr>
              <w:t xml:space="preserve"> in </w:t>
            </w:r>
            <w:proofErr w:type="spellStart"/>
            <w:r w:rsidRPr="0037226E">
              <w:rPr>
                <w:rFonts w:cs="Times New Roman"/>
                <w:sz w:val="24"/>
                <w:szCs w:val="24"/>
              </w:rPr>
              <w:t>the</w:t>
            </w:r>
            <w:proofErr w:type="spellEnd"/>
            <w:r w:rsidRPr="0037226E">
              <w:rPr>
                <w:rFonts w:cs="Times New Roman"/>
                <w:sz w:val="24"/>
                <w:szCs w:val="24"/>
              </w:rPr>
              <w:t xml:space="preserve"> patristic </w:t>
            </w:r>
            <w:proofErr w:type="spellStart"/>
            <w:r w:rsidRPr="0037226E">
              <w:rPr>
                <w:rFonts w:cs="Times New Roman"/>
                <w:sz w:val="24"/>
                <w:szCs w:val="24"/>
              </w:rPr>
              <w:t>tradition</w:t>
            </w:r>
            <w:proofErr w:type="spellEnd"/>
            <w:r w:rsidRPr="0037226E">
              <w:rPr>
                <w:rFonts w:cs="Times New Roman"/>
                <w:sz w:val="24"/>
                <w:szCs w:val="24"/>
              </w:rPr>
              <w:t xml:space="preserve">, in </w:t>
            </w:r>
            <w:proofErr w:type="spellStart"/>
            <w:r w:rsidRPr="0037226E">
              <w:rPr>
                <w:rFonts w:cs="Times New Roman"/>
                <w:sz w:val="24"/>
                <w:szCs w:val="24"/>
              </w:rPr>
              <w:t>the</w:t>
            </w:r>
            <w:proofErr w:type="spellEnd"/>
            <w:r w:rsidRPr="0037226E">
              <w:rPr>
                <w:rFonts w:cs="Times New Roman"/>
                <w:sz w:val="24"/>
                <w:szCs w:val="24"/>
              </w:rPr>
              <w:t xml:space="preserve"> </w:t>
            </w:r>
            <w:proofErr w:type="spellStart"/>
            <w:r w:rsidRPr="0037226E">
              <w:rPr>
                <w:rFonts w:cs="Times New Roman"/>
                <w:sz w:val="24"/>
                <w:szCs w:val="24"/>
              </w:rPr>
              <w:t>present</w:t>
            </w:r>
            <w:proofErr w:type="spellEnd"/>
            <w:r w:rsidRPr="0037226E">
              <w:rPr>
                <w:rFonts w:cs="Times New Roman"/>
                <w:sz w:val="24"/>
                <w:szCs w:val="24"/>
              </w:rPr>
              <w:t xml:space="preserve"> </w:t>
            </w:r>
            <w:proofErr w:type="spellStart"/>
            <w:r w:rsidRPr="0037226E">
              <w:rPr>
                <w:rFonts w:cs="Times New Roman"/>
                <w:sz w:val="24"/>
                <w:szCs w:val="24"/>
              </w:rPr>
              <w:t>research</w:t>
            </w:r>
            <w:proofErr w:type="spellEnd"/>
            <w:r w:rsidRPr="0037226E">
              <w:rPr>
                <w:rFonts w:cs="Times New Roman"/>
                <w:sz w:val="24"/>
                <w:szCs w:val="24"/>
              </w:rPr>
              <w:t xml:space="preserve">, </w:t>
            </w:r>
            <w:proofErr w:type="spellStart"/>
            <w:r w:rsidRPr="0037226E">
              <w:rPr>
                <w:rFonts w:cs="Times New Roman"/>
                <w:sz w:val="24"/>
                <w:szCs w:val="24"/>
              </w:rPr>
              <w:t>we</w:t>
            </w:r>
            <w:proofErr w:type="spellEnd"/>
            <w:r w:rsidRPr="0037226E">
              <w:rPr>
                <w:rFonts w:cs="Times New Roman"/>
                <w:sz w:val="24"/>
                <w:szCs w:val="24"/>
              </w:rPr>
              <w:t xml:space="preserve"> </w:t>
            </w:r>
            <w:proofErr w:type="spellStart"/>
            <w:r w:rsidRPr="0037226E">
              <w:rPr>
                <w:rFonts w:cs="Times New Roman"/>
                <w:sz w:val="24"/>
                <w:szCs w:val="24"/>
              </w:rPr>
              <w:t>will</w:t>
            </w:r>
            <w:proofErr w:type="spellEnd"/>
            <w:r w:rsidRPr="0037226E">
              <w:rPr>
                <w:rFonts w:cs="Times New Roman"/>
                <w:sz w:val="24"/>
                <w:szCs w:val="24"/>
              </w:rPr>
              <w:t xml:space="preserve"> </w:t>
            </w:r>
            <w:proofErr w:type="spellStart"/>
            <w:r w:rsidRPr="0037226E">
              <w:rPr>
                <w:rFonts w:cs="Times New Roman"/>
                <w:sz w:val="24"/>
                <w:szCs w:val="24"/>
              </w:rPr>
              <w:t>restrict</w:t>
            </w:r>
            <w:proofErr w:type="spellEnd"/>
            <w:r w:rsidRPr="0037226E">
              <w:rPr>
                <w:rFonts w:cs="Times New Roman"/>
                <w:sz w:val="24"/>
                <w:szCs w:val="24"/>
              </w:rPr>
              <w:t xml:space="preserve"> </w:t>
            </w:r>
            <w:proofErr w:type="spellStart"/>
            <w:r w:rsidRPr="0037226E">
              <w:rPr>
                <w:rFonts w:cs="Times New Roman"/>
                <w:sz w:val="24"/>
                <w:szCs w:val="24"/>
              </w:rPr>
              <w:t>the</w:t>
            </w:r>
            <w:proofErr w:type="spellEnd"/>
            <w:r w:rsidRPr="0037226E">
              <w:rPr>
                <w:rFonts w:cs="Times New Roman"/>
                <w:sz w:val="24"/>
                <w:szCs w:val="24"/>
              </w:rPr>
              <w:t xml:space="preserve"> </w:t>
            </w:r>
            <w:proofErr w:type="spellStart"/>
            <w:r w:rsidRPr="0037226E">
              <w:rPr>
                <w:rFonts w:cs="Times New Roman"/>
                <w:sz w:val="24"/>
                <w:szCs w:val="24"/>
              </w:rPr>
              <w:t>area</w:t>
            </w:r>
            <w:proofErr w:type="spellEnd"/>
            <w:r w:rsidRPr="0037226E">
              <w:rPr>
                <w:rFonts w:cs="Times New Roman"/>
                <w:sz w:val="24"/>
                <w:szCs w:val="24"/>
              </w:rPr>
              <w:t xml:space="preserve"> of </w:t>
            </w:r>
            <w:proofErr w:type="spellStart"/>
            <w:r w:rsidRPr="0037226E">
              <w:rPr>
                <w:rFonts w:cs="Times New Roman"/>
                <w:sz w:val="24"/>
                <w:szCs w:val="24"/>
              </w:rPr>
              <w:t>analysis</w:t>
            </w:r>
            <w:proofErr w:type="spellEnd"/>
            <w:r w:rsidRPr="0037226E">
              <w:rPr>
                <w:rFonts w:cs="Times New Roman"/>
                <w:sz w:val="24"/>
                <w:szCs w:val="24"/>
              </w:rPr>
              <w:t xml:space="preserve"> </w:t>
            </w:r>
            <w:proofErr w:type="spellStart"/>
            <w:r w:rsidRPr="0037226E">
              <w:rPr>
                <w:rFonts w:cs="Times New Roman"/>
                <w:sz w:val="24"/>
                <w:szCs w:val="24"/>
              </w:rPr>
              <w:t>to</w:t>
            </w:r>
            <w:proofErr w:type="spellEnd"/>
            <w:r w:rsidRPr="0037226E">
              <w:rPr>
                <w:rFonts w:cs="Times New Roman"/>
                <w:sz w:val="24"/>
                <w:szCs w:val="24"/>
              </w:rPr>
              <w:t xml:space="preserve"> </w:t>
            </w:r>
            <w:proofErr w:type="spellStart"/>
            <w:r w:rsidRPr="0037226E">
              <w:rPr>
                <w:rFonts w:cs="Times New Roman"/>
                <w:sz w:val="24"/>
                <w:szCs w:val="24"/>
              </w:rPr>
              <w:t>the</w:t>
            </w:r>
            <w:proofErr w:type="spellEnd"/>
            <w:r w:rsidRPr="0037226E">
              <w:rPr>
                <w:rFonts w:cs="Times New Roman"/>
                <w:sz w:val="24"/>
                <w:szCs w:val="24"/>
              </w:rPr>
              <w:t xml:space="preserve"> </w:t>
            </w:r>
            <w:proofErr w:type="spellStart"/>
            <w:r w:rsidRPr="0037226E">
              <w:rPr>
                <w:rFonts w:cs="Times New Roman"/>
                <w:sz w:val="24"/>
                <w:szCs w:val="24"/>
              </w:rPr>
              <w:t>East</w:t>
            </w:r>
            <w:proofErr w:type="spellEnd"/>
            <w:r w:rsidRPr="0037226E">
              <w:rPr>
                <w:rFonts w:cs="Times New Roman"/>
                <w:sz w:val="24"/>
                <w:szCs w:val="24"/>
              </w:rPr>
              <w:t xml:space="preserve"> </w:t>
            </w:r>
            <w:proofErr w:type="spellStart"/>
            <w:r w:rsidRPr="0037226E">
              <w:rPr>
                <w:rFonts w:cs="Times New Roman"/>
                <w:sz w:val="24"/>
                <w:szCs w:val="24"/>
              </w:rPr>
              <w:t>Syriac</w:t>
            </w:r>
            <w:proofErr w:type="spellEnd"/>
            <w:r w:rsidRPr="0037226E">
              <w:rPr>
                <w:rFonts w:cs="Times New Roman"/>
                <w:sz w:val="24"/>
                <w:szCs w:val="24"/>
              </w:rPr>
              <w:t xml:space="preserve"> </w:t>
            </w:r>
            <w:proofErr w:type="spellStart"/>
            <w:r w:rsidRPr="0037226E">
              <w:rPr>
                <w:rFonts w:cs="Times New Roman"/>
                <w:sz w:val="24"/>
                <w:szCs w:val="24"/>
              </w:rPr>
              <w:t>space</w:t>
            </w:r>
            <w:proofErr w:type="spellEnd"/>
            <w:r w:rsidRPr="0037226E">
              <w:rPr>
                <w:rFonts w:cs="Times New Roman"/>
                <w:sz w:val="24"/>
                <w:szCs w:val="24"/>
              </w:rPr>
              <w:t xml:space="preserve">, </w:t>
            </w:r>
            <w:proofErr w:type="spellStart"/>
            <w:r w:rsidRPr="0037226E">
              <w:rPr>
                <w:rFonts w:cs="Times New Roman"/>
                <w:sz w:val="24"/>
                <w:szCs w:val="24"/>
              </w:rPr>
              <w:t>and</w:t>
            </w:r>
            <w:proofErr w:type="spellEnd"/>
            <w:r w:rsidRPr="0037226E">
              <w:rPr>
                <w:rFonts w:cs="Times New Roman"/>
                <w:sz w:val="24"/>
                <w:szCs w:val="24"/>
              </w:rPr>
              <w:t xml:space="preserve"> more </w:t>
            </w:r>
            <w:proofErr w:type="spellStart"/>
            <w:r w:rsidRPr="0037226E">
              <w:rPr>
                <w:rFonts w:cs="Times New Roman"/>
                <w:sz w:val="24"/>
                <w:szCs w:val="24"/>
              </w:rPr>
              <w:t>precisely</w:t>
            </w:r>
            <w:proofErr w:type="spellEnd"/>
            <w:r w:rsidRPr="0037226E">
              <w:rPr>
                <w:rFonts w:cs="Times New Roman"/>
                <w:sz w:val="24"/>
                <w:szCs w:val="24"/>
              </w:rPr>
              <w:t xml:space="preserve"> </w:t>
            </w:r>
            <w:proofErr w:type="spellStart"/>
            <w:r w:rsidRPr="0037226E">
              <w:rPr>
                <w:rFonts w:cs="Times New Roman"/>
                <w:sz w:val="24"/>
                <w:szCs w:val="24"/>
              </w:rPr>
              <w:t>to</w:t>
            </w:r>
            <w:proofErr w:type="spellEnd"/>
            <w:r w:rsidRPr="0037226E">
              <w:rPr>
                <w:rFonts w:cs="Times New Roman"/>
                <w:sz w:val="24"/>
                <w:szCs w:val="24"/>
              </w:rPr>
              <w:t xml:space="preserve"> </w:t>
            </w:r>
            <w:proofErr w:type="spellStart"/>
            <w:r w:rsidRPr="0037226E">
              <w:rPr>
                <w:rFonts w:cs="Times New Roman"/>
                <w:sz w:val="24"/>
                <w:szCs w:val="24"/>
              </w:rPr>
              <w:t>two</w:t>
            </w:r>
            <w:proofErr w:type="spellEnd"/>
            <w:r w:rsidRPr="0037226E">
              <w:rPr>
                <w:rFonts w:cs="Times New Roman"/>
                <w:sz w:val="24"/>
                <w:szCs w:val="24"/>
              </w:rPr>
              <w:t xml:space="preserve"> </w:t>
            </w:r>
            <w:proofErr w:type="spellStart"/>
            <w:r w:rsidRPr="0037226E">
              <w:rPr>
                <w:rFonts w:cs="Times New Roman"/>
                <w:sz w:val="24"/>
                <w:szCs w:val="24"/>
              </w:rPr>
              <w:t>authors</w:t>
            </w:r>
            <w:proofErr w:type="spellEnd"/>
            <w:r w:rsidRPr="0037226E">
              <w:rPr>
                <w:rFonts w:cs="Times New Roman"/>
                <w:sz w:val="24"/>
                <w:szCs w:val="24"/>
              </w:rPr>
              <w:t xml:space="preserve"> </w:t>
            </w:r>
            <w:proofErr w:type="spellStart"/>
            <w:r w:rsidRPr="0037226E">
              <w:rPr>
                <w:rFonts w:cs="Times New Roman"/>
                <w:sz w:val="24"/>
                <w:szCs w:val="24"/>
              </w:rPr>
              <w:t>who</w:t>
            </w:r>
            <w:proofErr w:type="spellEnd"/>
            <w:r w:rsidRPr="0037226E">
              <w:rPr>
                <w:rFonts w:cs="Times New Roman"/>
                <w:sz w:val="24"/>
                <w:szCs w:val="24"/>
              </w:rPr>
              <w:t xml:space="preserve"> are </w:t>
            </w:r>
            <w:proofErr w:type="spellStart"/>
            <w:r w:rsidRPr="0037226E">
              <w:rPr>
                <w:rFonts w:cs="Times New Roman"/>
                <w:sz w:val="24"/>
                <w:szCs w:val="24"/>
              </w:rPr>
              <w:t>very</w:t>
            </w:r>
            <w:proofErr w:type="spellEnd"/>
            <w:r w:rsidRPr="0037226E">
              <w:rPr>
                <w:rFonts w:cs="Times New Roman"/>
                <w:sz w:val="24"/>
                <w:szCs w:val="24"/>
              </w:rPr>
              <w:t xml:space="preserve"> </w:t>
            </w:r>
            <w:proofErr w:type="spellStart"/>
            <w:r w:rsidRPr="0037226E">
              <w:rPr>
                <w:rFonts w:cs="Times New Roman"/>
                <w:sz w:val="24"/>
                <w:szCs w:val="24"/>
              </w:rPr>
              <w:t>close</w:t>
            </w:r>
            <w:proofErr w:type="spellEnd"/>
            <w:r w:rsidRPr="0037226E">
              <w:rPr>
                <w:rFonts w:cs="Times New Roman"/>
                <w:sz w:val="24"/>
                <w:szCs w:val="24"/>
              </w:rPr>
              <w:t xml:space="preserve"> in </w:t>
            </w:r>
            <w:proofErr w:type="spellStart"/>
            <w:r w:rsidRPr="0037226E">
              <w:rPr>
                <w:rFonts w:cs="Times New Roman"/>
                <w:sz w:val="24"/>
                <w:szCs w:val="24"/>
              </w:rPr>
              <w:t>terms</w:t>
            </w:r>
            <w:proofErr w:type="spellEnd"/>
            <w:r w:rsidRPr="0037226E">
              <w:rPr>
                <w:rFonts w:cs="Times New Roman"/>
                <w:sz w:val="24"/>
                <w:szCs w:val="24"/>
              </w:rPr>
              <w:t xml:space="preserve"> of </w:t>
            </w:r>
            <w:proofErr w:type="spellStart"/>
            <w:r w:rsidRPr="0037226E">
              <w:rPr>
                <w:rFonts w:cs="Times New Roman"/>
                <w:sz w:val="24"/>
                <w:szCs w:val="24"/>
              </w:rPr>
              <w:t>experience</w:t>
            </w:r>
            <w:proofErr w:type="spellEnd"/>
            <w:r w:rsidRPr="0037226E">
              <w:rPr>
                <w:rFonts w:cs="Times New Roman"/>
                <w:sz w:val="24"/>
                <w:szCs w:val="24"/>
              </w:rPr>
              <w:t xml:space="preserve">, </w:t>
            </w:r>
            <w:proofErr w:type="spellStart"/>
            <w:r w:rsidRPr="0037226E">
              <w:rPr>
                <w:rFonts w:cs="Times New Roman"/>
                <w:sz w:val="24"/>
                <w:szCs w:val="24"/>
              </w:rPr>
              <w:t>geography</w:t>
            </w:r>
            <w:proofErr w:type="spellEnd"/>
            <w:r w:rsidRPr="0037226E">
              <w:rPr>
                <w:rFonts w:cs="Times New Roman"/>
                <w:sz w:val="24"/>
                <w:szCs w:val="24"/>
              </w:rPr>
              <w:t xml:space="preserve"> </w:t>
            </w:r>
            <w:proofErr w:type="spellStart"/>
            <w:r w:rsidRPr="0037226E">
              <w:rPr>
                <w:rFonts w:cs="Times New Roman"/>
                <w:sz w:val="24"/>
                <w:szCs w:val="24"/>
              </w:rPr>
              <w:t>and</w:t>
            </w:r>
            <w:proofErr w:type="spellEnd"/>
            <w:r w:rsidRPr="0037226E">
              <w:rPr>
                <w:rFonts w:cs="Times New Roman"/>
                <w:sz w:val="24"/>
                <w:szCs w:val="24"/>
              </w:rPr>
              <w:t xml:space="preserve"> </w:t>
            </w:r>
            <w:proofErr w:type="spellStart"/>
            <w:r w:rsidRPr="0037226E">
              <w:rPr>
                <w:rFonts w:cs="Times New Roman"/>
                <w:sz w:val="24"/>
                <w:szCs w:val="24"/>
              </w:rPr>
              <w:t>time</w:t>
            </w:r>
            <w:proofErr w:type="spellEnd"/>
            <w:r w:rsidRPr="0037226E">
              <w:rPr>
                <w:rFonts w:cs="Times New Roman"/>
                <w:sz w:val="24"/>
                <w:szCs w:val="24"/>
              </w:rPr>
              <w:t xml:space="preserve">, a </w:t>
            </w:r>
            <w:proofErr w:type="spellStart"/>
            <w:r w:rsidRPr="0037226E">
              <w:rPr>
                <w:rFonts w:cs="Times New Roman"/>
                <w:sz w:val="24"/>
                <w:szCs w:val="24"/>
              </w:rPr>
              <w:t>unity</w:t>
            </w:r>
            <w:proofErr w:type="spellEnd"/>
            <w:r w:rsidRPr="0037226E">
              <w:rPr>
                <w:rFonts w:cs="Times New Roman"/>
                <w:sz w:val="24"/>
                <w:szCs w:val="24"/>
              </w:rPr>
              <w:t xml:space="preserve"> </w:t>
            </w:r>
            <w:proofErr w:type="spellStart"/>
            <w:r w:rsidRPr="0037226E">
              <w:rPr>
                <w:rFonts w:cs="Times New Roman"/>
                <w:sz w:val="24"/>
                <w:szCs w:val="24"/>
              </w:rPr>
              <w:t>expressed</w:t>
            </w:r>
            <w:proofErr w:type="spellEnd"/>
            <w:r w:rsidRPr="0037226E">
              <w:rPr>
                <w:rFonts w:cs="Times New Roman"/>
                <w:sz w:val="24"/>
                <w:szCs w:val="24"/>
              </w:rPr>
              <w:t xml:space="preserve">, </w:t>
            </w:r>
            <w:proofErr w:type="spellStart"/>
            <w:r w:rsidRPr="0037226E">
              <w:rPr>
                <w:rFonts w:cs="Times New Roman"/>
                <w:sz w:val="24"/>
                <w:szCs w:val="24"/>
              </w:rPr>
              <w:t>above</w:t>
            </w:r>
            <w:proofErr w:type="spellEnd"/>
            <w:r w:rsidRPr="0037226E">
              <w:rPr>
                <w:rFonts w:cs="Times New Roman"/>
                <w:sz w:val="24"/>
                <w:szCs w:val="24"/>
              </w:rPr>
              <w:t xml:space="preserve"> </w:t>
            </w:r>
            <w:proofErr w:type="spellStart"/>
            <w:r w:rsidRPr="0037226E">
              <w:rPr>
                <w:rFonts w:cs="Times New Roman"/>
                <w:sz w:val="24"/>
                <w:szCs w:val="24"/>
              </w:rPr>
              <w:t>all</w:t>
            </w:r>
            <w:proofErr w:type="spellEnd"/>
            <w:r w:rsidRPr="0037226E">
              <w:rPr>
                <w:rFonts w:cs="Times New Roman"/>
                <w:sz w:val="24"/>
                <w:szCs w:val="24"/>
              </w:rPr>
              <w:t xml:space="preserve">, at </w:t>
            </w:r>
            <w:proofErr w:type="spellStart"/>
            <w:r w:rsidRPr="0037226E">
              <w:rPr>
                <w:rFonts w:cs="Times New Roman"/>
                <w:sz w:val="24"/>
                <w:szCs w:val="24"/>
              </w:rPr>
              <w:t>the</w:t>
            </w:r>
            <w:proofErr w:type="spellEnd"/>
            <w:r w:rsidRPr="0037226E">
              <w:rPr>
                <w:rFonts w:cs="Times New Roman"/>
                <w:sz w:val="24"/>
                <w:szCs w:val="24"/>
              </w:rPr>
              <w:t xml:space="preserve"> </w:t>
            </w:r>
            <w:proofErr w:type="spellStart"/>
            <w:r w:rsidRPr="0037226E">
              <w:rPr>
                <w:rFonts w:cs="Times New Roman"/>
                <w:sz w:val="24"/>
                <w:szCs w:val="24"/>
              </w:rPr>
              <w:t>level</w:t>
            </w:r>
            <w:proofErr w:type="spellEnd"/>
            <w:r w:rsidRPr="0037226E">
              <w:rPr>
                <w:rFonts w:cs="Times New Roman"/>
                <w:sz w:val="24"/>
                <w:szCs w:val="24"/>
              </w:rPr>
              <w:t xml:space="preserve"> of </w:t>
            </w:r>
            <w:proofErr w:type="spellStart"/>
            <w:r w:rsidRPr="0037226E">
              <w:rPr>
                <w:rFonts w:cs="Times New Roman"/>
                <w:sz w:val="24"/>
                <w:szCs w:val="24"/>
              </w:rPr>
              <w:t>language</w:t>
            </w:r>
            <w:proofErr w:type="spellEnd"/>
            <w:r w:rsidRPr="0037226E">
              <w:rPr>
                <w:rFonts w:cs="Times New Roman"/>
                <w:sz w:val="24"/>
                <w:szCs w:val="24"/>
              </w:rPr>
              <w:t xml:space="preserve"> </w:t>
            </w:r>
            <w:proofErr w:type="spellStart"/>
            <w:r w:rsidRPr="0037226E">
              <w:rPr>
                <w:rFonts w:cs="Times New Roman"/>
                <w:sz w:val="24"/>
                <w:szCs w:val="24"/>
              </w:rPr>
              <w:t>and</w:t>
            </w:r>
            <w:proofErr w:type="spellEnd"/>
            <w:r w:rsidRPr="0037226E">
              <w:rPr>
                <w:rFonts w:cs="Times New Roman"/>
                <w:sz w:val="24"/>
                <w:szCs w:val="24"/>
              </w:rPr>
              <w:t xml:space="preserve"> </w:t>
            </w:r>
            <w:proofErr w:type="spellStart"/>
            <w:r w:rsidRPr="0037226E">
              <w:rPr>
                <w:rFonts w:cs="Times New Roman"/>
                <w:sz w:val="24"/>
                <w:szCs w:val="24"/>
              </w:rPr>
              <w:t>style</w:t>
            </w:r>
            <w:proofErr w:type="spellEnd"/>
            <w:r w:rsidRPr="0037226E">
              <w:rPr>
                <w:rFonts w:cs="Times New Roman"/>
                <w:sz w:val="24"/>
                <w:szCs w:val="24"/>
              </w:rPr>
              <w:t xml:space="preserve">. </w:t>
            </w:r>
            <w:proofErr w:type="spellStart"/>
            <w:r w:rsidRPr="0037226E">
              <w:rPr>
                <w:rFonts w:cs="Times New Roman"/>
                <w:sz w:val="24"/>
                <w:szCs w:val="24"/>
              </w:rPr>
              <w:t>These</w:t>
            </w:r>
            <w:proofErr w:type="spellEnd"/>
            <w:r w:rsidRPr="0037226E">
              <w:rPr>
                <w:rFonts w:cs="Times New Roman"/>
                <w:sz w:val="24"/>
                <w:szCs w:val="24"/>
              </w:rPr>
              <w:t xml:space="preserve"> are Isaac of </w:t>
            </w:r>
            <w:proofErr w:type="spellStart"/>
            <w:r w:rsidRPr="0037226E">
              <w:rPr>
                <w:rFonts w:cs="Times New Roman"/>
                <w:sz w:val="24"/>
                <w:szCs w:val="24"/>
              </w:rPr>
              <w:t>Nineveh</w:t>
            </w:r>
            <w:proofErr w:type="spellEnd"/>
            <w:r w:rsidRPr="0037226E">
              <w:rPr>
                <w:rFonts w:cs="Times New Roman"/>
                <w:sz w:val="24"/>
                <w:szCs w:val="24"/>
              </w:rPr>
              <w:t xml:space="preserve"> </w:t>
            </w:r>
            <w:proofErr w:type="spellStart"/>
            <w:r w:rsidRPr="0037226E">
              <w:rPr>
                <w:rFonts w:cs="Times New Roman"/>
                <w:sz w:val="24"/>
                <w:szCs w:val="24"/>
              </w:rPr>
              <w:t>and</w:t>
            </w:r>
            <w:proofErr w:type="spellEnd"/>
            <w:r w:rsidRPr="0037226E">
              <w:rPr>
                <w:rFonts w:cs="Times New Roman"/>
                <w:sz w:val="24"/>
                <w:szCs w:val="24"/>
              </w:rPr>
              <w:t xml:space="preserve"> Simon </w:t>
            </w:r>
            <w:proofErr w:type="spellStart"/>
            <w:r w:rsidRPr="0037226E">
              <w:rPr>
                <w:rFonts w:cs="Times New Roman"/>
                <w:sz w:val="24"/>
                <w:szCs w:val="24"/>
              </w:rPr>
              <w:lastRenderedPageBreak/>
              <w:t>Taibuteh</w:t>
            </w:r>
            <w:proofErr w:type="spellEnd"/>
            <w:r w:rsidRPr="0037226E">
              <w:rPr>
                <w:rFonts w:cs="Times New Roman"/>
                <w:sz w:val="24"/>
                <w:szCs w:val="24"/>
              </w:rPr>
              <w:t xml:space="preserve">. The </w:t>
            </w:r>
            <w:proofErr w:type="spellStart"/>
            <w:r w:rsidRPr="0037226E">
              <w:rPr>
                <w:rFonts w:cs="Times New Roman"/>
                <w:sz w:val="24"/>
                <w:szCs w:val="24"/>
              </w:rPr>
              <w:t>research</w:t>
            </w:r>
            <w:proofErr w:type="spellEnd"/>
            <w:r w:rsidRPr="0037226E">
              <w:rPr>
                <w:rFonts w:cs="Times New Roman"/>
                <w:sz w:val="24"/>
                <w:szCs w:val="24"/>
              </w:rPr>
              <w:t xml:space="preserve"> </w:t>
            </w:r>
            <w:proofErr w:type="spellStart"/>
            <w:r w:rsidRPr="0037226E">
              <w:rPr>
                <w:rFonts w:cs="Times New Roman"/>
                <w:sz w:val="24"/>
                <w:szCs w:val="24"/>
              </w:rPr>
              <w:t>will</w:t>
            </w:r>
            <w:proofErr w:type="spellEnd"/>
            <w:r w:rsidRPr="0037226E">
              <w:rPr>
                <w:rFonts w:cs="Times New Roman"/>
                <w:sz w:val="24"/>
                <w:szCs w:val="24"/>
              </w:rPr>
              <w:t xml:space="preserve"> </w:t>
            </w:r>
            <w:proofErr w:type="spellStart"/>
            <w:r w:rsidRPr="0037226E">
              <w:rPr>
                <w:rFonts w:cs="Times New Roman"/>
                <w:sz w:val="24"/>
                <w:szCs w:val="24"/>
              </w:rPr>
              <w:t>analyse</w:t>
            </w:r>
            <w:proofErr w:type="spellEnd"/>
            <w:r w:rsidRPr="0037226E">
              <w:rPr>
                <w:rFonts w:cs="Times New Roman"/>
                <w:sz w:val="24"/>
                <w:szCs w:val="24"/>
              </w:rPr>
              <w:t xml:space="preserve"> </w:t>
            </w:r>
            <w:proofErr w:type="spellStart"/>
            <w:r w:rsidRPr="0037226E">
              <w:rPr>
                <w:rFonts w:cs="Times New Roman"/>
                <w:sz w:val="24"/>
                <w:szCs w:val="24"/>
              </w:rPr>
              <w:t>one</w:t>
            </w:r>
            <w:proofErr w:type="spellEnd"/>
            <w:r w:rsidRPr="0037226E">
              <w:rPr>
                <w:rFonts w:cs="Times New Roman"/>
                <w:sz w:val="24"/>
                <w:szCs w:val="24"/>
              </w:rPr>
              <w:t xml:space="preserve"> single concept </w:t>
            </w:r>
            <w:proofErr w:type="spellStart"/>
            <w:r w:rsidRPr="0037226E">
              <w:rPr>
                <w:rFonts w:cs="Times New Roman"/>
                <w:sz w:val="24"/>
                <w:szCs w:val="24"/>
              </w:rPr>
              <w:t>indicated</w:t>
            </w:r>
            <w:proofErr w:type="spellEnd"/>
            <w:r w:rsidRPr="0037226E">
              <w:rPr>
                <w:rFonts w:cs="Times New Roman"/>
                <w:sz w:val="24"/>
                <w:szCs w:val="24"/>
              </w:rPr>
              <w:t xml:space="preserve"> in </w:t>
            </w:r>
            <w:proofErr w:type="spellStart"/>
            <w:r w:rsidRPr="0037226E">
              <w:rPr>
                <w:rFonts w:cs="Times New Roman"/>
                <w:sz w:val="24"/>
                <w:szCs w:val="24"/>
              </w:rPr>
              <w:t>the</w:t>
            </w:r>
            <w:proofErr w:type="spellEnd"/>
            <w:r w:rsidRPr="0037226E">
              <w:rPr>
                <w:rFonts w:cs="Times New Roman"/>
                <w:sz w:val="24"/>
                <w:szCs w:val="24"/>
              </w:rPr>
              <w:t xml:space="preserve"> </w:t>
            </w:r>
            <w:proofErr w:type="spellStart"/>
            <w:r w:rsidRPr="0037226E">
              <w:rPr>
                <w:rFonts w:cs="Times New Roman"/>
                <w:sz w:val="24"/>
                <w:szCs w:val="24"/>
              </w:rPr>
              <w:t>title</w:t>
            </w:r>
            <w:proofErr w:type="spellEnd"/>
            <w:r w:rsidRPr="0037226E">
              <w:rPr>
                <w:rFonts w:cs="Times New Roman"/>
                <w:sz w:val="24"/>
                <w:szCs w:val="24"/>
              </w:rPr>
              <w:t xml:space="preserve"> – ‘</w:t>
            </w:r>
            <w:proofErr w:type="spellStart"/>
            <w:r w:rsidRPr="0037226E">
              <w:rPr>
                <w:rFonts w:cs="Times New Roman"/>
                <w:sz w:val="24"/>
                <w:szCs w:val="24"/>
              </w:rPr>
              <w:t>inner</w:t>
            </w:r>
            <w:proofErr w:type="spellEnd"/>
            <w:r w:rsidRPr="0037226E">
              <w:rPr>
                <w:rFonts w:cs="Times New Roman"/>
                <w:sz w:val="24"/>
                <w:szCs w:val="24"/>
              </w:rPr>
              <w:t xml:space="preserve"> </w:t>
            </w:r>
            <w:proofErr w:type="spellStart"/>
            <w:r w:rsidRPr="0037226E">
              <w:rPr>
                <w:rFonts w:cs="Times New Roman"/>
                <w:sz w:val="24"/>
                <w:szCs w:val="24"/>
              </w:rPr>
              <w:t>prayer</w:t>
            </w:r>
            <w:proofErr w:type="spellEnd"/>
            <w:r w:rsidRPr="0037226E">
              <w:rPr>
                <w:rFonts w:cs="Times New Roman"/>
                <w:sz w:val="24"/>
                <w:szCs w:val="24"/>
              </w:rPr>
              <w:t xml:space="preserve">’, as it </w:t>
            </w:r>
            <w:proofErr w:type="spellStart"/>
            <w:r w:rsidRPr="0037226E">
              <w:rPr>
                <w:rFonts w:cs="Times New Roman"/>
                <w:sz w:val="24"/>
                <w:szCs w:val="24"/>
              </w:rPr>
              <w:t>appears</w:t>
            </w:r>
            <w:proofErr w:type="spellEnd"/>
            <w:r w:rsidRPr="0037226E">
              <w:rPr>
                <w:rFonts w:cs="Times New Roman"/>
                <w:sz w:val="24"/>
                <w:szCs w:val="24"/>
              </w:rPr>
              <w:t xml:space="preserve"> </w:t>
            </w:r>
            <w:proofErr w:type="spellStart"/>
            <w:r w:rsidRPr="0037226E">
              <w:rPr>
                <w:rFonts w:cs="Times New Roman"/>
                <w:sz w:val="24"/>
                <w:szCs w:val="24"/>
              </w:rPr>
              <w:t>developed</w:t>
            </w:r>
            <w:proofErr w:type="spellEnd"/>
            <w:r w:rsidRPr="0037226E">
              <w:rPr>
                <w:rFonts w:cs="Times New Roman"/>
                <w:sz w:val="24"/>
                <w:szCs w:val="24"/>
              </w:rPr>
              <w:t xml:space="preserve"> in </w:t>
            </w:r>
            <w:proofErr w:type="spellStart"/>
            <w:r w:rsidRPr="0037226E">
              <w:rPr>
                <w:rFonts w:cs="Times New Roman"/>
                <w:sz w:val="24"/>
                <w:szCs w:val="24"/>
              </w:rPr>
              <w:t>the</w:t>
            </w:r>
            <w:proofErr w:type="spellEnd"/>
            <w:r w:rsidRPr="0037226E">
              <w:rPr>
                <w:rFonts w:cs="Times New Roman"/>
                <w:sz w:val="24"/>
                <w:szCs w:val="24"/>
              </w:rPr>
              <w:t xml:space="preserve"> </w:t>
            </w:r>
            <w:proofErr w:type="spellStart"/>
            <w:r w:rsidRPr="0037226E">
              <w:rPr>
                <w:rFonts w:cs="Times New Roman"/>
                <w:sz w:val="24"/>
                <w:szCs w:val="24"/>
              </w:rPr>
              <w:t>writings</w:t>
            </w:r>
            <w:proofErr w:type="spellEnd"/>
            <w:r w:rsidRPr="0037226E">
              <w:rPr>
                <w:rFonts w:cs="Times New Roman"/>
                <w:sz w:val="24"/>
                <w:szCs w:val="24"/>
              </w:rPr>
              <w:t xml:space="preserve"> of </w:t>
            </w:r>
            <w:proofErr w:type="spellStart"/>
            <w:r w:rsidRPr="0037226E">
              <w:rPr>
                <w:rFonts w:cs="Times New Roman"/>
                <w:sz w:val="24"/>
                <w:szCs w:val="24"/>
              </w:rPr>
              <w:t>the</w:t>
            </w:r>
            <w:proofErr w:type="spellEnd"/>
            <w:r w:rsidRPr="0037226E">
              <w:rPr>
                <w:rFonts w:cs="Times New Roman"/>
                <w:sz w:val="24"/>
                <w:szCs w:val="24"/>
              </w:rPr>
              <w:t xml:space="preserve"> </w:t>
            </w:r>
            <w:proofErr w:type="spellStart"/>
            <w:r w:rsidRPr="0037226E">
              <w:rPr>
                <w:rFonts w:cs="Times New Roman"/>
                <w:sz w:val="24"/>
                <w:szCs w:val="24"/>
              </w:rPr>
              <w:t>two</w:t>
            </w:r>
            <w:proofErr w:type="spellEnd"/>
            <w:r w:rsidRPr="0037226E">
              <w:rPr>
                <w:rFonts w:cs="Times New Roman"/>
                <w:sz w:val="24"/>
                <w:szCs w:val="24"/>
              </w:rPr>
              <w:t xml:space="preserve"> </w:t>
            </w:r>
            <w:proofErr w:type="spellStart"/>
            <w:r w:rsidRPr="0037226E">
              <w:rPr>
                <w:rFonts w:cs="Times New Roman"/>
                <w:sz w:val="24"/>
                <w:szCs w:val="24"/>
              </w:rPr>
              <w:t>authors</w:t>
            </w:r>
            <w:proofErr w:type="spellEnd"/>
            <w:r w:rsidRPr="0037226E">
              <w:rPr>
                <w:rFonts w:cs="Times New Roman"/>
                <w:sz w:val="24"/>
                <w:szCs w:val="24"/>
              </w:rPr>
              <w:t xml:space="preserve">, </w:t>
            </w:r>
            <w:proofErr w:type="spellStart"/>
            <w:r w:rsidRPr="0037226E">
              <w:rPr>
                <w:rFonts w:cs="Times New Roman"/>
                <w:sz w:val="24"/>
                <w:szCs w:val="24"/>
              </w:rPr>
              <w:t>trying</w:t>
            </w:r>
            <w:proofErr w:type="spellEnd"/>
            <w:r w:rsidRPr="0037226E">
              <w:rPr>
                <w:rFonts w:cs="Times New Roman"/>
                <w:sz w:val="24"/>
                <w:szCs w:val="24"/>
              </w:rPr>
              <w:t xml:space="preserve"> </w:t>
            </w:r>
            <w:proofErr w:type="spellStart"/>
            <w:r w:rsidRPr="0037226E">
              <w:rPr>
                <w:rFonts w:cs="Times New Roman"/>
                <w:sz w:val="24"/>
                <w:szCs w:val="24"/>
              </w:rPr>
              <w:t>to</w:t>
            </w:r>
            <w:proofErr w:type="spellEnd"/>
            <w:r w:rsidRPr="0037226E">
              <w:rPr>
                <w:rFonts w:cs="Times New Roman"/>
                <w:sz w:val="24"/>
                <w:szCs w:val="24"/>
              </w:rPr>
              <w:t xml:space="preserve"> </w:t>
            </w:r>
            <w:proofErr w:type="spellStart"/>
            <w:r w:rsidRPr="0037226E">
              <w:rPr>
                <w:rFonts w:cs="Times New Roman"/>
                <w:sz w:val="24"/>
                <w:szCs w:val="24"/>
              </w:rPr>
              <w:t>highlight</w:t>
            </w:r>
            <w:proofErr w:type="spellEnd"/>
            <w:r w:rsidRPr="0037226E">
              <w:rPr>
                <w:rFonts w:cs="Times New Roman"/>
                <w:sz w:val="24"/>
                <w:szCs w:val="24"/>
              </w:rPr>
              <w:t xml:space="preserve"> </w:t>
            </w:r>
            <w:proofErr w:type="spellStart"/>
            <w:r w:rsidRPr="0037226E">
              <w:rPr>
                <w:rFonts w:cs="Times New Roman"/>
                <w:sz w:val="24"/>
                <w:szCs w:val="24"/>
              </w:rPr>
              <w:t>the</w:t>
            </w:r>
            <w:proofErr w:type="spellEnd"/>
            <w:r w:rsidRPr="0037226E">
              <w:rPr>
                <w:rFonts w:cs="Times New Roman"/>
                <w:sz w:val="24"/>
                <w:szCs w:val="24"/>
              </w:rPr>
              <w:t xml:space="preserve"> </w:t>
            </w:r>
            <w:proofErr w:type="spellStart"/>
            <w:r w:rsidRPr="0037226E">
              <w:rPr>
                <w:rFonts w:cs="Times New Roman"/>
                <w:sz w:val="24"/>
                <w:szCs w:val="24"/>
              </w:rPr>
              <w:t>similarities</w:t>
            </w:r>
            <w:proofErr w:type="spellEnd"/>
            <w:r w:rsidRPr="0037226E">
              <w:rPr>
                <w:rFonts w:cs="Times New Roman"/>
                <w:sz w:val="24"/>
                <w:szCs w:val="24"/>
              </w:rPr>
              <w:t xml:space="preserve"> </w:t>
            </w:r>
            <w:proofErr w:type="spellStart"/>
            <w:r w:rsidRPr="0037226E">
              <w:rPr>
                <w:rFonts w:cs="Times New Roman"/>
                <w:sz w:val="24"/>
                <w:szCs w:val="24"/>
              </w:rPr>
              <w:t>and</w:t>
            </w:r>
            <w:proofErr w:type="spellEnd"/>
            <w:r w:rsidRPr="0037226E">
              <w:rPr>
                <w:rFonts w:cs="Times New Roman"/>
                <w:sz w:val="24"/>
                <w:szCs w:val="24"/>
              </w:rPr>
              <w:t xml:space="preserve"> </w:t>
            </w:r>
            <w:proofErr w:type="spellStart"/>
            <w:r w:rsidRPr="0037226E">
              <w:rPr>
                <w:rFonts w:cs="Times New Roman"/>
                <w:sz w:val="24"/>
                <w:szCs w:val="24"/>
              </w:rPr>
              <w:t>possible</w:t>
            </w:r>
            <w:proofErr w:type="spellEnd"/>
            <w:r w:rsidRPr="0037226E">
              <w:rPr>
                <w:rFonts w:cs="Times New Roman"/>
                <w:sz w:val="24"/>
                <w:szCs w:val="24"/>
              </w:rPr>
              <w:t xml:space="preserve"> </w:t>
            </w:r>
            <w:proofErr w:type="spellStart"/>
            <w:r w:rsidRPr="0037226E">
              <w:rPr>
                <w:rFonts w:cs="Times New Roman"/>
                <w:sz w:val="24"/>
                <w:szCs w:val="24"/>
              </w:rPr>
              <w:t>differences</w:t>
            </w:r>
            <w:proofErr w:type="spellEnd"/>
            <w:r w:rsidRPr="0037226E">
              <w:rPr>
                <w:rFonts w:cs="Times New Roman"/>
                <w:sz w:val="24"/>
                <w:szCs w:val="24"/>
              </w:rPr>
              <w:t xml:space="preserve">, </w:t>
            </w:r>
            <w:proofErr w:type="spellStart"/>
            <w:r w:rsidRPr="0037226E">
              <w:rPr>
                <w:rFonts w:cs="Times New Roman"/>
                <w:sz w:val="24"/>
                <w:szCs w:val="24"/>
              </w:rPr>
              <w:t>along</w:t>
            </w:r>
            <w:proofErr w:type="spellEnd"/>
            <w:r w:rsidRPr="0037226E">
              <w:rPr>
                <w:rFonts w:cs="Times New Roman"/>
                <w:sz w:val="24"/>
                <w:szCs w:val="24"/>
              </w:rPr>
              <w:t xml:space="preserve"> </w:t>
            </w:r>
            <w:proofErr w:type="spellStart"/>
            <w:r w:rsidRPr="0037226E">
              <w:rPr>
                <w:rFonts w:cs="Times New Roman"/>
                <w:sz w:val="24"/>
                <w:szCs w:val="24"/>
              </w:rPr>
              <w:t>the</w:t>
            </w:r>
            <w:proofErr w:type="spellEnd"/>
            <w:r w:rsidRPr="0037226E">
              <w:rPr>
                <w:rFonts w:cs="Times New Roman"/>
                <w:sz w:val="24"/>
                <w:szCs w:val="24"/>
              </w:rPr>
              <w:t xml:space="preserve"> spiritual </w:t>
            </w:r>
            <w:proofErr w:type="spellStart"/>
            <w:r w:rsidRPr="0037226E">
              <w:rPr>
                <w:rFonts w:cs="Times New Roman"/>
                <w:sz w:val="24"/>
                <w:szCs w:val="24"/>
              </w:rPr>
              <w:t>itinerary</w:t>
            </w:r>
            <w:proofErr w:type="spellEnd"/>
            <w:r w:rsidRPr="0037226E">
              <w:rPr>
                <w:rFonts w:cs="Times New Roman"/>
                <w:sz w:val="24"/>
                <w:szCs w:val="24"/>
              </w:rPr>
              <w:t>.</w:t>
            </w:r>
          </w:p>
          <w:p w14:paraId="08B12C39" w14:textId="6B83C0CB" w:rsidR="0010431E" w:rsidRPr="0016378E" w:rsidRDefault="0010431E" w:rsidP="00C26FEA">
            <w:pPr>
              <w:pStyle w:val="TableParagraph"/>
              <w:jc w:val="center"/>
              <w:rPr>
                <w:rFonts w:cs="Times New Roman"/>
                <w:b/>
                <w:sz w:val="24"/>
                <w:szCs w:val="24"/>
              </w:rPr>
            </w:pPr>
          </w:p>
        </w:tc>
      </w:tr>
      <w:tr w:rsidR="00A36F22" w:rsidRPr="0016378E" w14:paraId="65E1296B" w14:textId="77777777" w:rsidTr="00C26FEA">
        <w:trPr>
          <w:trHeight w:val="592"/>
        </w:trPr>
        <w:tc>
          <w:tcPr>
            <w:tcW w:w="9776" w:type="dxa"/>
            <w:gridSpan w:val="2"/>
            <w:shd w:val="clear" w:color="auto" w:fill="00B0F0"/>
          </w:tcPr>
          <w:p w14:paraId="40A33510" w14:textId="77777777" w:rsidR="00A36F22" w:rsidRDefault="00A36F22" w:rsidP="00C26FEA">
            <w:pPr>
              <w:pStyle w:val="TableParagraph"/>
              <w:jc w:val="center"/>
              <w:rPr>
                <w:rFonts w:cs="Times New Roman"/>
                <w:sz w:val="24"/>
                <w:szCs w:val="24"/>
              </w:rPr>
            </w:pPr>
          </w:p>
          <w:p w14:paraId="045FFEA1" w14:textId="71B82653" w:rsidR="00A36F22" w:rsidRDefault="00A36F22" w:rsidP="00C26FEA">
            <w:pPr>
              <w:pStyle w:val="TableParagraph"/>
              <w:jc w:val="center"/>
              <w:rPr>
                <w:rFonts w:cs="Times New Roman"/>
                <w:sz w:val="24"/>
                <w:szCs w:val="24"/>
              </w:rPr>
            </w:pPr>
            <w:r w:rsidRPr="00744971">
              <w:rPr>
                <w:rFonts w:cs="Times New Roman"/>
                <w:sz w:val="24"/>
                <w:szCs w:val="24"/>
              </w:rPr>
              <w:t>SESSION 7</w:t>
            </w:r>
          </w:p>
          <w:p w14:paraId="72C76100" w14:textId="35E09925" w:rsidR="00A36F22" w:rsidRPr="00744971" w:rsidRDefault="00A36F22" w:rsidP="00C26FEA">
            <w:pPr>
              <w:pStyle w:val="TableParagraph"/>
              <w:jc w:val="center"/>
              <w:rPr>
                <w:rFonts w:cs="Times New Roman"/>
                <w:sz w:val="24"/>
                <w:szCs w:val="24"/>
              </w:rPr>
            </w:pPr>
          </w:p>
        </w:tc>
      </w:tr>
      <w:tr w:rsidR="00442A7E" w:rsidRPr="0016378E" w14:paraId="3EADF9AC" w14:textId="77777777" w:rsidTr="00C26FEA">
        <w:trPr>
          <w:trHeight w:val="558"/>
        </w:trPr>
        <w:tc>
          <w:tcPr>
            <w:tcW w:w="1715" w:type="dxa"/>
            <w:shd w:val="clear" w:color="auto" w:fill="auto"/>
          </w:tcPr>
          <w:p w14:paraId="79F6E50C" w14:textId="77777777" w:rsidR="00450F25" w:rsidRDefault="00450F25" w:rsidP="00C26FEA">
            <w:pPr>
              <w:pStyle w:val="TableParagraph"/>
              <w:jc w:val="center"/>
              <w:rPr>
                <w:rFonts w:cs="Times New Roman"/>
                <w:sz w:val="24"/>
                <w:szCs w:val="24"/>
              </w:rPr>
            </w:pPr>
          </w:p>
          <w:p w14:paraId="32FF8C2C" w14:textId="77777777" w:rsidR="00744971" w:rsidRDefault="00744971" w:rsidP="00C26FEA">
            <w:pPr>
              <w:pStyle w:val="TableParagraph"/>
              <w:jc w:val="center"/>
              <w:rPr>
                <w:rFonts w:cs="Times New Roman"/>
                <w:sz w:val="24"/>
                <w:szCs w:val="24"/>
              </w:rPr>
            </w:pPr>
          </w:p>
          <w:p w14:paraId="2D0F30B3" w14:textId="2E73FEB7" w:rsidR="00442A7E" w:rsidRPr="00450F25" w:rsidRDefault="00442A7E" w:rsidP="00C26FEA">
            <w:pPr>
              <w:pStyle w:val="TableParagraph"/>
              <w:jc w:val="center"/>
              <w:rPr>
                <w:rFonts w:cs="Times New Roman"/>
                <w:sz w:val="24"/>
                <w:szCs w:val="24"/>
              </w:rPr>
            </w:pPr>
            <w:r w:rsidRPr="00450F25">
              <w:rPr>
                <w:rFonts w:cs="Times New Roman"/>
                <w:sz w:val="24"/>
                <w:szCs w:val="24"/>
              </w:rPr>
              <w:t>11.40-12.00</w:t>
            </w:r>
          </w:p>
        </w:tc>
        <w:tc>
          <w:tcPr>
            <w:tcW w:w="8061" w:type="dxa"/>
            <w:shd w:val="clear" w:color="auto" w:fill="auto"/>
            <w:vAlign w:val="center"/>
          </w:tcPr>
          <w:p w14:paraId="01CF4AEC" w14:textId="3F1B690D" w:rsidR="00450F25" w:rsidRPr="00AB064E" w:rsidRDefault="009E0B14" w:rsidP="00C26FEA">
            <w:pPr>
              <w:pStyle w:val="TableParagraph"/>
              <w:jc w:val="center"/>
              <w:rPr>
                <w:rFonts w:cs="Times New Roman"/>
                <w:b/>
                <w:i/>
                <w:iCs/>
                <w:sz w:val="24"/>
                <w:szCs w:val="24"/>
              </w:rPr>
            </w:pPr>
            <w:r w:rsidRPr="00AB064E">
              <w:rPr>
                <w:rFonts w:cs="Times New Roman"/>
                <w:b/>
                <w:i/>
                <w:iCs/>
                <w:sz w:val="24"/>
                <w:szCs w:val="24"/>
              </w:rPr>
              <w:t xml:space="preserve">Fr. </w:t>
            </w:r>
            <w:r w:rsidR="00442A7E" w:rsidRPr="00AB064E">
              <w:rPr>
                <w:rFonts w:cs="Times New Roman"/>
                <w:b/>
                <w:i/>
                <w:iCs/>
                <w:sz w:val="24"/>
                <w:szCs w:val="24"/>
              </w:rPr>
              <w:t>Nat</w:t>
            </w:r>
            <w:r w:rsidR="00C57EC6" w:rsidRPr="00AB064E">
              <w:rPr>
                <w:rFonts w:cs="Times New Roman"/>
                <w:b/>
                <w:i/>
                <w:iCs/>
                <w:sz w:val="24"/>
                <w:szCs w:val="24"/>
              </w:rPr>
              <w:t>h</w:t>
            </w:r>
            <w:r w:rsidR="00442A7E" w:rsidRPr="00AB064E">
              <w:rPr>
                <w:rFonts w:cs="Times New Roman"/>
                <w:b/>
                <w:i/>
                <w:iCs/>
                <w:sz w:val="24"/>
                <w:szCs w:val="24"/>
              </w:rPr>
              <w:t>anael Neacșu</w:t>
            </w:r>
          </w:p>
          <w:p w14:paraId="00C9535A" w14:textId="120B9F1C" w:rsidR="00442A7E" w:rsidRPr="00AB064E" w:rsidRDefault="00711490" w:rsidP="00C26FEA">
            <w:pPr>
              <w:pStyle w:val="TableParagraph"/>
              <w:jc w:val="center"/>
              <w:rPr>
                <w:rFonts w:cs="Times New Roman"/>
                <w:bCs/>
                <w:i/>
                <w:iCs/>
                <w:sz w:val="24"/>
                <w:szCs w:val="24"/>
              </w:rPr>
            </w:pPr>
            <w:r w:rsidRPr="00AB064E">
              <w:rPr>
                <w:rFonts w:cs="Times New Roman"/>
                <w:bCs/>
                <w:i/>
                <w:iCs/>
                <w:sz w:val="24"/>
                <w:szCs w:val="24"/>
              </w:rPr>
              <w:t xml:space="preserve">University </w:t>
            </w:r>
            <w:r w:rsidR="00266141" w:rsidRPr="00AB064E">
              <w:rPr>
                <w:rFonts w:cs="Times New Roman"/>
                <w:bCs/>
                <w:i/>
                <w:iCs/>
                <w:sz w:val="24"/>
                <w:szCs w:val="24"/>
              </w:rPr>
              <w:t xml:space="preserve">Alexandru </w:t>
            </w:r>
            <w:r w:rsidR="00450F25" w:rsidRPr="00AB064E">
              <w:rPr>
                <w:rFonts w:cs="Times New Roman"/>
                <w:bCs/>
                <w:i/>
                <w:iCs/>
                <w:sz w:val="24"/>
                <w:szCs w:val="24"/>
              </w:rPr>
              <w:t>Ioan Cuza, Iași</w:t>
            </w:r>
          </w:p>
          <w:p w14:paraId="18C704C1" w14:textId="77777777" w:rsidR="00442A7E" w:rsidRPr="00AB064E" w:rsidRDefault="00442A7E" w:rsidP="00C26FEA">
            <w:pPr>
              <w:pStyle w:val="TableParagraph"/>
              <w:jc w:val="center"/>
              <w:rPr>
                <w:rFonts w:cs="Times New Roman"/>
                <w:bCs/>
                <w:i/>
                <w:iCs/>
                <w:sz w:val="24"/>
                <w:szCs w:val="24"/>
              </w:rPr>
            </w:pPr>
            <w:r w:rsidRPr="00AB064E">
              <w:rPr>
                <w:rFonts w:cs="Times New Roman"/>
                <w:bCs/>
                <w:i/>
                <w:iCs/>
                <w:sz w:val="24"/>
                <w:szCs w:val="24"/>
              </w:rPr>
              <w:t>“The ‘</w:t>
            </w:r>
            <w:proofErr w:type="spellStart"/>
            <w:r w:rsidRPr="00AB064E">
              <w:rPr>
                <w:rFonts w:cs="Times New Roman"/>
                <w:bCs/>
                <w:i/>
                <w:iCs/>
                <w:sz w:val="24"/>
                <w:szCs w:val="24"/>
              </w:rPr>
              <w:t>hypostatic</w:t>
            </w:r>
            <w:proofErr w:type="spellEnd"/>
            <w:r w:rsidRPr="00AB064E">
              <w:rPr>
                <w:rFonts w:cs="Times New Roman"/>
                <w:bCs/>
                <w:i/>
                <w:iCs/>
                <w:sz w:val="24"/>
                <w:szCs w:val="24"/>
              </w:rPr>
              <w:t xml:space="preserve"> </w:t>
            </w:r>
            <w:proofErr w:type="spellStart"/>
            <w:r w:rsidRPr="00AB064E">
              <w:rPr>
                <w:rFonts w:cs="Times New Roman"/>
                <w:bCs/>
                <w:i/>
                <w:iCs/>
                <w:sz w:val="24"/>
                <w:szCs w:val="24"/>
              </w:rPr>
              <w:t>prayer</w:t>
            </w:r>
            <w:proofErr w:type="spellEnd"/>
            <w:r w:rsidRPr="00AB064E">
              <w:rPr>
                <w:rFonts w:cs="Times New Roman"/>
                <w:bCs/>
                <w:i/>
                <w:iCs/>
                <w:sz w:val="24"/>
                <w:szCs w:val="24"/>
              </w:rPr>
              <w:t>’ in</w:t>
            </w:r>
            <w:r w:rsidR="00266141" w:rsidRPr="00AB064E">
              <w:rPr>
                <w:rFonts w:cs="Times New Roman"/>
                <w:bCs/>
                <w:i/>
                <w:iCs/>
                <w:sz w:val="24"/>
                <w:szCs w:val="24"/>
              </w:rPr>
              <w:t xml:space="preserve"> St </w:t>
            </w:r>
            <w:proofErr w:type="spellStart"/>
            <w:r w:rsidR="00266141" w:rsidRPr="00AB064E">
              <w:rPr>
                <w:rFonts w:cs="Times New Roman"/>
                <w:bCs/>
                <w:i/>
                <w:iCs/>
                <w:sz w:val="24"/>
                <w:szCs w:val="24"/>
              </w:rPr>
              <w:t>Sophrony</w:t>
            </w:r>
            <w:proofErr w:type="spellEnd"/>
            <w:r w:rsidR="00266141" w:rsidRPr="00AB064E">
              <w:rPr>
                <w:rFonts w:cs="Times New Roman"/>
                <w:bCs/>
                <w:i/>
                <w:iCs/>
                <w:sz w:val="24"/>
                <w:szCs w:val="24"/>
              </w:rPr>
              <w:t xml:space="preserve"> </w:t>
            </w:r>
            <w:proofErr w:type="spellStart"/>
            <w:r w:rsidR="00266141" w:rsidRPr="00AB064E">
              <w:rPr>
                <w:rFonts w:cs="Times New Roman"/>
                <w:bCs/>
                <w:i/>
                <w:iCs/>
                <w:sz w:val="24"/>
                <w:szCs w:val="24"/>
              </w:rPr>
              <w:t>Sakharov</w:t>
            </w:r>
            <w:proofErr w:type="spellEnd"/>
            <w:r w:rsidR="00266141" w:rsidRPr="00AB064E">
              <w:rPr>
                <w:rFonts w:cs="Times New Roman"/>
                <w:bCs/>
                <w:i/>
                <w:iCs/>
                <w:sz w:val="24"/>
                <w:szCs w:val="24"/>
              </w:rPr>
              <w:t xml:space="preserve">’ s </w:t>
            </w:r>
            <w:proofErr w:type="spellStart"/>
            <w:r w:rsidR="00266141" w:rsidRPr="00AB064E">
              <w:rPr>
                <w:rFonts w:cs="Times New Roman"/>
                <w:bCs/>
                <w:i/>
                <w:iCs/>
                <w:sz w:val="24"/>
                <w:szCs w:val="24"/>
              </w:rPr>
              <w:t>T</w:t>
            </w:r>
            <w:r w:rsidRPr="00AB064E">
              <w:rPr>
                <w:rFonts w:cs="Times New Roman"/>
                <w:bCs/>
                <w:i/>
                <w:iCs/>
                <w:sz w:val="24"/>
                <w:szCs w:val="24"/>
              </w:rPr>
              <w:t>heology</w:t>
            </w:r>
            <w:proofErr w:type="spellEnd"/>
            <w:r w:rsidRPr="00AB064E">
              <w:rPr>
                <w:rFonts w:cs="Times New Roman"/>
                <w:bCs/>
                <w:i/>
                <w:iCs/>
                <w:sz w:val="24"/>
                <w:szCs w:val="24"/>
              </w:rPr>
              <w:t>”</w:t>
            </w:r>
          </w:p>
          <w:p w14:paraId="6A713EA8" w14:textId="77777777" w:rsidR="00AB064E" w:rsidRPr="00AB064E" w:rsidRDefault="00AB064E" w:rsidP="00C26FEA">
            <w:pPr>
              <w:pStyle w:val="TableParagraph"/>
              <w:jc w:val="center"/>
              <w:rPr>
                <w:rFonts w:cs="Times New Roman"/>
                <w:bCs/>
                <w:i/>
                <w:iCs/>
                <w:sz w:val="24"/>
                <w:szCs w:val="24"/>
              </w:rPr>
            </w:pPr>
          </w:p>
          <w:p w14:paraId="3ACBFCCC" w14:textId="7968F21A" w:rsidR="00AB064E" w:rsidRPr="00AB064E" w:rsidRDefault="00AB064E" w:rsidP="00C26FEA">
            <w:pPr>
              <w:pStyle w:val="TableParagraph"/>
              <w:jc w:val="both"/>
              <w:rPr>
                <w:rFonts w:cs="Times New Roman"/>
                <w:bCs/>
                <w:sz w:val="24"/>
                <w:szCs w:val="24"/>
              </w:rPr>
            </w:pPr>
            <w:r w:rsidRPr="00AB064E">
              <w:rPr>
                <w:rFonts w:cs="Times New Roman"/>
                <w:b/>
                <w:sz w:val="24"/>
                <w:szCs w:val="24"/>
              </w:rPr>
              <w:t>Abstract</w:t>
            </w:r>
            <w:r w:rsidRPr="00AB064E">
              <w:rPr>
                <w:rFonts w:cs="Times New Roman"/>
                <w:bCs/>
                <w:sz w:val="24"/>
                <w:szCs w:val="24"/>
              </w:rPr>
              <w:t xml:space="preserve">: The </w:t>
            </w:r>
            <w:proofErr w:type="spellStart"/>
            <w:r w:rsidRPr="00AB064E">
              <w:rPr>
                <w:rFonts w:cs="Times New Roman"/>
                <w:bCs/>
                <w:sz w:val="24"/>
                <w:szCs w:val="24"/>
              </w:rPr>
              <w:t>paper</w:t>
            </w:r>
            <w:proofErr w:type="spellEnd"/>
            <w:r w:rsidRPr="00AB064E">
              <w:rPr>
                <w:rFonts w:cs="Times New Roman"/>
                <w:bCs/>
                <w:sz w:val="24"/>
                <w:szCs w:val="24"/>
              </w:rPr>
              <w:t xml:space="preserve"> </w:t>
            </w:r>
            <w:proofErr w:type="spellStart"/>
            <w:r w:rsidRPr="00AB064E">
              <w:rPr>
                <w:rFonts w:cs="Times New Roman"/>
                <w:bCs/>
                <w:sz w:val="24"/>
                <w:szCs w:val="24"/>
              </w:rPr>
              <w:t>with</w:t>
            </w:r>
            <w:proofErr w:type="spellEnd"/>
            <w:r w:rsidRPr="00AB064E">
              <w:rPr>
                <w:rFonts w:cs="Times New Roman"/>
                <w:bCs/>
                <w:sz w:val="24"/>
                <w:szCs w:val="24"/>
              </w:rPr>
              <w:t xml:space="preserve"> </w:t>
            </w:r>
            <w:proofErr w:type="spellStart"/>
            <w:r w:rsidRPr="00AB064E">
              <w:rPr>
                <w:rFonts w:cs="Times New Roman"/>
                <w:bCs/>
                <w:sz w:val="24"/>
                <w:szCs w:val="24"/>
              </w:rPr>
              <w:t>title</w:t>
            </w:r>
            <w:proofErr w:type="spellEnd"/>
            <w:r w:rsidRPr="00AB064E">
              <w:rPr>
                <w:rFonts w:cs="Times New Roman"/>
                <w:bCs/>
                <w:sz w:val="24"/>
                <w:szCs w:val="24"/>
              </w:rPr>
              <w:t xml:space="preserve"> “</w:t>
            </w:r>
            <w:proofErr w:type="spellStart"/>
            <w:r w:rsidRPr="00AB064E">
              <w:rPr>
                <w:rFonts w:cs="Times New Roman"/>
                <w:bCs/>
                <w:sz w:val="24"/>
                <w:szCs w:val="24"/>
              </w:rPr>
              <w:t>hypostatic</w:t>
            </w:r>
            <w:proofErr w:type="spellEnd"/>
            <w:r w:rsidRPr="00AB064E">
              <w:rPr>
                <w:rFonts w:cs="Times New Roman"/>
                <w:bCs/>
                <w:sz w:val="24"/>
                <w:szCs w:val="24"/>
              </w:rPr>
              <w:t xml:space="preserve"> </w:t>
            </w:r>
            <w:proofErr w:type="spellStart"/>
            <w:r w:rsidRPr="00AB064E">
              <w:rPr>
                <w:rFonts w:cs="Times New Roman"/>
                <w:bCs/>
                <w:sz w:val="24"/>
                <w:szCs w:val="24"/>
              </w:rPr>
              <w:t>prayer</w:t>
            </w:r>
            <w:proofErr w:type="spellEnd"/>
            <w:r w:rsidRPr="00AB064E">
              <w:rPr>
                <w:rFonts w:cs="Times New Roman"/>
                <w:bCs/>
                <w:sz w:val="24"/>
                <w:szCs w:val="24"/>
              </w:rPr>
              <w:t>”</w:t>
            </w:r>
            <w:r>
              <w:rPr>
                <w:rFonts w:cs="Times New Roman"/>
                <w:bCs/>
                <w:sz w:val="24"/>
                <w:szCs w:val="24"/>
              </w:rPr>
              <w:t xml:space="preserve"> </w:t>
            </w:r>
            <w:proofErr w:type="spellStart"/>
            <w:r w:rsidRPr="00AB064E">
              <w:rPr>
                <w:rFonts w:cs="Times New Roman"/>
                <w:bCs/>
                <w:sz w:val="24"/>
                <w:szCs w:val="24"/>
              </w:rPr>
              <w:t>tries</w:t>
            </w:r>
            <w:proofErr w:type="spellEnd"/>
            <w:r w:rsidRPr="00AB064E">
              <w:rPr>
                <w:rFonts w:cs="Times New Roman"/>
                <w:bCs/>
                <w:sz w:val="24"/>
                <w:szCs w:val="24"/>
              </w:rPr>
              <w:t xml:space="preserve"> </w:t>
            </w:r>
            <w:proofErr w:type="spellStart"/>
            <w:r w:rsidRPr="00AB064E">
              <w:rPr>
                <w:rFonts w:cs="Times New Roman"/>
                <w:bCs/>
                <w:sz w:val="24"/>
                <w:szCs w:val="24"/>
              </w:rPr>
              <w:t>to</w:t>
            </w:r>
            <w:proofErr w:type="spellEnd"/>
            <w:r w:rsidRPr="00AB064E">
              <w:rPr>
                <w:rFonts w:cs="Times New Roman"/>
                <w:bCs/>
                <w:sz w:val="24"/>
                <w:szCs w:val="24"/>
              </w:rPr>
              <w:t xml:space="preserve"> </w:t>
            </w:r>
            <w:proofErr w:type="spellStart"/>
            <w:r w:rsidRPr="00AB064E">
              <w:rPr>
                <w:rFonts w:cs="Times New Roman"/>
                <w:bCs/>
                <w:sz w:val="24"/>
                <w:szCs w:val="24"/>
              </w:rPr>
              <w:t>analyze</w:t>
            </w:r>
            <w:proofErr w:type="spellEnd"/>
            <w:r w:rsidRPr="00AB064E">
              <w:rPr>
                <w:rFonts w:cs="Times New Roman"/>
                <w:bCs/>
                <w:sz w:val="24"/>
                <w:szCs w:val="24"/>
              </w:rPr>
              <w:t xml:space="preserve"> </w:t>
            </w:r>
            <w:proofErr w:type="spellStart"/>
            <w:r w:rsidRPr="00AB064E">
              <w:rPr>
                <w:rFonts w:cs="Times New Roman"/>
                <w:bCs/>
                <w:sz w:val="24"/>
                <w:szCs w:val="24"/>
              </w:rPr>
              <w:t>the</w:t>
            </w:r>
            <w:proofErr w:type="spellEnd"/>
            <w:r w:rsidRPr="00AB064E">
              <w:rPr>
                <w:rFonts w:cs="Times New Roman"/>
                <w:bCs/>
                <w:sz w:val="24"/>
                <w:szCs w:val="24"/>
              </w:rPr>
              <w:t xml:space="preserve"> </w:t>
            </w:r>
            <w:proofErr w:type="spellStart"/>
            <w:r w:rsidRPr="00AB064E">
              <w:rPr>
                <w:rFonts w:cs="Times New Roman"/>
                <w:bCs/>
                <w:sz w:val="24"/>
                <w:szCs w:val="24"/>
              </w:rPr>
              <w:t>theological</w:t>
            </w:r>
            <w:proofErr w:type="spellEnd"/>
            <w:r w:rsidRPr="00AB064E">
              <w:rPr>
                <w:rFonts w:cs="Times New Roman"/>
                <w:bCs/>
                <w:sz w:val="24"/>
                <w:szCs w:val="24"/>
              </w:rPr>
              <w:t xml:space="preserve"> background of </w:t>
            </w:r>
            <w:proofErr w:type="spellStart"/>
            <w:r w:rsidRPr="00AB064E">
              <w:rPr>
                <w:rFonts w:cs="Times New Roman"/>
                <w:bCs/>
                <w:sz w:val="24"/>
                <w:szCs w:val="24"/>
              </w:rPr>
              <w:t>prayer</w:t>
            </w:r>
            <w:proofErr w:type="spellEnd"/>
            <w:r w:rsidRPr="00AB064E">
              <w:rPr>
                <w:rFonts w:cs="Times New Roman"/>
                <w:bCs/>
                <w:sz w:val="24"/>
                <w:szCs w:val="24"/>
              </w:rPr>
              <w:t xml:space="preserve"> in St </w:t>
            </w:r>
            <w:proofErr w:type="spellStart"/>
            <w:r w:rsidRPr="00AB064E">
              <w:rPr>
                <w:rFonts w:cs="Times New Roman"/>
                <w:bCs/>
                <w:sz w:val="24"/>
                <w:szCs w:val="24"/>
              </w:rPr>
              <w:t>Sophrony</w:t>
            </w:r>
            <w:proofErr w:type="spellEnd"/>
            <w:r w:rsidRPr="00AB064E">
              <w:rPr>
                <w:rFonts w:cs="Times New Roman"/>
                <w:bCs/>
                <w:sz w:val="24"/>
                <w:szCs w:val="24"/>
              </w:rPr>
              <w:t xml:space="preserve"> </w:t>
            </w:r>
            <w:proofErr w:type="spellStart"/>
            <w:r w:rsidRPr="00AB064E">
              <w:rPr>
                <w:rFonts w:cs="Times New Roman"/>
                <w:bCs/>
                <w:sz w:val="24"/>
                <w:szCs w:val="24"/>
              </w:rPr>
              <w:t>Sakharov’s</w:t>
            </w:r>
            <w:proofErr w:type="spellEnd"/>
            <w:r w:rsidRPr="00AB064E">
              <w:rPr>
                <w:rFonts w:cs="Times New Roman"/>
                <w:bCs/>
                <w:sz w:val="24"/>
                <w:szCs w:val="24"/>
              </w:rPr>
              <w:t xml:space="preserve"> </w:t>
            </w:r>
            <w:proofErr w:type="spellStart"/>
            <w:r w:rsidRPr="00AB064E">
              <w:rPr>
                <w:rFonts w:cs="Times New Roman"/>
                <w:bCs/>
                <w:sz w:val="24"/>
                <w:szCs w:val="24"/>
              </w:rPr>
              <w:t>thinking</w:t>
            </w:r>
            <w:proofErr w:type="spellEnd"/>
            <w:r w:rsidRPr="00AB064E">
              <w:rPr>
                <w:rFonts w:cs="Times New Roman"/>
                <w:bCs/>
                <w:sz w:val="24"/>
                <w:szCs w:val="24"/>
              </w:rPr>
              <w:t xml:space="preserve">. </w:t>
            </w:r>
            <w:proofErr w:type="spellStart"/>
            <w:r w:rsidRPr="00AB064E">
              <w:rPr>
                <w:rFonts w:cs="Times New Roman"/>
                <w:bCs/>
                <w:sz w:val="24"/>
                <w:szCs w:val="24"/>
              </w:rPr>
              <w:t>There</w:t>
            </w:r>
            <w:proofErr w:type="spellEnd"/>
            <w:r w:rsidRPr="00AB064E">
              <w:rPr>
                <w:rFonts w:cs="Times New Roman"/>
                <w:bCs/>
                <w:sz w:val="24"/>
                <w:szCs w:val="24"/>
              </w:rPr>
              <w:t xml:space="preserve"> are </w:t>
            </w:r>
            <w:proofErr w:type="spellStart"/>
            <w:r w:rsidRPr="00AB064E">
              <w:rPr>
                <w:rFonts w:cs="Times New Roman"/>
                <w:bCs/>
                <w:sz w:val="24"/>
                <w:szCs w:val="24"/>
              </w:rPr>
              <w:t>many</w:t>
            </w:r>
            <w:proofErr w:type="spellEnd"/>
            <w:r w:rsidRPr="00AB064E">
              <w:rPr>
                <w:rFonts w:cs="Times New Roman"/>
                <w:bCs/>
                <w:sz w:val="24"/>
                <w:szCs w:val="24"/>
              </w:rPr>
              <w:t xml:space="preserve"> doctrinal </w:t>
            </w:r>
            <w:proofErr w:type="spellStart"/>
            <w:r w:rsidRPr="00AB064E">
              <w:rPr>
                <w:rFonts w:cs="Times New Roman"/>
                <w:bCs/>
                <w:sz w:val="24"/>
                <w:szCs w:val="24"/>
              </w:rPr>
              <w:t>realities</w:t>
            </w:r>
            <w:proofErr w:type="spellEnd"/>
            <w:r w:rsidRPr="00AB064E">
              <w:rPr>
                <w:rFonts w:cs="Times New Roman"/>
                <w:bCs/>
                <w:sz w:val="24"/>
                <w:szCs w:val="24"/>
              </w:rPr>
              <w:t xml:space="preserve"> </w:t>
            </w:r>
            <w:proofErr w:type="spellStart"/>
            <w:r w:rsidRPr="00AB064E">
              <w:rPr>
                <w:rFonts w:cs="Times New Roman"/>
                <w:bCs/>
                <w:sz w:val="24"/>
                <w:szCs w:val="24"/>
              </w:rPr>
              <w:t>that</w:t>
            </w:r>
            <w:proofErr w:type="spellEnd"/>
            <w:r w:rsidRPr="00AB064E">
              <w:rPr>
                <w:rFonts w:cs="Times New Roman"/>
                <w:bCs/>
                <w:sz w:val="24"/>
                <w:szCs w:val="24"/>
              </w:rPr>
              <w:t xml:space="preserve"> </w:t>
            </w:r>
            <w:proofErr w:type="spellStart"/>
            <w:r w:rsidRPr="00AB064E">
              <w:rPr>
                <w:rFonts w:cs="Times New Roman"/>
                <w:bCs/>
                <w:sz w:val="24"/>
                <w:szCs w:val="24"/>
              </w:rPr>
              <w:t>influencethe</w:t>
            </w:r>
            <w:proofErr w:type="spellEnd"/>
            <w:r w:rsidRPr="00AB064E">
              <w:rPr>
                <w:rFonts w:cs="Times New Roman"/>
                <w:bCs/>
                <w:sz w:val="24"/>
                <w:szCs w:val="24"/>
              </w:rPr>
              <w:t xml:space="preserve"> </w:t>
            </w:r>
            <w:proofErr w:type="spellStart"/>
            <w:r w:rsidRPr="00AB064E">
              <w:rPr>
                <w:rFonts w:cs="Times New Roman"/>
                <w:bCs/>
                <w:sz w:val="24"/>
                <w:szCs w:val="24"/>
              </w:rPr>
              <w:t>prayer</w:t>
            </w:r>
            <w:proofErr w:type="spellEnd"/>
            <w:r w:rsidRPr="00AB064E">
              <w:rPr>
                <w:rFonts w:cs="Times New Roman"/>
                <w:bCs/>
                <w:sz w:val="24"/>
                <w:szCs w:val="24"/>
              </w:rPr>
              <w:t xml:space="preserve"> </w:t>
            </w:r>
            <w:proofErr w:type="spellStart"/>
            <w:r w:rsidRPr="00AB064E">
              <w:rPr>
                <w:rFonts w:cs="Times New Roman"/>
                <w:bCs/>
                <w:sz w:val="24"/>
                <w:szCs w:val="24"/>
              </w:rPr>
              <w:t>and</w:t>
            </w:r>
            <w:proofErr w:type="spellEnd"/>
            <w:r w:rsidRPr="00AB064E">
              <w:rPr>
                <w:rFonts w:cs="Times New Roman"/>
                <w:bCs/>
                <w:sz w:val="24"/>
                <w:szCs w:val="24"/>
              </w:rPr>
              <w:t xml:space="preserve"> </w:t>
            </w:r>
            <w:proofErr w:type="spellStart"/>
            <w:r w:rsidRPr="00AB064E">
              <w:rPr>
                <w:rFonts w:cs="Times New Roman"/>
                <w:bCs/>
                <w:sz w:val="24"/>
                <w:szCs w:val="24"/>
              </w:rPr>
              <w:t>will</w:t>
            </w:r>
            <w:proofErr w:type="spellEnd"/>
            <w:r w:rsidRPr="00AB064E">
              <w:rPr>
                <w:rFonts w:cs="Times New Roman"/>
                <w:bCs/>
                <w:sz w:val="24"/>
                <w:szCs w:val="24"/>
              </w:rPr>
              <w:t xml:space="preserve"> </w:t>
            </w:r>
            <w:proofErr w:type="spellStart"/>
            <w:r w:rsidRPr="00AB064E">
              <w:rPr>
                <w:rFonts w:cs="Times New Roman"/>
                <w:bCs/>
                <w:sz w:val="24"/>
                <w:szCs w:val="24"/>
              </w:rPr>
              <w:t>try</w:t>
            </w:r>
            <w:proofErr w:type="spellEnd"/>
            <w:r w:rsidRPr="00AB064E">
              <w:rPr>
                <w:rFonts w:cs="Times New Roman"/>
                <w:bCs/>
                <w:sz w:val="24"/>
                <w:szCs w:val="24"/>
              </w:rPr>
              <w:t xml:space="preserve"> </w:t>
            </w:r>
            <w:proofErr w:type="spellStart"/>
            <w:r w:rsidRPr="00AB064E">
              <w:rPr>
                <w:rFonts w:cs="Times New Roman"/>
                <w:bCs/>
                <w:sz w:val="24"/>
                <w:szCs w:val="24"/>
              </w:rPr>
              <w:t>to</w:t>
            </w:r>
            <w:proofErr w:type="spellEnd"/>
            <w:r w:rsidRPr="00AB064E">
              <w:rPr>
                <w:rFonts w:cs="Times New Roman"/>
                <w:bCs/>
                <w:sz w:val="24"/>
                <w:szCs w:val="24"/>
              </w:rPr>
              <w:t xml:space="preserve"> </w:t>
            </w:r>
            <w:proofErr w:type="spellStart"/>
            <w:r w:rsidRPr="00AB064E">
              <w:rPr>
                <w:rFonts w:cs="Times New Roman"/>
                <w:bCs/>
                <w:sz w:val="24"/>
                <w:szCs w:val="24"/>
              </w:rPr>
              <w:t>shortly</w:t>
            </w:r>
            <w:proofErr w:type="spellEnd"/>
            <w:r w:rsidRPr="00AB064E">
              <w:rPr>
                <w:rFonts w:cs="Times New Roman"/>
                <w:bCs/>
                <w:sz w:val="24"/>
                <w:szCs w:val="24"/>
              </w:rPr>
              <w:t xml:space="preserve"> </w:t>
            </w:r>
            <w:proofErr w:type="spellStart"/>
            <w:r w:rsidRPr="00AB064E">
              <w:rPr>
                <w:rFonts w:cs="Times New Roman"/>
                <w:bCs/>
                <w:sz w:val="24"/>
                <w:szCs w:val="24"/>
              </w:rPr>
              <w:t>underline</w:t>
            </w:r>
            <w:proofErr w:type="spellEnd"/>
            <w:r w:rsidRPr="00AB064E">
              <w:rPr>
                <w:rFonts w:cs="Times New Roman"/>
                <w:bCs/>
                <w:sz w:val="24"/>
                <w:szCs w:val="24"/>
              </w:rPr>
              <w:t xml:space="preserve"> </w:t>
            </w:r>
            <w:proofErr w:type="spellStart"/>
            <w:r w:rsidRPr="00AB064E">
              <w:rPr>
                <w:rFonts w:cs="Times New Roman"/>
                <w:bCs/>
                <w:sz w:val="24"/>
                <w:szCs w:val="24"/>
              </w:rPr>
              <w:t>them</w:t>
            </w:r>
            <w:proofErr w:type="spellEnd"/>
            <w:r w:rsidRPr="00AB064E">
              <w:rPr>
                <w:rFonts w:cs="Times New Roman"/>
                <w:bCs/>
                <w:sz w:val="24"/>
                <w:szCs w:val="24"/>
              </w:rPr>
              <w:t>. The “</w:t>
            </w:r>
            <w:proofErr w:type="spellStart"/>
            <w:r w:rsidRPr="00AB064E">
              <w:rPr>
                <w:rFonts w:cs="Times New Roman"/>
                <w:bCs/>
                <w:sz w:val="24"/>
                <w:szCs w:val="24"/>
              </w:rPr>
              <w:t>hypostatic</w:t>
            </w:r>
            <w:proofErr w:type="spellEnd"/>
            <w:r w:rsidRPr="00AB064E">
              <w:rPr>
                <w:rFonts w:cs="Times New Roman"/>
                <w:bCs/>
                <w:sz w:val="24"/>
                <w:szCs w:val="24"/>
              </w:rPr>
              <w:t xml:space="preserve"> </w:t>
            </w:r>
            <w:proofErr w:type="spellStart"/>
            <w:r w:rsidRPr="00AB064E">
              <w:rPr>
                <w:rFonts w:cs="Times New Roman"/>
                <w:bCs/>
                <w:sz w:val="24"/>
                <w:szCs w:val="24"/>
              </w:rPr>
              <w:t>prayer</w:t>
            </w:r>
            <w:proofErr w:type="spellEnd"/>
            <w:r w:rsidRPr="00AB064E">
              <w:rPr>
                <w:rFonts w:cs="Times New Roman"/>
                <w:bCs/>
                <w:sz w:val="24"/>
                <w:szCs w:val="24"/>
              </w:rPr>
              <w:t xml:space="preserve">” </w:t>
            </w:r>
            <w:proofErr w:type="spellStart"/>
            <w:r w:rsidRPr="00AB064E">
              <w:rPr>
                <w:rFonts w:cs="Times New Roman"/>
                <w:bCs/>
                <w:sz w:val="24"/>
                <w:szCs w:val="24"/>
              </w:rPr>
              <w:t>determines</w:t>
            </w:r>
            <w:proofErr w:type="spellEnd"/>
            <w:r w:rsidRPr="00AB064E">
              <w:rPr>
                <w:rFonts w:cs="Times New Roman"/>
                <w:bCs/>
                <w:sz w:val="24"/>
                <w:szCs w:val="24"/>
              </w:rPr>
              <w:t xml:space="preserve"> </w:t>
            </w:r>
            <w:proofErr w:type="spellStart"/>
            <w:r w:rsidRPr="00AB064E">
              <w:rPr>
                <w:rFonts w:cs="Times New Roman"/>
                <w:bCs/>
                <w:sz w:val="24"/>
                <w:szCs w:val="24"/>
              </w:rPr>
              <w:t>the</w:t>
            </w:r>
            <w:proofErr w:type="spellEnd"/>
            <w:r w:rsidRPr="00AB064E">
              <w:rPr>
                <w:rFonts w:cs="Times New Roman"/>
                <w:bCs/>
                <w:sz w:val="24"/>
                <w:szCs w:val="24"/>
              </w:rPr>
              <w:t xml:space="preserve"> </w:t>
            </w:r>
            <w:proofErr w:type="spellStart"/>
            <w:r w:rsidRPr="00AB064E">
              <w:rPr>
                <w:rFonts w:cs="Times New Roman"/>
                <w:bCs/>
                <w:sz w:val="24"/>
                <w:szCs w:val="24"/>
              </w:rPr>
              <w:t>entire</w:t>
            </w:r>
            <w:proofErr w:type="spellEnd"/>
            <w:r w:rsidRPr="00AB064E">
              <w:rPr>
                <w:rFonts w:cs="Times New Roman"/>
                <w:bCs/>
                <w:sz w:val="24"/>
                <w:szCs w:val="24"/>
              </w:rPr>
              <w:t xml:space="preserve"> </w:t>
            </w:r>
            <w:proofErr w:type="spellStart"/>
            <w:r w:rsidRPr="00AB064E">
              <w:rPr>
                <w:rFonts w:cs="Times New Roman"/>
                <w:bCs/>
                <w:sz w:val="24"/>
                <w:szCs w:val="24"/>
              </w:rPr>
              <w:t>theology</w:t>
            </w:r>
            <w:proofErr w:type="spellEnd"/>
            <w:r w:rsidRPr="00AB064E">
              <w:rPr>
                <w:rFonts w:cs="Times New Roman"/>
                <w:bCs/>
                <w:sz w:val="24"/>
                <w:szCs w:val="24"/>
              </w:rPr>
              <w:t xml:space="preserve"> </w:t>
            </w:r>
            <w:proofErr w:type="spellStart"/>
            <w:r w:rsidRPr="00AB064E">
              <w:rPr>
                <w:rFonts w:cs="Times New Roman"/>
                <w:bCs/>
                <w:sz w:val="24"/>
                <w:szCs w:val="24"/>
              </w:rPr>
              <w:t>about</w:t>
            </w:r>
            <w:proofErr w:type="spellEnd"/>
            <w:r w:rsidRPr="00AB064E">
              <w:rPr>
                <w:rFonts w:cs="Times New Roman"/>
                <w:bCs/>
                <w:sz w:val="24"/>
                <w:szCs w:val="24"/>
              </w:rPr>
              <w:t xml:space="preserve"> “</w:t>
            </w:r>
            <w:proofErr w:type="spellStart"/>
            <w:r w:rsidRPr="00AB064E">
              <w:rPr>
                <w:rFonts w:cs="Times New Roman"/>
                <w:bCs/>
                <w:sz w:val="24"/>
                <w:szCs w:val="24"/>
              </w:rPr>
              <w:t>person</w:t>
            </w:r>
            <w:proofErr w:type="spellEnd"/>
            <w:r w:rsidRPr="00AB064E">
              <w:rPr>
                <w:rFonts w:cs="Times New Roman"/>
                <w:bCs/>
                <w:sz w:val="24"/>
                <w:szCs w:val="24"/>
              </w:rPr>
              <w:t>/</w:t>
            </w:r>
            <w:proofErr w:type="spellStart"/>
            <w:r w:rsidRPr="00AB064E">
              <w:rPr>
                <w:rFonts w:cs="Times New Roman"/>
                <w:bCs/>
                <w:sz w:val="24"/>
                <w:szCs w:val="24"/>
              </w:rPr>
              <w:t>hypostasis</w:t>
            </w:r>
            <w:proofErr w:type="spellEnd"/>
            <w:r w:rsidRPr="00AB064E">
              <w:rPr>
                <w:rFonts w:cs="Times New Roman"/>
                <w:bCs/>
                <w:sz w:val="24"/>
                <w:szCs w:val="24"/>
              </w:rPr>
              <w:t xml:space="preserve">” in </w:t>
            </w:r>
            <w:proofErr w:type="spellStart"/>
            <w:r w:rsidRPr="00AB064E">
              <w:rPr>
                <w:rFonts w:cs="Times New Roman"/>
                <w:bCs/>
                <w:sz w:val="24"/>
                <w:szCs w:val="24"/>
              </w:rPr>
              <w:t>the</w:t>
            </w:r>
            <w:proofErr w:type="spellEnd"/>
            <w:r w:rsidRPr="00AB064E">
              <w:rPr>
                <w:rFonts w:cs="Times New Roman"/>
                <w:bCs/>
                <w:sz w:val="24"/>
                <w:szCs w:val="24"/>
              </w:rPr>
              <w:t xml:space="preserve"> spiritual </w:t>
            </w:r>
            <w:proofErr w:type="spellStart"/>
            <w:r w:rsidRPr="00AB064E">
              <w:rPr>
                <w:rFonts w:cs="Times New Roman"/>
                <w:bCs/>
                <w:sz w:val="24"/>
                <w:szCs w:val="24"/>
              </w:rPr>
              <w:t>and</w:t>
            </w:r>
            <w:proofErr w:type="spellEnd"/>
            <w:r w:rsidRPr="00AB064E">
              <w:rPr>
                <w:rFonts w:cs="Times New Roman"/>
                <w:bCs/>
                <w:sz w:val="24"/>
                <w:szCs w:val="24"/>
              </w:rPr>
              <w:t xml:space="preserve"> </w:t>
            </w:r>
            <w:proofErr w:type="spellStart"/>
            <w:r w:rsidRPr="00AB064E">
              <w:rPr>
                <w:rFonts w:cs="Times New Roman"/>
                <w:bCs/>
                <w:sz w:val="24"/>
                <w:szCs w:val="24"/>
              </w:rPr>
              <w:t>the</w:t>
            </w:r>
            <w:proofErr w:type="spellEnd"/>
            <w:r w:rsidRPr="00AB064E">
              <w:rPr>
                <w:rFonts w:cs="Times New Roman"/>
                <w:bCs/>
                <w:sz w:val="24"/>
                <w:szCs w:val="24"/>
              </w:rPr>
              <w:t xml:space="preserve"> </w:t>
            </w:r>
            <w:proofErr w:type="spellStart"/>
            <w:r w:rsidRPr="00AB064E">
              <w:rPr>
                <w:rFonts w:cs="Times New Roman"/>
                <w:bCs/>
                <w:sz w:val="24"/>
                <w:szCs w:val="24"/>
              </w:rPr>
              <w:t>theological</w:t>
            </w:r>
            <w:proofErr w:type="spellEnd"/>
            <w:r w:rsidRPr="00AB064E">
              <w:rPr>
                <w:rFonts w:cs="Times New Roman"/>
                <w:bCs/>
                <w:sz w:val="24"/>
                <w:szCs w:val="24"/>
              </w:rPr>
              <w:t xml:space="preserve"> </w:t>
            </w:r>
            <w:proofErr w:type="spellStart"/>
            <w:r w:rsidRPr="00AB064E">
              <w:rPr>
                <w:rFonts w:cs="Times New Roman"/>
                <w:bCs/>
                <w:sz w:val="24"/>
                <w:szCs w:val="24"/>
              </w:rPr>
              <w:t>heritage</w:t>
            </w:r>
            <w:proofErr w:type="spellEnd"/>
            <w:r w:rsidRPr="00AB064E">
              <w:rPr>
                <w:rFonts w:cs="Times New Roman"/>
                <w:bCs/>
                <w:sz w:val="24"/>
                <w:szCs w:val="24"/>
              </w:rPr>
              <w:t xml:space="preserve"> of St </w:t>
            </w:r>
            <w:proofErr w:type="spellStart"/>
            <w:r w:rsidRPr="00AB064E">
              <w:rPr>
                <w:rFonts w:cs="Times New Roman"/>
                <w:bCs/>
                <w:sz w:val="24"/>
                <w:szCs w:val="24"/>
              </w:rPr>
              <w:t>Sophrony</w:t>
            </w:r>
            <w:proofErr w:type="spellEnd"/>
            <w:r w:rsidRPr="00AB064E">
              <w:rPr>
                <w:rFonts w:cs="Times New Roman"/>
                <w:bCs/>
                <w:sz w:val="24"/>
                <w:szCs w:val="24"/>
              </w:rPr>
              <w:t xml:space="preserve"> </w:t>
            </w:r>
            <w:proofErr w:type="spellStart"/>
            <w:r w:rsidRPr="00AB064E">
              <w:rPr>
                <w:rFonts w:cs="Times New Roman"/>
                <w:bCs/>
                <w:sz w:val="24"/>
                <w:szCs w:val="24"/>
              </w:rPr>
              <w:t>Sakarov</w:t>
            </w:r>
            <w:proofErr w:type="spellEnd"/>
            <w:r w:rsidRPr="00AB064E">
              <w:rPr>
                <w:rFonts w:cs="Times New Roman"/>
                <w:bCs/>
                <w:sz w:val="24"/>
                <w:szCs w:val="24"/>
              </w:rPr>
              <w:t xml:space="preserve">, </w:t>
            </w:r>
            <w:proofErr w:type="spellStart"/>
            <w:r w:rsidRPr="00AB064E">
              <w:rPr>
                <w:rFonts w:cs="Times New Roman"/>
                <w:bCs/>
                <w:sz w:val="24"/>
                <w:szCs w:val="24"/>
              </w:rPr>
              <w:t>fact</w:t>
            </w:r>
            <w:proofErr w:type="spellEnd"/>
            <w:r w:rsidRPr="00AB064E">
              <w:rPr>
                <w:rFonts w:cs="Times New Roman"/>
                <w:bCs/>
                <w:sz w:val="24"/>
                <w:szCs w:val="24"/>
              </w:rPr>
              <w:t xml:space="preserve"> </w:t>
            </w:r>
            <w:proofErr w:type="spellStart"/>
            <w:r w:rsidRPr="00AB064E">
              <w:rPr>
                <w:rFonts w:cs="Times New Roman"/>
                <w:bCs/>
                <w:sz w:val="24"/>
                <w:szCs w:val="24"/>
              </w:rPr>
              <w:t>that</w:t>
            </w:r>
            <w:proofErr w:type="spellEnd"/>
            <w:r w:rsidRPr="00AB064E">
              <w:rPr>
                <w:rFonts w:cs="Times New Roman"/>
                <w:bCs/>
                <w:sz w:val="24"/>
                <w:szCs w:val="24"/>
              </w:rPr>
              <w:t xml:space="preserve"> </w:t>
            </w:r>
            <w:proofErr w:type="spellStart"/>
            <w:r w:rsidRPr="00AB064E">
              <w:rPr>
                <w:rFonts w:cs="Times New Roman"/>
                <w:bCs/>
                <w:sz w:val="24"/>
                <w:szCs w:val="24"/>
              </w:rPr>
              <w:t>will</w:t>
            </w:r>
            <w:proofErr w:type="spellEnd"/>
            <w:r w:rsidRPr="00AB064E">
              <w:rPr>
                <w:rFonts w:cs="Times New Roman"/>
                <w:bCs/>
                <w:sz w:val="24"/>
                <w:szCs w:val="24"/>
              </w:rPr>
              <w:t xml:space="preserve"> </w:t>
            </w:r>
            <w:proofErr w:type="spellStart"/>
            <w:r w:rsidRPr="00AB064E">
              <w:rPr>
                <w:rFonts w:cs="Times New Roman"/>
                <w:bCs/>
                <w:sz w:val="24"/>
                <w:szCs w:val="24"/>
              </w:rPr>
              <w:t>be</w:t>
            </w:r>
            <w:proofErr w:type="spellEnd"/>
            <w:r w:rsidRPr="00AB064E">
              <w:rPr>
                <w:rFonts w:cs="Times New Roman"/>
                <w:bCs/>
                <w:sz w:val="24"/>
                <w:szCs w:val="24"/>
              </w:rPr>
              <w:t xml:space="preserve"> in </w:t>
            </w:r>
            <w:proofErr w:type="spellStart"/>
            <w:r w:rsidRPr="00AB064E">
              <w:rPr>
                <w:rFonts w:cs="Times New Roman"/>
                <w:bCs/>
                <w:sz w:val="24"/>
                <w:szCs w:val="24"/>
              </w:rPr>
              <w:t>our</w:t>
            </w:r>
            <w:proofErr w:type="spellEnd"/>
            <w:r w:rsidRPr="00AB064E">
              <w:rPr>
                <w:rFonts w:cs="Times New Roman"/>
                <w:bCs/>
                <w:sz w:val="24"/>
                <w:szCs w:val="24"/>
              </w:rPr>
              <w:t xml:space="preserve"> </w:t>
            </w:r>
            <w:proofErr w:type="spellStart"/>
            <w:r w:rsidRPr="00AB064E">
              <w:rPr>
                <w:rFonts w:cs="Times New Roman"/>
                <w:bCs/>
                <w:sz w:val="24"/>
                <w:szCs w:val="24"/>
              </w:rPr>
              <w:t>atention</w:t>
            </w:r>
            <w:proofErr w:type="spellEnd"/>
            <w:r w:rsidRPr="00AB064E">
              <w:rPr>
                <w:rFonts w:cs="Times New Roman"/>
                <w:bCs/>
                <w:sz w:val="24"/>
                <w:szCs w:val="24"/>
              </w:rPr>
              <w:t xml:space="preserve"> in </w:t>
            </w:r>
            <w:proofErr w:type="spellStart"/>
            <w:r w:rsidRPr="00AB064E">
              <w:rPr>
                <w:rFonts w:cs="Times New Roman"/>
                <w:bCs/>
                <w:sz w:val="24"/>
                <w:szCs w:val="24"/>
              </w:rPr>
              <w:t>the</w:t>
            </w:r>
            <w:proofErr w:type="spellEnd"/>
            <w:r w:rsidRPr="00AB064E">
              <w:rPr>
                <w:rFonts w:cs="Times New Roman"/>
                <w:bCs/>
                <w:sz w:val="24"/>
                <w:szCs w:val="24"/>
              </w:rPr>
              <w:t xml:space="preserve"> </w:t>
            </w:r>
            <w:proofErr w:type="spellStart"/>
            <w:r w:rsidRPr="00AB064E">
              <w:rPr>
                <w:rFonts w:cs="Times New Roman"/>
                <w:bCs/>
                <w:sz w:val="24"/>
                <w:szCs w:val="24"/>
              </w:rPr>
              <w:t>below</w:t>
            </w:r>
            <w:proofErr w:type="spellEnd"/>
            <w:r w:rsidRPr="00AB064E">
              <w:rPr>
                <w:rFonts w:cs="Times New Roman"/>
                <w:bCs/>
                <w:sz w:val="24"/>
                <w:szCs w:val="24"/>
              </w:rPr>
              <w:t xml:space="preserve"> </w:t>
            </w:r>
            <w:proofErr w:type="spellStart"/>
            <w:r w:rsidRPr="00AB064E">
              <w:rPr>
                <w:rFonts w:cs="Times New Roman"/>
                <w:bCs/>
                <w:sz w:val="24"/>
                <w:szCs w:val="24"/>
              </w:rPr>
              <w:t>study</w:t>
            </w:r>
            <w:proofErr w:type="spellEnd"/>
            <w:r w:rsidRPr="00AB064E">
              <w:rPr>
                <w:rFonts w:cs="Times New Roman"/>
                <w:bCs/>
                <w:sz w:val="24"/>
                <w:szCs w:val="24"/>
              </w:rPr>
              <w:t>.</w:t>
            </w:r>
          </w:p>
        </w:tc>
      </w:tr>
      <w:tr w:rsidR="00442A7E" w:rsidRPr="0016378E" w14:paraId="4EBBF746" w14:textId="77777777" w:rsidTr="00C26FEA">
        <w:trPr>
          <w:trHeight w:val="841"/>
        </w:trPr>
        <w:tc>
          <w:tcPr>
            <w:tcW w:w="1715" w:type="dxa"/>
            <w:shd w:val="clear" w:color="auto" w:fill="auto"/>
          </w:tcPr>
          <w:p w14:paraId="30B15D22" w14:textId="77777777" w:rsidR="00450F25" w:rsidRDefault="00450F25" w:rsidP="00C26FEA">
            <w:pPr>
              <w:pStyle w:val="TableParagraph"/>
              <w:jc w:val="center"/>
              <w:rPr>
                <w:rFonts w:cs="Times New Roman"/>
                <w:sz w:val="24"/>
                <w:szCs w:val="24"/>
              </w:rPr>
            </w:pPr>
          </w:p>
          <w:p w14:paraId="293C8650" w14:textId="77777777" w:rsidR="00450F25" w:rsidRDefault="00450F25" w:rsidP="00C26FEA">
            <w:pPr>
              <w:pStyle w:val="TableParagraph"/>
              <w:jc w:val="center"/>
              <w:rPr>
                <w:rFonts w:cs="Times New Roman"/>
                <w:sz w:val="24"/>
                <w:szCs w:val="24"/>
              </w:rPr>
            </w:pPr>
          </w:p>
          <w:p w14:paraId="4CA5E7B0" w14:textId="1F4EB32D" w:rsidR="00442A7E" w:rsidRPr="00450F25" w:rsidRDefault="00442A7E" w:rsidP="00C26FEA">
            <w:pPr>
              <w:pStyle w:val="TableParagraph"/>
              <w:jc w:val="center"/>
              <w:rPr>
                <w:rFonts w:cs="Times New Roman"/>
                <w:sz w:val="24"/>
                <w:szCs w:val="24"/>
              </w:rPr>
            </w:pPr>
            <w:r w:rsidRPr="00450F25">
              <w:rPr>
                <w:rFonts w:cs="Times New Roman"/>
                <w:sz w:val="24"/>
                <w:szCs w:val="24"/>
              </w:rPr>
              <w:t>12.00-12.20</w:t>
            </w:r>
          </w:p>
        </w:tc>
        <w:tc>
          <w:tcPr>
            <w:tcW w:w="8061" w:type="dxa"/>
            <w:shd w:val="clear" w:color="auto" w:fill="auto"/>
            <w:vAlign w:val="center"/>
          </w:tcPr>
          <w:p w14:paraId="06AFAC42" w14:textId="77777777" w:rsidR="00450F25" w:rsidRDefault="00450F25" w:rsidP="00C26FEA">
            <w:pPr>
              <w:pStyle w:val="TableParagraph"/>
              <w:jc w:val="center"/>
              <w:rPr>
                <w:rFonts w:cs="Times New Roman"/>
                <w:b/>
                <w:sz w:val="24"/>
                <w:szCs w:val="24"/>
              </w:rPr>
            </w:pPr>
          </w:p>
          <w:p w14:paraId="4482D781" w14:textId="6A92395E" w:rsidR="00450F25" w:rsidRDefault="00442A7E" w:rsidP="00C26FEA">
            <w:pPr>
              <w:pStyle w:val="TableParagraph"/>
              <w:jc w:val="center"/>
              <w:rPr>
                <w:rFonts w:cs="Times New Roman"/>
                <w:b/>
                <w:sz w:val="24"/>
                <w:szCs w:val="24"/>
              </w:rPr>
            </w:pPr>
            <w:r w:rsidRPr="0016378E">
              <w:rPr>
                <w:rFonts w:cs="Times New Roman"/>
                <w:b/>
                <w:sz w:val="24"/>
                <w:szCs w:val="24"/>
              </w:rPr>
              <w:t>Claudiu Mesaroș</w:t>
            </w:r>
          </w:p>
          <w:p w14:paraId="13B4BE43" w14:textId="0461D3FE" w:rsidR="00442A7E" w:rsidRPr="00450F25" w:rsidRDefault="00CF358B" w:rsidP="00C26FEA">
            <w:pPr>
              <w:pStyle w:val="TableParagraph"/>
              <w:jc w:val="center"/>
              <w:rPr>
                <w:rFonts w:cs="Times New Roman"/>
                <w:sz w:val="24"/>
                <w:szCs w:val="24"/>
              </w:rPr>
            </w:pPr>
            <w:r w:rsidRPr="00450F25">
              <w:rPr>
                <w:rFonts w:cs="Times New Roman"/>
                <w:sz w:val="24"/>
                <w:szCs w:val="24"/>
              </w:rPr>
              <w:t>West University</w:t>
            </w:r>
            <w:r w:rsidR="00450F25">
              <w:rPr>
                <w:rFonts w:cs="Times New Roman"/>
                <w:b/>
                <w:sz w:val="24"/>
                <w:szCs w:val="24"/>
              </w:rPr>
              <w:t xml:space="preserve"> </w:t>
            </w:r>
            <w:r w:rsidR="00450F25">
              <w:rPr>
                <w:rFonts w:cs="Times New Roman"/>
                <w:sz w:val="24"/>
                <w:szCs w:val="24"/>
              </w:rPr>
              <w:t>of Timișoara</w:t>
            </w:r>
          </w:p>
          <w:p w14:paraId="32245B84" w14:textId="77777777" w:rsidR="00450F25" w:rsidRDefault="00CC0ACB" w:rsidP="00C26FEA">
            <w:pPr>
              <w:pStyle w:val="TableParagraph"/>
              <w:jc w:val="center"/>
              <w:rPr>
                <w:rFonts w:cs="Times New Roman"/>
                <w:bCs/>
                <w:i/>
                <w:iCs/>
                <w:sz w:val="24"/>
                <w:szCs w:val="24"/>
              </w:rPr>
            </w:pPr>
            <w:r>
              <w:rPr>
                <w:rFonts w:cs="Times New Roman"/>
                <w:bCs/>
                <w:i/>
                <w:iCs/>
                <w:sz w:val="24"/>
                <w:szCs w:val="24"/>
              </w:rPr>
              <w:t>„</w:t>
            </w:r>
            <w:r w:rsidRPr="00CC0ACB">
              <w:rPr>
                <w:rFonts w:cs="Times New Roman"/>
                <w:bCs/>
                <w:i/>
                <w:iCs/>
                <w:sz w:val="24"/>
                <w:szCs w:val="24"/>
              </w:rPr>
              <w:t xml:space="preserve">On </w:t>
            </w:r>
            <w:proofErr w:type="spellStart"/>
            <w:r w:rsidRPr="00CC0ACB">
              <w:rPr>
                <w:rFonts w:cs="Times New Roman"/>
                <w:bCs/>
                <w:i/>
                <w:iCs/>
                <w:sz w:val="24"/>
                <w:szCs w:val="24"/>
              </w:rPr>
              <w:t>the</w:t>
            </w:r>
            <w:proofErr w:type="spellEnd"/>
            <w:r w:rsidRPr="00CC0ACB">
              <w:rPr>
                <w:rFonts w:cs="Times New Roman"/>
                <w:bCs/>
                <w:i/>
                <w:iCs/>
                <w:sz w:val="24"/>
                <w:szCs w:val="24"/>
              </w:rPr>
              <w:t xml:space="preserve"> </w:t>
            </w:r>
            <w:proofErr w:type="spellStart"/>
            <w:r w:rsidRPr="00CC0ACB">
              <w:rPr>
                <w:rFonts w:cs="Times New Roman"/>
                <w:bCs/>
                <w:i/>
                <w:iCs/>
                <w:sz w:val="24"/>
                <w:szCs w:val="24"/>
              </w:rPr>
              <w:t>philosophical</w:t>
            </w:r>
            <w:proofErr w:type="spellEnd"/>
            <w:r w:rsidRPr="00CC0ACB">
              <w:rPr>
                <w:rFonts w:cs="Times New Roman"/>
                <w:bCs/>
                <w:i/>
                <w:iCs/>
                <w:sz w:val="24"/>
                <w:szCs w:val="24"/>
              </w:rPr>
              <w:t xml:space="preserve"> </w:t>
            </w:r>
            <w:proofErr w:type="spellStart"/>
            <w:r w:rsidRPr="00CC0ACB">
              <w:rPr>
                <w:rFonts w:cs="Times New Roman"/>
                <w:bCs/>
                <w:i/>
                <w:iCs/>
                <w:sz w:val="24"/>
                <w:szCs w:val="24"/>
              </w:rPr>
              <w:t>nature</w:t>
            </w:r>
            <w:proofErr w:type="spellEnd"/>
            <w:r w:rsidRPr="00CC0ACB">
              <w:rPr>
                <w:rFonts w:cs="Times New Roman"/>
                <w:bCs/>
                <w:i/>
                <w:iCs/>
                <w:sz w:val="24"/>
                <w:szCs w:val="24"/>
              </w:rPr>
              <w:t xml:space="preserve"> of </w:t>
            </w:r>
            <w:proofErr w:type="spellStart"/>
            <w:r w:rsidRPr="00CC0ACB">
              <w:rPr>
                <w:rFonts w:cs="Times New Roman"/>
                <w:bCs/>
                <w:i/>
                <w:iCs/>
                <w:sz w:val="24"/>
                <w:szCs w:val="24"/>
              </w:rPr>
              <w:t>prayer</w:t>
            </w:r>
            <w:proofErr w:type="spellEnd"/>
            <w:r>
              <w:rPr>
                <w:rFonts w:cs="Times New Roman"/>
                <w:bCs/>
                <w:i/>
                <w:iCs/>
                <w:sz w:val="24"/>
                <w:szCs w:val="24"/>
              </w:rPr>
              <w:t>”</w:t>
            </w:r>
          </w:p>
          <w:p w14:paraId="0DAFF5C2" w14:textId="77777777" w:rsidR="00CC0ACB" w:rsidRDefault="00CC0ACB" w:rsidP="00C26FEA">
            <w:pPr>
              <w:pStyle w:val="TableParagraph"/>
              <w:jc w:val="center"/>
              <w:rPr>
                <w:rFonts w:cs="Times New Roman"/>
                <w:bCs/>
                <w:i/>
                <w:iCs/>
                <w:sz w:val="24"/>
                <w:szCs w:val="24"/>
              </w:rPr>
            </w:pPr>
          </w:p>
          <w:p w14:paraId="1DDB195E" w14:textId="207DC669" w:rsidR="00AB064E" w:rsidRPr="00AB064E" w:rsidRDefault="00AB064E" w:rsidP="00C26FEA">
            <w:pPr>
              <w:pStyle w:val="TableParagraph"/>
              <w:jc w:val="both"/>
              <w:rPr>
                <w:rFonts w:cs="Times New Roman"/>
                <w:bCs/>
                <w:sz w:val="24"/>
                <w:szCs w:val="24"/>
              </w:rPr>
            </w:pPr>
            <w:r w:rsidRPr="00AB064E">
              <w:rPr>
                <w:rFonts w:cs="Times New Roman"/>
                <w:b/>
                <w:sz w:val="24"/>
                <w:szCs w:val="24"/>
              </w:rPr>
              <w:t>Abstract</w:t>
            </w:r>
            <w:r>
              <w:rPr>
                <w:rFonts w:cs="Times New Roman"/>
                <w:bCs/>
                <w:sz w:val="24"/>
                <w:szCs w:val="24"/>
              </w:rPr>
              <w:t xml:space="preserve">: </w:t>
            </w:r>
            <w:proofErr w:type="spellStart"/>
            <w:r w:rsidRPr="00AB064E">
              <w:rPr>
                <w:rFonts w:cs="Times New Roman"/>
                <w:bCs/>
                <w:sz w:val="24"/>
                <w:szCs w:val="24"/>
              </w:rPr>
              <w:t>One</w:t>
            </w:r>
            <w:proofErr w:type="spellEnd"/>
            <w:r w:rsidRPr="00AB064E">
              <w:rPr>
                <w:rFonts w:cs="Times New Roman"/>
                <w:bCs/>
                <w:sz w:val="24"/>
                <w:szCs w:val="24"/>
              </w:rPr>
              <w:t xml:space="preserve"> of </w:t>
            </w:r>
            <w:proofErr w:type="spellStart"/>
            <w:r w:rsidRPr="00AB064E">
              <w:rPr>
                <w:rFonts w:cs="Times New Roman"/>
                <w:bCs/>
                <w:sz w:val="24"/>
                <w:szCs w:val="24"/>
              </w:rPr>
              <w:t>Aristotle’s</w:t>
            </w:r>
            <w:proofErr w:type="spellEnd"/>
            <w:r w:rsidRPr="00AB064E">
              <w:rPr>
                <w:rFonts w:cs="Times New Roman"/>
                <w:bCs/>
                <w:sz w:val="24"/>
                <w:szCs w:val="24"/>
              </w:rPr>
              <w:t xml:space="preserve"> </w:t>
            </w:r>
            <w:proofErr w:type="spellStart"/>
            <w:r w:rsidRPr="00AB064E">
              <w:rPr>
                <w:rFonts w:cs="Times New Roman"/>
                <w:bCs/>
                <w:sz w:val="24"/>
                <w:szCs w:val="24"/>
              </w:rPr>
              <w:t>less</w:t>
            </w:r>
            <w:proofErr w:type="spellEnd"/>
            <w:r w:rsidRPr="00AB064E">
              <w:rPr>
                <w:rFonts w:cs="Times New Roman"/>
                <w:bCs/>
                <w:sz w:val="24"/>
                <w:szCs w:val="24"/>
              </w:rPr>
              <w:t xml:space="preserve"> </w:t>
            </w:r>
            <w:proofErr w:type="spellStart"/>
            <w:r w:rsidRPr="00AB064E">
              <w:rPr>
                <w:rFonts w:cs="Times New Roman"/>
                <w:bCs/>
                <w:sz w:val="24"/>
                <w:szCs w:val="24"/>
              </w:rPr>
              <w:t>discussed</w:t>
            </w:r>
            <w:proofErr w:type="spellEnd"/>
            <w:r w:rsidRPr="00AB064E">
              <w:rPr>
                <w:rFonts w:cs="Times New Roman"/>
                <w:bCs/>
                <w:sz w:val="24"/>
                <w:szCs w:val="24"/>
              </w:rPr>
              <w:t xml:space="preserve"> </w:t>
            </w:r>
            <w:proofErr w:type="spellStart"/>
            <w:r w:rsidRPr="00AB064E">
              <w:rPr>
                <w:rFonts w:cs="Times New Roman"/>
                <w:bCs/>
                <w:sz w:val="24"/>
                <w:szCs w:val="24"/>
              </w:rPr>
              <w:t>phrases</w:t>
            </w:r>
            <w:proofErr w:type="spellEnd"/>
            <w:r w:rsidRPr="00AB064E">
              <w:rPr>
                <w:rFonts w:cs="Times New Roman"/>
                <w:bCs/>
                <w:sz w:val="24"/>
                <w:szCs w:val="24"/>
              </w:rPr>
              <w:t xml:space="preserve"> </w:t>
            </w:r>
            <w:proofErr w:type="spellStart"/>
            <w:r w:rsidRPr="00AB064E">
              <w:rPr>
                <w:rFonts w:cs="Times New Roman"/>
                <w:bCs/>
                <w:sz w:val="24"/>
                <w:szCs w:val="24"/>
              </w:rPr>
              <w:t>belongs</w:t>
            </w:r>
            <w:proofErr w:type="spellEnd"/>
            <w:r w:rsidRPr="00AB064E">
              <w:rPr>
                <w:rFonts w:cs="Times New Roman"/>
                <w:bCs/>
                <w:sz w:val="24"/>
                <w:szCs w:val="24"/>
              </w:rPr>
              <w:t xml:space="preserve"> </w:t>
            </w:r>
            <w:proofErr w:type="spellStart"/>
            <w:r w:rsidRPr="00AB064E">
              <w:rPr>
                <w:rFonts w:cs="Times New Roman"/>
                <w:bCs/>
                <w:sz w:val="24"/>
                <w:szCs w:val="24"/>
              </w:rPr>
              <w:t>to</w:t>
            </w:r>
            <w:proofErr w:type="spellEnd"/>
            <w:r w:rsidRPr="00AB064E">
              <w:rPr>
                <w:rFonts w:cs="Times New Roman"/>
                <w:bCs/>
                <w:sz w:val="24"/>
                <w:szCs w:val="24"/>
              </w:rPr>
              <w:t xml:space="preserve"> </w:t>
            </w:r>
            <w:proofErr w:type="spellStart"/>
            <w:r w:rsidRPr="00AB064E">
              <w:rPr>
                <w:rFonts w:cs="Times New Roman"/>
                <w:bCs/>
                <w:sz w:val="24"/>
                <w:szCs w:val="24"/>
              </w:rPr>
              <w:t>the</w:t>
            </w:r>
            <w:proofErr w:type="spellEnd"/>
            <w:r w:rsidRPr="00AB064E">
              <w:rPr>
                <w:rFonts w:cs="Times New Roman"/>
                <w:bCs/>
                <w:sz w:val="24"/>
                <w:szCs w:val="24"/>
              </w:rPr>
              <w:t xml:space="preserve"> On </w:t>
            </w:r>
            <w:proofErr w:type="spellStart"/>
            <w:r w:rsidRPr="00AB064E">
              <w:rPr>
                <w:rFonts w:cs="Times New Roman"/>
                <w:bCs/>
                <w:sz w:val="24"/>
                <w:szCs w:val="24"/>
              </w:rPr>
              <w:t>interpretation</w:t>
            </w:r>
            <w:proofErr w:type="spellEnd"/>
            <w:r w:rsidRPr="00AB064E">
              <w:rPr>
                <w:rFonts w:cs="Times New Roman"/>
                <w:bCs/>
                <w:sz w:val="24"/>
                <w:szCs w:val="24"/>
              </w:rPr>
              <w:t xml:space="preserve"> (17a 1-7) </w:t>
            </w:r>
            <w:proofErr w:type="spellStart"/>
            <w:r w:rsidRPr="00AB064E">
              <w:rPr>
                <w:rFonts w:cs="Times New Roman"/>
                <w:bCs/>
                <w:sz w:val="24"/>
                <w:szCs w:val="24"/>
              </w:rPr>
              <w:t>and</w:t>
            </w:r>
            <w:proofErr w:type="spellEnd"/>
            <w:r w:rsidRPr="00AB064E">
              <w:rPr>
                <w:rFonts w:cs="Times New Roman"/>
                <w:bCs/>
                <w:sz w:val="24"/>
                <w:szCs w:val="24"/>
              </w:rPr>
              <w:t xml:space="preserve"> </w:t>
            </w:r>
            <w:proofErr w:type="spellStart"/>
            <w:r w:rsidRPr="00AB064E">
              <w:rPr>
                <w:rFonts w:cs="Times New Roman"/>
                <w:bCs/>
                <w:sz w:val="24"/>
                <w:szCs w:val="24"/>
              </w:rPr>
              <w:t>distinguishes</w:t>
            </w:r>
            <w:proofErr w:type="spellEnd"/>
            <w:r w:rsidRPr="00AB064E">
              <w:rPr>
                <w:rFonts w:cs="Times New Roman"/>
                <w:bCs/>
                <w:sz w:val="24"/>
                <w:szCs w:val="24"/>
              </w:rPr>
              <w:t xml:space="preserve"> </w:t>
            </w:r>
            <w:proofErr w:type="spellStart"/>
            <w:r w:rsidRPr="00AB064E">
              <w:rPr>
                <w:rFonts w:cs="Times New Roman"/>
                <w:bCs/>
                <w:sz w:val="24"/>
                <w:szCs w:val="24"/>
              </w:rPr>
              <w:t>between</w:t>
            </w:r>
            <w:proofErr w:type="spellEnd"/>
            <w:r w:rsidRPr="00AB064E">
              <w:rPr>
                <w:rFonts w:cs="Times New Roman"/>
                <w:bCs/>
                <w:sz w:val="24"/>
                <w:szCs w:val="24"/>
              </w:rPr>
              <w:t xml:space="preserve"> </w:t>
            </w:r>
            <w:proofErr w:type="spellStart"/>
            <w:r w:rsidRPr="00AB064E">
              <w:rPr>
                <w:rFonts w:cs="Times New Roman"/>
                <w:bCs/>
                <w:sz w:val="24"/>
                <w:szCs w:val="24"/>
              </w:rPr>
              <w:t>statement-making</w:t>
            </w:r>
            <w:proofErr w:type="spellEnd"/>
            <w:r w:rsidRPr="00AB064E">
              <w:rPr>
                <w:rFonts w:cs="Times New Roman"/>
                <w:bCs/>
                <w:sz w:val="24"/>
                <w:szCs w:val="24"/>
              </w:rPr>
              <w:t xml:space="preserve"> </w:t>
            </w:r>
            <w:proofErr w:type="spellStart"/>
            <w:r w:rsidRPr="00AB064E">
              <w:rPr>
                <w:rFonts w:cs="Times New Roman"/>
                <w:bCs/>
                <w:sz w:val="24"/>
                <w:szCs w:val="24"/>
              </w:rPr>
              <w:t>sentences</w:t>
            </w:r>
            <w:proofErr w:type="spellEnd"/>
            <w:r w:rsidRPr="00AB064E">
              <w:rPr>
                <w:rFonts w:cs="Times New Roman"/>
                <w:bCs/>
                <w:sz w:val="24"/>
                <w:szCs w:val="24"/>
              </w:rPr>
              <w:t xml:space="preserve"> (</w:t>
            </w:r>
            <w:proofErr w:type="spellStart"/>
            <w:r w:rsidRPr="00AB064E">
              <w:rPr>
                <w:rFonts w:cs="Times New Roman"/>
                <w:bCs/>
                <w:sz w:val="24"/>
                <w:szCs w:val="24"/>
              </w:rPr>
              <w:t>those</w:t>
            </w:r>
            <w:proofErr w:type="spellEnd"/>
            <w:r w:rsidRPr="00AB064E">
              <w:rPr>
                <w:rFonts w:cs="Times New Roman"/>
                <w:bCs/>
                <w:sz w:val="24"/>
                <w:szCs w:val="24"/>
              </w:rPr>
              <w:t xml:space="preserve"> in </w:t>
            </w:r>
            <w:proofErr w:type="spellStart"/>
            <w:r w:rsidRPr="00AB064E">
              <w:rPr>
                <w:rFonts w:cs="Times New Roman"/>
                <w:bCs/>
                <w:sz w:val="24"/>
                <w:szCs w:val="24"/>
              </w:rPr>
              <w:t>which</w:t>
            </w:r>
            <w:proofErr w:type="spellEnd"/>
            <w:r w:rsidRPr="00AB064E">
              <w:rPr>
                <w:rFonts w:cs="Times New Roman"/>
                <w:bCs/>
                <w:sz w:val="24"/>
                <w:szCs w:val="24"/>
              </w:rPr>
              <w:t xml:space="preserve"> </w:t>
            </w:r>
            <w:proofErr w:type="spellStart"/>
            <w:r w:rsidRPr="00AB064E">
              <w:rPr>
                <w:rFonts w:cs="Times New Roman"/>
                <w:bCs/>
                <w:sz w:val="24"/>
                <w:szCs w:val="24"/>
              </w:rPr>
              <w:t>there</w:t>
            </w:r>
            <w:proofErr w:type="spellEnd"/>
            <w:r w:rsidRPr="00AB064E">
              <w:rPr>
                <w:rFonts w:cs="Times New Roman"/>
                <w:bCs/>
                <w:sz w:val="24"/>
                <w:szCs w:val="24"/>
              </w:rPr>
              <w:t xml:space="preserve"> </w:t>
            </w:r>
            <w:proofErr w:type="spellStart"/>
            <w:r w:rsidRPr="00AB064E">
              <w:rPr>
                <w:rFonts w:cs="Times New Roman"/>
                <w:bCs/>
                <w:sz w:val="24"/>
                <w:szCs w:val="24"/>
              </w:rPr>
              <w:t>is</w:t>
            </w:r>
            <w:proofErr w:type="spellEnd"/>
            <w:r w:rsidRPr="00AB064E">
              <w:rPr>
                <w:rFonts w:cs="Times New Roman"/>
                <w:bCs/>
                <w:sz w:val="24"/>
                <w:szCs w:val="24"/>
              </w:rPr>
              <w:t xml:space="preserve"> </w:t>
            </w:r>
            <w:proofErr w:type="spellStart"/>
            <w:r w:rsidRPr="00AB064E">
              <w:rPr>
                <w:rFonts w:cs="Times New Roman"/>
                <w:bCs/>
                <w:sz w:val="24"/>
                <w:szCs w:val="24"/>
              </w:rPr>
              <w:t>truth</w:t>
            </w:r>
            <w:proofErr w:type="spellEnd"/>
            <w:r w:rsidRPr="00AB064E">
              <w:rPr>
                <w:rFonts w:cs="Times New Roman"/>
                <w:bCs/>
                <w:sz w:val="24"/>
                <w:szCs w:val="24"/>
              </w:rPr>
              <w:t xml:space="preserve"> or </w:t>
            </w:r>
            <w:proofErr w:type="spellStart"/>
            <w:r w:rsidRPr="00AB064E">
              <w:rPr>
                <w:rFonts w:cs="Times New Roman"/>
                <w:bCs/>
                <w:sz w:val="24"/>
                <w:szCs w:val="24"/>
              </w:rPr>
              <w:t>falsity</w:t>
            </w:r>
            <w:proofErr w:type="spellEnd"/>
            <w:r w:rsidRPr="00AB064E">
              <w:rPr>
                <w:rFonts w:cs="Times New Roman"/>
                <w:bCs/>
                <w:sz w:val="24"/>
                <w:szCs w:val="24"/>
              </w:rPr>
              <w:t xml:space="preserve">) </w:t>
            </w:r>
            <w:proofErr w:type="spellStart"/>
            <w:r w:rsidRPr="00AB064E">
              <w:rPr>
                <w:rFonts w:cs="Times New Roman"/>
                <w:bCs/>
                <w:sz w:val="24"/>
                <w:szCs w:val="24"/>
              </w:rPr>
              <w:t>and</w:t>
            </w:r>
            <w:proofErr w:type="spellEnd"/>
            <w:r w:rsidRPr="00AB064E">
              <w:rPr>
                <w:rFonts w:cs="Times New Roman"/>
                <w:bCs/>
                <w:sz w:val="24"/>
                <w:szCs w:val="24"/>
              </w:rPr>
              <w:t xml:space="preserve"> </w:t>
            </w:r>
            <w:proofErr w:type="spellStart"/>
            <w:r w:rsidRPr="00AB064E">
              <w:rPr>
                <w:rFonts w:cs="Times New Roman"/>
                <w:bCs/>
                <w:sz w:val="24"/>
                <w:szCs w:val="24"/>
              </w:rPr>
              <w:t>sentences</w:t>
            </w:r>
            <w:proofErr w:type="spellEnd"/>
            <w:r w:rsidRPr="00AB064E">
              <w:rPr>
                <w:rFonts w:cs="Times New Roman"/>
                <w:bCs/>
                <w:sz w:val="24"/>
                <w:szCs w:val="24"/>
              </w:rPr>
              <w:t xml:space="preserve"> </w:t>
            </w:r>
            <w:proofErr w:type="spellStart"/>
            <w:r w:rsidRPr="00AB064E">
              <w:rPr>
                <w:rFonts w:cs="Times New Roman"/>
                <w:bCs/>
                <w:sz w:val="24"/>
                <w:szCs w:val="24"/>
              </w:rPr>
              <w:t>that</w:t>
            </w:r>
            <w:proofErr w:type="spellEnd"/>
            <w:r w:rsidRPr="00AB064E">
              <w:rPr>
                <w:rFonts w:cs="Times New Roman"/>
                <w:bCs/>
                <w:sz w:val="24"/>
                <w:szCs w:val="24"/>
              </w:rPr>
              <w:t xml:space="preserve"> do </w:t>
            </w:r>
            <w:proofErr w:type="spellStart"/>
            <w:r w:rsidRPr="00AB064E">
              <w:rPr>
                <w:rFonts w:cs="Times New Roman"/>
                <w:bCs/>
                <w:sz w:val="24"/>
                <w:szCs w:val="24"/>
              </w:rPr>
              <w:t>not</w:t>
            </w:r>
            <w:proofErr w:type="spellEnd"/>
            <w:r w:rsidRPr="00AB064E">
              <w:rPr>
                <w:rFonts w:cs="Times New Roman"/>
                <w:bCs/>
                <w:sz w:val="24"/>
                <w:szCs w:val="24"/>
              </w:rPr>
              <w:t xml:space="preserve"> state, </w:t>
            </w:r>
            <w:proofErr w:type="spellStart"/>
            <w:r w:rsidRPr="00AB064E">
              <w:rPr>
                <w:rFonts w:cs="Times New Roman"/>
                <w:bCs/>
                <w:sz w:val="24"/>
                <w:szCs w:val="24"/>
              </w:rPr>
              <w:t>that</w:t>
            </w:r>
            <w:proofErr w:type="spellEnd"/>
            <w:r w:rsidRPr="00AB064E">
              <w:rPr>
                <w:rFonts w:cs="Times New Roman"/>
                <w:bCs/>
                <w:sz w:val="24"/>
                <w:szCs w:val="24"/>
              </w:rPr>
              <w:t xml:space="preserve"> </w:t>
            </w:r>
            <w:proofErr w:type="spellStart"/>
            <w:r w:rsidRPr="00AB064E">
              <w:rPr>
                <w:rFonts w:cs="Times New Roman"/>
                <w:bCs/>
                <w:sz w:val="24"/>
                <w:szCs w:val="24"/>
              </w:rPr>
              <w:t>is</w:t>
            </w:r>
            <w:proofErr w:type="spellEnd"/>
            <w:r w:rsidRPr="00AB064E">
              <w:rPr>
                <w:rFonts w:cs="Times New Roman"/>
                <w:bCs/>
                <w:sz w:val="24"/>
                <w:szCs w:val="24"/>
              </w:rPr>
              <w:t xml:space="preserve"> </w:t>
            </w:r>
            <w:proofErr w:type="spellStart"/>
            <w:r w:rsidRPr="00AB064E">
              <w:rPr>
                <w:rFonts w:cs="Times New Roman"/>
                <w:bCs/>
                <w:sz w:val="24"/>
                <w:szCs w:val="24"/>
              </w:rPr>
              <w:t>to</w:t>
            </w:r>
            <w:proofErr w:type="spellEnd"/>
            <w:r w:rsidRPr="00AB064E">
              <w:rPr>
                <w:rFonts w:cs="Times New Roman"/>
                <w:bCs/>
                <w:sz w:val="24"/>
                <w:szCs w:val="24"/>
              </w:rPr>
              <w:t xml:space="preserve"> </w:t>
            </w:r>
            <w:proofErr w:type="spellStart"/>
            <w:r w:rsidRPr="00AB064E">
              <w:rPr>
                <w:rFonts w:cs="Times New Roman"/>
                <w:bCs/>
                <w:sz w:val="24"/>
                <w:szCs w:val="24"/>
              </w:rPr>
              <w:t>say</w:t>
            </w:r>
            <w:proofErr w:type="spellEnd"/>
            <w:r w:rsidRPr="00AB064E">
              <w:rPr>
                <w:rFonts w:cs="Times New Roman"/>
                <w:bCs/>
                <w:sz w:val="24"/>
                <w:szCs w:val="24"/>
              </w:rPr>
              <w:t xml:space="preserve">, are </w:t>
            </w:r>
            <w:proofErr w:type="spellStart"/>
            <w:r w:rsidRPr="00AB064E">
              <w:rPr>
                <w:rFonts w:cs="Times New Roman"/>
                <w:bCs/>
                <w:sz w:val="24"/>
                <w:szCs w:val="24"/>
              </w:rPr>
              <w:t>beyond</w:t>
            </w:r>
            <w:proofErr w:type="spellEnd"/>
            <w:r w:rsidRPr="00AB064E">
              <w:rPr>
                <w:rFonts w:cs="Times New Roman"/>
                <w:bCs/>
                <w:sz w:val="24"/>
                <w:szCs w:val="24"/>
              </w:rPr>
              <w:t xml:space="preserve"> </w:t>
            </w:r>
            <w:proofErr w:type="spellStart"/>
            <w:r w:rsidRPr="00AB064E">
              <w:rPr>
                <w:rFonts w:cs="Times New Roman"/>
                <w:bCs/>
                <w:sz w:val="24"/>
                <w:szCs w:val="24"/>
              </w:rPr>
              <w:t>the</w:t>
            </w:r>
            <w:proofErr w:type="spellEnd"/>
            <w:r w:rsidRPr="00AB064E">
              <w:rPr>
                <w:rFonts w:cs="Times New Roman"/>
                <w:bCs/>
                <w:sz w:val="24"/>
                <w:szCs w:val="24"/>
              </w:rPr>
              <w:t xml:space="preserve"> problem of </w:t>
            </w:r>
            <w:proofErr w:type="spellStart"/>
            <w:r w:rsidRPr="00AB064E">
              <w:rPr>
                <w:rFonts w:cs="Times New Roman"/>
                <w:bCs/>
                <w:sz w:val="24"/>
                <w:szCs w:val="24"/>
              </w:rPr>
              <w:t>truth</w:t>
            </w:r>
            <w:proofErr w:type="spellEnd"/>
            <w:r w:rsidRPr="00AB064E">
              <w:rPr>
                <w:rFonts w:cs="Times New Roman"/>
                <w:bCs/>
                <w:sz w:val="24"/>
                <w:szCs w:val="24"/>
              </w:rPr>
              <w:t xml:space="preserve"> or false </w:t>
            </w:r>
            <w:proofErr w:type="spellStart"/>
            <w:r w:rsidRPr="00AB064E">
              <w:rPr>
                <w:rFonts w:cs="Times New Roman"/>
                <w:bCs/>
                <w:sz w:val="24"/>
                <w:szCs w:val="24"/>
              </w:rPr>
              <w:t>so</w:t>
            </w:r>
            <w:proofErr w:type="spellEnd"/>
            <w:r w:rsidRPr="00AB064E">
              <w:rPr>
                <w:rFonts w:cs="Times New Roman"/>
                <w:bCs/>
                <w:sz w:val="24"/>
                <w:szCs w:val="24"/>
              </w:rPr>
              <w:t xml:space="preserve"> </w:t>
            </w:r>
            <w:proofErr w:type="spellStart"/>
            <w:r w:rsidRPr="00AB064E">
              <w:rPr>
                <w:rFonts w:cs="Times New Roman"/>
                <w:bCs/>
                <w:sz w:val="24"/>
                <w:szCs w:val="24"/>
              </w:rPr>
              <w:t>they</w:t>
            </w:r>
            <w:proofErr w:type="spellEnd"/>
            <w:r w:rsidRPr="00AB064E">
              <w:rPr>
                <w:rFonts w:cs="Times New Roman"/>
                <w:bCs/>
                <w:sz w:val="24"/>
                <w:szCs w:val="24"/>
              </w:rPr>
              <w:t xml:space="preserve"> </w:t>
            </w:r>
            <w:proofErr w:type="spellStart"/>
            <w:r w:rsidRPr="00AB064E">
              <w:rPr>
                <w:rFonts w:cs="Times New Roman"/>
                <w:bCs/>
                <w:sz w:val="24"/>
                <w:szCs w:val="24"/>
              </w:rPr>
              <w:t>can</w:t>
            </w:r>
            <w:proofErr w:type="spellEnd"/>
            <w:r w:rsidRPr="00AB064E">
              <w:rPr>
                <w:rFonts w:cs="Times New Roman"/>
                <w:bCs/>
                <w:sz w:val="24"/>
                <w:szCs w:val="24"/>
              </w:rPr>
              <w:t xml:space="preserve"> </w:t>
            </w:r>
            <w:proofErr w:type="spellStart"/>
            <w:r w:rsidRPr="00AB064E">
              <w:rPr>
                <w:rFonts w:cs="Times New Roman"/>
                <w:bCs/>
                <w:sz w:val="24"/>
                <w:szCs w:val="24"/>
              </w:rPr>
              <w:t>be</w:t>
            </w:r>
            <w:proofErr w:type="spellEnd"/>
            <w:r w:rsidRPr="00AB064E">
              <w:rPr>
                <w:rFonts w:cs="Times New Roman"/>
                <w:bCs/>
                <w:sz w:val="24"/>
                <w:szCs w:val="24"/>
              </w:rPr>
              <w:t xml:space="preserve"> </w:t>
            </w:r>
            <w:proofErr w:type="spellStart"/>
            <w:r w:rsidRPr="00AB064E">
              <w:rPr>
                <w:rFonts w:cs="Times New Roman"/>
                <w:bCs/>
                <w:sz w:val="24"/>
                <w:szCs w:val="24"/>
              </w:rPr>
              <w:t>dismissed</w:t>
            </w:r>
            <w:proofErr w:type="spellEnd"/>
            <w:r w:rsidRPr="00AB064E">
              <w:rPr>
                <w:rFonts w:cs="Times New Roman"/>
                <w:bCs/>
                <w:sz w:val="24"/>
                <w:szCs w:val="24"/>
              </w:rPr>
              <w:t xml:space="preserve">. The concept of </w:t>
            </w:r>
            <w:proofErr w:type="spellStart"/>
            <w:r w:rsidRPr="00AB064E">
              <w:rPr>
                <w:rFonts w:cs="Times New Roman"/>
                <w:bCs/>
                <w:sz w:val="24"/>
                <w:szCs w:val="24"/>
              </w:rPr>
              <w:t>prayer</w:t>
            </w:r>
            <w:proofErr w:type="spellEnd"/>
            <w:r w:rsidRPr="00AB064E">
              <w:rPr>
                <w:rFonts w:cs="Times New Roman"/>
                <w:bCs/>
                <w:sz w:val="24"/>
                <w:szCs w:val="24"/>
              </w:rPr>
              <w:t xml:space="preserve"> (</w:t>
            </w:r>
            <w:proofErr w:type="spellStart"/>
            <w:r w:rsidRPr="00AB064E">
              <w:rPr>
                <w:rFonts w:cs="Times New Roman"/>
                <w:bCs/>
                <w:sz w:val="24"/>
                <w:szCs w:val="24"/>
              </w:rPr>
              <w:t>euche</w:t>
            </w:r>
            <w:proofErr w:type="spellEnd"/>
            <w:r w:rsidRPr="00AB064E">
              <w:rPr>
                <w:rFonts w:cs="Times New Roman"/>
                <w:bCs/>
                <w:sz w:val="24"/>
                <w:szCs w:val="24"/>
              </w:rPr>
              <w:t xml:space="preserve">) </w:t>
            </w:r>
            <w:proofErr w:type="spellStart"/>
            <w:r w:rsidRPr="00AB064E">
              <w:rPr>
                <w:rFonts w:cs="Times New Roman"/>
                <w:bCs/>
                <w:sz w:val="24"/>
                <w:szCs w:val="24"/>
              </w:rPr>
              <w:t>is</w:t>
            </w:r>
            <w:proofErr w:type="spellEnd"/>
            <w:r w:rsidRPr="00AB064E">
              <w:rPr>
                <w:rFonts w:cs="Times New Roman"/>
                <w:bCs/>
                <w:sz w:val="24"/>
                <w:szCs w:val="24"/>
              </w:rPr>
              <w:t xml:space="preserve"> </w:t>
            </w:r>
            <w:proofErr w:type="spellStart"/>
            <w:r w:rsidRPr="00AB064E">
              <w:rPr>
                <w:rFonts w:cs="Times New Roman"/>
                <w:bCs/>
                <w:sz w:val="24"/>
                <w:szCs w:val="24"/>
              </w:rPr>
              <w:t>distributed</w:t>
            </w:r>
            <w:proofErr w:type="spellEnd"/>
            <w:r w:rsidRPr="00AB064E">
              <w:rPr>
                <w:rFonts w:cs="Times New Roman"/>
                <w:bCs/>
                <w:sz w:val="24"/>
                <w:szCs w:val="24"/>
              </w:rPr>
              <w:t xml:space="preserve"> </w:t>
            </w:r>
            <w:proofErr w:type="spellStart"/>
            <w:r w:rsidRPr="00AB064E">
              <w:rPr>
                <w:rFonts w:cs="Times New Roman"/>
                <w:bCs/>
                <w:sz w:val="24"/>
                <w:szCs w:val="24"/>
              </w:rPr>
              <w:t>here</w:t>
            </w:r>
            <w:proofErr w:type="spellEnd"/>
            <w:r w:rsidRPr="00AB064E">
              <w:rPr>
                <w:rFonts w:cs="Times New Roman"/>
                <w:bCs/>
                <w:sz w:val="24"/>
                <w:szCs w:val="24"/>
              </w:rPr>
              <w:t xml:space="preserve"> </w:t>
            </w:r>
            <w:proofErr w:type="spellStart"/>
            <w:r w:rsidRPr="00AB064E">
              <w:rPr>
                <w:rFonts w:cs="Times New Roman"/>
                <w:bCs/>
                <w:sz w:val="24"/>
                <w:szCs w:val="24"/>
              </w:rPr>
              <w:t>to</w:t>
            </w:r>
            <w:proofErr w:type="spellEnd"/>
            <w:r w:rsidRPr="00AB064E">
              <w:rPr>
                <w:rFonts w:cs="Times New Roman"/>
                <w:bCs/>
                <w:sz w:val="24"/>
                <w:szCs w:val="24"/>
              </w:rPr>
              <w:t xml:space="preserve"> </w:t>
            </w:r>
            <w:proofErr w:type="spellStart"/>
            <w:r w:rsidRPr="00AB064E">
              <w:rPr>
                <w:rFonts w:cs="Times New Roman"/>
                <w:bCs/>
                <w:sz w:val="24"/>
                <w:szCs w:val="24"/>
              </w:rPr>
              <w:t>the</w:t>
            </w:r>
            <w:proofErr w:type="spellEnd"/>
            <w:r w:rsidRPr="00AB064E">
              <w:rPr>
                <w:rFonts w:cs="Times New Roman"/>
                <w:bCs/>
                <w:sz w:val="24"/>
                <w:szCs w:val="24"/>
              </w:rPr>
              <w:t xml:space="preserve"> </w:t>
            </w:r>
            <w:proofErr w:type="spellStart"/>
            <w:r w:rsidRPr="00AB064E">
              <w:rPr>
                <w:rFonts w:cs="Times New Roman"/>
                <w:bCs/>
                <w:sz w:val="24"/>
                <w:szCs w:val="24"/>
              </w:rPr>
              <w:t>Rhetoric</w:t>
            </w:r>
            <w:proofErr w:type="spellEnd"/>
            <w:r w:rsidRPr="00AB064E">
              <w:rPr>
                <w:rFonts w:cs="Times New Roman"/>
                <w:bCs/>
                <w:sz w:val="24"/>
                <w:szCs w:val="24"/>
              </w:rPr>
              <w:t xml:space="preserve"> </w:t>
            </w:r>
            <w:proofErr w:type="spellStart"/>
            <w:r w:rsidRPr="00AB064E">
              <w:rPr>
                <w:rFonts w:cs="Times New Roman"/>
                <w:bCs/>
                <w:sz w:val="24"/>
                <w:szCs w:val="24"/>
              </w:rPr>
              <w:t>and</w:t>
            </w:r>
            <w:proofErr w:type="spellEnd"/>
            <w:r w:rsidRPr="00AB064E">
              <w:rPr>
                <w:rFonts w:cs="Times New Roman"/>
                <w:bCs/>
                <w:sz w:val="24"/>
                <w:szCs w:val="24"/>
              </w:rPr>
              <w:t xml:space="preserve"> </w:t>
            </w:r>
            <w:proofErr w:type="spellStart"/>
            <w:r w:rsidRPr="00AB064E">
              <w:rPr>
                <w:rFonts w:cs="Times New Roman"/>
                <w:bCs/>
                <w:sz w:val="24"/>
                <w:szCs w:val="24"/>
              </w:rPr>
              <w:t>Poetry</w:t>
            </w:r>
            <w:proofErr w:type="spellEnd"/>
            <w:r w:rsidRPr="00AB064E">
              <w:rPr>
                <w:rFonts w:cs="Times New Roman"/>
                <w:bCs/>
                <w:sz w:val="24"/>
                <w:szCs w:val="24"/>
              </w:rPr>
              <w:t xml:space="preserve">, as it </w:t>
            </w:r>
            <w:proofErr w:type="spellStart"/>
            <w:r w:rsidRPr="00AB064E">
              <w:rPr>
                <w:rFonts w:cs="Times New Roman"/>
                <w:bCs/>
                <w:sz w:val="24"/>
                <w:szCs w:val="24"/>
              </w:rPr>
              <w:t>stands</w:t>
            </w:r>
            <w:proofErr w:type="spellEnd"/>
            <w:r w:rsidRPr="00AB064E">
              <w:rPr>
                <w:rFonts w:cs="Times New Roman"/>
                <w:bCs/>
                <w:sz w:val="24"/>
                <w:szCs w:val="24"/>
              </w:rPr>
              <w:t xml:space="preserve"> out of </w:t>
            </w:r>
            <w:proofErr w:type="spellStart"/>
            <w:r w:rsidRPr="00AB064E">
              <w:rPr>
                <w:rFonts w:cs="Times New Roman"/>
                <w:bCs/>
                <w:sz w:val="24"/>
                <w:szCs w:val="24"/>
              </w:rPr>
              <w:t>the</w:t>
            </w:r>
            <w:proofErr w:type="spellEnd"/>
            <w:r w:rsidRPr="00AB064E">
              <w:rPr>
                <w:rFonts w:cs="Times New Roman"/>
                <w:bCs/>
                <w:sz w:val="24"/>
                <w:szCs w:val="24"/>
              </w:rPr>
              <w:t xml:space="preserve"> </w:t>
            </w:r>
            <w:proofErr w:type="spellStart"/>
            <w:r w:rsidRPr="00AB064E">
              <w:rPr>
                <w:rFonts w:cs="Times New Roman"/>
                <w:bCs/>
                <w:sz w:val="24"/>
                <w:szCs w:val="24"/>
              </w:rPr>
              <w:t>truth</w:t>
            </w:r>
            <w:proofErr w:type="spellEnd"/>
            <w:r w:rsidRPr="00AB064E">
              <w:rPr>
                <w:rFonts w:cs="Times New Roman"/>
                <w:bCs/>
                <w:sz w:val="24"/>
                <w:szCs w:val="24"/>
              </w:rPr>
              <w:t xml:space="preserve"> </w:t>
            </w:r>
            <w:proofErr w:type="spellStart"/>
            <w:r w:rsidRPr="00AB064E">
              <w:rPr>
                <w:rFonts w:cs="Times New Roman"/>
                <w:bCs/>
                <w:sz w:val="24"/>
                <w:szCs w:val="24"/>
              </w:rPr>
              <w:t>value</w:t>
            </w:r>
            <w:proofErr w:type="spellEnd"/>
            <w:r w:rsidRPr="00AB064E">
              <w:rPr>
                <w:rFonts w:cs="Times New Roman"/>
                <w:bCs/>
                <w:sz w:val="24"/>
                <w:szCs w:val="24"/>
              </w:rPr>
              <w:t xml:space="preserve"> </w:t>
            </w:r>
            <w:proofErr w:type="spellStart"/>
            <w:r w:rsidRPr="00AB064E">
              <w:rPr>
                <w:rFonts w:cs="Times New Roman"/>
                <w:bCs/>
                <w:sz w:val="24"/>
                <w:szCs w:val="24"/>
              </w:rPr>
              <w:t>sentences</w:t>
            </w:r>
            <w:proofErr w:type="spellEnd"/>
            <w:r w:rsidRPr="00AB064E">
              <w:rPr>
                <w:rFonts w:cs="Times New Roman"/>
                <w:bCs/>
                <w:sz w:val="24"/>
                <w:szCs w:val="24"/>
              </w:rPr>
              <w:t xml:space="preserve">: it </w:t>
            </w:r>
            <w:proofErr w:type="spellStart"/>
            <w:r w:rsidRPr="00AB064E">
              <w:rPr>
                <w:rFonts w:cs="Times New Roman"/>
                <w:bCs/>
                <w:sz w:val="24"/>
                <w:szCs w:val="24"/>
              </w:rPr>
              <w:t>will</w:t>
            </w:r>
            <w:proofErr w:type="spellEnd"/>
            <w:r w:rsidRPr="00AB064E">
              <w:rPr>
                <w:rFonts w:cs="Times New Roman"/>
                <w:bCs/>
                <w:sz w:val="24"/>
                <w:szCs w:val="24"/>
              </w:rPr>
              <w:t xml:space="preserve"> </w:t>
            </w:r>
            <w:proofErr w:type="spellStart"/>
            <w:r w:rsidRPr="00AB064E">
              <w:rPr>
                <w:rFonts w:cs="Times New Roman"/>
                <w:bCs/>
                <w:sz w:val="24"/>
                <w:szCs w:val="24"/>
              </w:rPr>
              <w:t>be</w:t>
            </w:r>
            <w:proofErr w:type="spellEnd"/>
            <w:r w:rsidRPr="00AB064E">
              <w:rPr>
                <w:rFonts w:cs="Times New Roman"/>
                <w:bCs/>
                <w:sz w:val="24"/>
                <w:szCs w:val="24"/>
              </w:rPr>
              <w:t xml:space="preserve"> a product of art. But </w:t>
            </w:r>
            <w:proofErr w:type="spellStart"/>
            <w:r w:rsidRPr="00AB064E">
              <w:rPr>
                <w:rFonts w:cs="Times New Roman"/>
                <w:bCs/>
                <w:sz w:val="24"/>
                <w:szCs w:val="24"/>
              </w:rPr>
              <w:t>still</w:t>
            </w:r>
            <w:proofErr w:type="spellEnd"/>
            <w:r w:rsidRPr="00AB064E">
              <w:rPr>
                <w:rFonts w:cs="Times New Roman"/>
                <w:bCs/>
                <w:sz w:val="24"/>
                <w:szCs w:val="24"/>
              </w:rPr>
              <w:t xml:space="preserve">, </w:t>
            </w:r>
            <w:proofErr w:type="spellStart"/>
            <w:r w:rsidRPr="00AB064E">
              <w:rPr>
                <w:rFonts w:cs="Times New Roman"/>
                <w:bCs/>
                <w:sz w:val="24"/>
                <w:szCs w:val="24"/>
              </w:rPr>
              <w:t>there</w:t>
            </w:r>
            <w:proofErr w:type="spellEnd"/>
            <w:r w:rsidRPr="00AB064E">
              <w:rPr>
                <w:rFonts w:cs="Times New Roman"/>
                <w:bCs/>
                <w:sz w:val="24"/>
                <w:szCs w:val="24"/>
              </w:rPr>
              <w:t xml:space="preserve"> </w:t>
            </w:r>
            <w:proofErr w:type="spellStart"/>
            <w:r w:rsidRPr="00AB064E">
              <w:rPr>
                <w:rFonts w:cs="Times New Roman"/>
                <w:bCs/>
                <w:sz w:val="24"/>
                <w:szCs w:val="24"/>
              </w:rPr>
              <w:t>is</w:t>
            </w:r>
            <w:proofErr w:type="spellEnd"/>
            <w:r w:rsidRPr="00AB064E">
              <w:rPr>
                <w:rFonts w:cs="Times New Roman"/>
                <w:bCs/>
                <w:sz w:val="24"/>
                <w:szCs w:val="24"/>
              </w:rPr>
              <w:t xml:space="preserve"> a peculiar text in </w:t>
            </w:r>
            <w:proofErr w:type="spellStart"/>
            <w:r w:rsidRPr="00AB064E">
              <w:rPr>
                <w:rFonts w:cs="Times New Roman"/>
                <w:bCs/>
                <w:sz w:val="24"/>
                <w:szCs w:val="24"/>
              </w:rPr>
              <w:t>the</w:t>
            </w:r>
            <w:proofErr w:type="spellEnd"/>
            <w:r w:rsidRPr="00AB064E">
              <w:rPr>
                <w:rFonts w:cs="Times New Roman"/>
                <w:bCs/>
                <w:sz w:val="24"/>
                <w:szCs w:val="24"/>
              </w:rPr>
              <w:t xml:space="preserve"> </w:t>
            </w:r>
            <w:proofErr w:type="spellStart"/>
            <w:r w:rsidRPr="00AB064E">
              <w:rPr>
                <w:rFonts w:cs="Times New Roman"/>
                <w:bCs/>
                <w:sz w:val="24"/>
                <w:szCs w:val="24"/>
              </w:rPr>
              <w:t>Politics</w:t>
            </w:r>
            <w:proofErr w:type="spellEnd"/>
            <w:r w:rsidRPr="00AB064E">
              <w:rPr>
                <w:rFonts w:cs="Times New Roman"/>
                <w:bCs/>
                <w:sz w:val="24"/>
                <w:szCs w:val="24"/>
              </w:rPr>
              <w:t xml:space="preserve"> 7 </w:t>
            </w:r>
            <w:proofErr w:type="spellStart"/>
            <w:r w:rsidRPr="00AB064E">
              <w:rPr>
                <w:rFonts w:cs="Times New Roman"/>
                <w:bCs/>
                <w:sz w:val="24"/>
                <w:szCs w:val="24"/>
              </w:rPr>
              <w:t>where</w:t>
            </w:r>
            <w:proofErr w:type="spellEnd"/>
            <w:r w:rsidRPr="00AB064E">
              <w:rPr>
                <w:rFonts w:cs="Times New Roman"/>
                <w:bCs/>
                <w:sz w:val="24"/>
                <w:szCs w:val="24"/>
              </w:rPr>
              <w:t xml:space="preserve"> </w:t>
            </w:r>
            <w:proofErr w:type="spellStart"/>
            <w:r w:rsidRPr="00AB064E">
              <w:rPr>
                <w:rFonts w:cs="Times New Roman"/>
                <w:bCs/>
                <w:sz w:val="24"/>
                <w:szCs w:val="24"/>
              </w:rPr>
              <w:t>the</w:t>
            </w:r>
            <w:proofErr w:type="spellEnd"/>
            <w:r w:rsidRPr="00AB064E">
              <w:rPr>
                <w:rFonts w:cs="Times New Roman"/>
                <w:bCs/>
                <w:sz w:val="24"/>
                <w:szCs w:val="24"/>
              </w:rPr>
              <w:t xml:space="preserve"> </w:t>
            </w:r>
            <w:proofErr w:type="spellStart"/>
            <w:r w:rsidRPr="00AB064E">
              <w:rPr>
                <w:rFonts w:cs="Times New Roman"/>
                <w:bCs/>
                <w:sz w:val="24"/>
                <w:szCs w:val="24"/>
              </w:rPr>
              <w:t>regime</w:t>
            </w:r>
            <w:proofErr w:type="spellEnd"/>
            <w:r w:rsidRPr="00AB064E">
              <w:rPr>
                <w:rFonts w:cs="Times New Roman"/>
                <w:bCs/>
                <w:sz w:val="24"/>
                <w:szCs w:val="24"/>
              </w:rPr>
              <w:t xml:space="preserve"> "</w:t>
            </w:r>
            <w:proofErr w:type="spellStart"/>
            <w:r w:rsidRPr="00AB064E">
              <w:rPr>
                <w:rFonts w:cs="Times New Roman"/>
                <w:bCs/>
                <w:sz w:val="24"/>
                <w:szCs w:val="24"/>
              </w:rPr>
              <w:t>according</w:t>
            </w:r>
            <w:proofErr w:type="spellEnd"/>
            <w:r w:rsidRPr="00AB064E">
              <w:rPr>
                <w:rFonts w:cs="Times New Roman"/>
                <w:bCs/>
                <w:sz w:val="24"/>
                <w:szCs w:val="24"/>
              </w:rPr>
              <w:t xml:space="preserve"> </w:t>
            </w:r>
            <w:proofErr w:type="spellStart"/>
            <w:r w:rsidRPr="00AB064E">
              <w:rPr>
                <w:rFonts w:cs="Times New Roman"/>
                <w:bCs/>
                <w:sz w:val="24"/>
                <w:szCs w:val="24"/>
              </w:rPr>
              <w:t>to</w:t>
            </w:r>
            <w:proofErr w:type="spellEnd"/>
            <w:r w:rsidRPr="00AB064E">
              <w:rPr>
                <w:rFonts w:cs="Times New Roman"/>
                <w:bCs/>
                <w:sz w:val="24"/>
                <w:szCs w:val="24"/>
              </w:rPr>
              <w:t xml:space="preserve"> </w:t>
            </w:r>
            <w:proofErr w:type="spellStart"/>
            <w:r w:rsidRPr="00AB064E">
              <w:rPr>
                <w:rFonts w:cs="Times New Roman"/>
                <w:bCs/>
                <w:sz w:val="24"/>
                <w:szCs w:val="24"/>
              </w:rPr>
              <w:t>prayer</w:t>
            </w:r>
            <w:proofErr w:type="spellEnd"/>
            <w:r w:rsidRPr="00AB064E">
              <w:rPr>
                <w:rFonts w:cs="Times New Roman"/>
                <w:bCs/>
                <w:sz w:val="24"/>
                <w:szCs w:val="24"/>
              </w:rPr>
              <w:t>" (</w:t>
            </w:r>
            <w:proofErr w:type="spellStart"/>
            <w:r w:rsidRPr="00AB064E">
              <w:rPr>
                <w:rFonts w:cs="Times New Roman"/>
                <w:bCs/>
                <w:sz w:val="24"/>
                <w:szCs w:val="24"/>
              </w:rPr>
              <w:t>kat'euchen</w:t>
            </w:r>
            <w:proofErr w:type="spellEnd"/>
            <w:r w:rsidRPr="00AB064E">
              <w:rPr>
                <w:rFonts w:cs="Times New Roman"/>
                <w:bCs/>
                <w:sz w:val="24"/>
                <w:szCs w:val="24"/>
              </w:rPr>
              <w:t xml:space="preserve">) </w:t>
            </w:r>
            <w:proofErr w:type="spellStart"/>
            <w:r w:rsidRPr="00AB064E">
              <w:rPr>
                <w:rFonts w:cs="Times New Roman"/>
                <w:bCs/>
                <w:sz w:val="24"/>
                <w:szCs w:val="24"/>
              </w:rPr>
              <w:t>is</w:t>
            </w:r>
            <w:proofErr w:type="spellEnd"/>
            <w:r w:rsidRPr="00AB064E">
              <w:rPr>
                <w:rFonts w:cs="Times New Roman"/>
                <w:bCs/>
                <w:sz w:val="24"/>
                <w:szCs w:val="24"/>
              </w:rPr>
              <w:t xml:space="preserve"> </w:t>
            </w:r>
            <w:proofErr w:type="spellStart"/>
            <w:r w:rsidRPr="00AB064E">
              <w:rPr>
                <w:rFonts w:cs="Times New Roman"/>
                <w:bCs/>
                <w:sz w:val="24"/>
                <w:szCs w:val="24"/>
              </w:rPr>
              <w:t>described</w:t>
            </w:r>
            <w:proofErr w:type="spellEnd"/>
            <w:r w:rsidRPr="00AB064E">
              <w:rPr>
                <w:rFonts w:cs="Times New Roman"/>
                <w:bCs/>
                <w:sz w:val="24"/>
                <w:szCs w:val="24"/>
              </w:rPr>
              <w:t xml:space="preserve"> as </w:t>
            </w:r>
            <w:proofErr w:type="spellStart"/>
            <w:r w:rsidRPr="00AB064E">
              <w:rPr>
                <w:rFonts w:cs="Times New Roman"/>
                <w:bCs/>
                <w:sz w:val="24"/>
                <w:szCs w:val="24"/>
              </w:rPr>
              <w:t>the</w:t>
            </w:r>
            <w:proofErr w:type="spellEnd"/>
            <w:r w:rsidRPr="00AB064E">
              <w:rPr>
                <w:rFonts w:cs="Times New Roman"/>
                <w:bCs/>
                <w:sz w:val="24"/>
                <w:szCs w:val="24"/>
              </w:rPr>
              <w:t xml:space="preserve"> </w:t>
            </w:r>
            <w:proofErr w:type="spellStart"/>
            <w:r w:rsidRPr="00AB064E">
              <w:rPr>
                <w:rFonts w:cs="Times New Roman"/>
                <w:bCs/>
                <w:sz w:val="24"/>
                <w:szCs w:val="24"/>
              </w:rPr>
              <w:t>authentic</w:t>
            </w:r>
            <w:proofErr w:type="spellEnd"/>
            <w:r w:rsidRPr="00AB064E">
              <w:rPr>
                <w:rFonts w:cs="Times New Roman"/>
                <w:bCs/>
                <w:sz w:val="24"/>
                <w:szCs w:val="24"/>
              </w:rPr>
              <w:t xml:space="preserve"> </w:t>
            </w:r>
            <w:proofErr w:type="spellStart"/>
            <w:r w:rsidRPr="00AB064E">
              <w:rPr>
                <w:rFonts w:cs="Times New Roman"/>
                <w:bCs/>
                <w:sz w:val="24"/>
                <w:szCs w:val="24"/>
              </w:rPr>
              <w:t>aristocracy</w:t>
            </w:r>
            <w:proofErr w:type="spellEnd"/>
            <w:r w:rsidRPr="00AB064E">
              <w:rPr>
                <w:rFonts w:cs="Times New Roman"/>
                <w:bCs/>
                <w:sz w:val="24"/>
                <w:szCs w:val="24"/>
              </w:rPr>
              <w:t xml:space="preserve"> </w:t>
            </w:r>
            <w:proofErr w:type="spellStart"/>
            <w:r w:rsidRPr="00AB064E">
              <w:rPr>
                <w:rFonts w:cs="Times New Roman"/>
                <w:bCs/>
                <w:sz w:val="24"/>
                <w:szCs w:val="24"/>
              </w:rPr>
              <w:t>we</w:t>
            </w:r>
            <w:proofErr w:type="spellEnd"/>
            <w:r w:rsidRPr="00AB064E">
              <w:rPr>
                <w:rFonts w:cs="Times New Roman"/>
                <w:bCs/>
                <w:sz w:val="24"/>
                <w:szCs w:val="24"/>
              </w:rPr>
              <w:t xml:space="preserve"> </w:t>
            </w:r>
            <w:proofErr w:type="spellStart"/>
            <w:r w:rsidRPr="00AB064E">
              <w:rPr>
                <w:rFonts w:cs="Times New Roman"/>
                <w:bCs/>
                <w:sz w:val="24"/>
                <w:szCs w:val="24"/>
              </w:rPr>
              <w:t>would</w:t>
            </w:r>
            <w:proofErr w:type="spellEnd"/>
            <w:r w:rsidRPr="00AB064E">
              <w:rPr>
                <w:rFonts w:cs="Times New Roman"/>
                <w:bCs/>
                <w:sz w:val="24"/>
                <w:szCs w:val="24"/>
              </w:rPr>
              <w:t xml:space="preserve"> </w:t>
            </w:r>
            <w:proofErr w:type="spellStart"/>
            <w:r w:rsidRPr="00AB064E">
              <w:rPr>
                <w:rFonts w:cs="Times New Roman"/>
                <w:bCs/>
                <w:sz w:val="24"/>
                <w:szCs w:val="24"/>
              </w:rPr>
              <w:t>pray</w:t>
            </w:r>
            <w:proofErr w:type="spellEnd"/>
            <w:r w:rsidRPr="00AB064E">
              <w:rPr>
                <w:rFonts w:cs="Times New Roman"/>
                <w:bCs/>
                <w:sz w:val="24"/>
                <w:szCs w:val="24"/>
              </w:rPr>
              <w:t xml:space="preserve"> for, </w:t>
            </w:r>
            <w:proofErr w:type="spellStart"/>
            <w:r w:rsidRPr="00AB064E">
              <w:rPr>
                <w:rFonts w:cs="Times New Roman"/>
                <w:bCs/>
                <w:sz w:val="24"/>
                <w:szCs w:val="24"/>
              </w:rPr>
              <w:t>which</w:t>
            </w:r>
            <w:proofErr w:type="spellEnd"/>
            <w:r w:rsidRPr="00AB064E">
              <w:rPr>
                <w:rFonts w:cs="Times New Roman"/>
                <w:bCs/>
                <w:sz w:val="24"/>
                <w:szCs w:val="24"/>
              </w:rPr>
              <w:t xml:space="preserve"> </w:t>
            </w:r>
            <w:proofErr w:type="spellStart"/>
            <w:r w:rsidRPr="00AB064E">
              <w:rPr>
                <w:rFonts w:cs="Times New Roman"/>
                <w:bCs/>
                <w:sz w:val="24"/>
                <w:szCs w:val="24"/>
              </w:rPr>
              <w:t>needs</w:t>
            </w:r>
            <w:proofErr w:type="spellEnd"/>
            <w:r w:rsidRPr="00AB064E">
              <w:rPr>
                <w:rFonts w:cs="Times New Roman"/>
                <w:bCs/>
                <w:sz w:val="24"/>
                <w:szCs w:val="24"/>
              </w:rPr>
              <w:t xml:space="preserve"> </w:t>
            </w:r>
            <w:proofErr w:type="spellStart"/>
            <w:r w:rsidRPr="00AB064E">
              <w:rPr>
                <w:rFonts w:cs="Times New Roman"/>
                <w:bCs/>
                <w:sz w:val="24"/>
                <w:szCs w:val="24"/>
              </w:rPr>
              <w:t>further</w:t>
            </w:r>
            <w:proofErr w:type="spellEnd"/>
            <w:r w:rsidRPr="00AB064E">
              <w:rPr>
                <w:rFonts w:cs="Times New Roman"/>
                <w:bCs/>
                <w:sz w:val="24"/>
                <w:szCs w:val="24"/>
              </w:rPr>
              <w:t xml:space="preserve"> </w:t>
            </w:r>
            <w:proofErr w:type="spellStart"/>
            <w:r w:rsidRPr="00AB064E">
              <w:rPr>
                <w:rFonts w:cs="Times New Roman"/>
                <w:bCs/>
                <w:sz w:val="24"/>
                <w:szCs w:val="24"/>
              </w:rPr>
              <w:t>clarifications</w:t>
            </w:r>
            <w:proofErr w:type="spellEnd"/>
            <w:r w:rsidRPr="00AB064E">
              <w:rPr>
                <w:rFonts w:cs="Times New Roman"/>
                <w:bCs/>
                <w:sz w:val="24"/>
                <w:szCs w:val="24"/>
              </w:rPr>
              <w:t xml:space="preserve"> in </w:t>
            </w:r>
            <w:proofErr w:type="spellStart"/>
            <w:r w:rsidRPr="00AB064E">
              <w:rPr>
                <w:rFonts w:cs="Times New Roman"/>
                <w:bCs/>
                <w:sz w:val="24"/>
                <w:szCs w:val="24"/>
              </w:rPr>
              <w:t>relation</w:t>
            </w:r>
            <w:proofErr w:type="spellEnd"/>
            <w:r w:rsidRPr="00AB064E">
              <w:rPr>
                <w:rFonts w:cs="Times New Roman"/>
                <w:bCs/>
                <w:sz w:val="24"/>
                <w:szCs w:val="24"/>
              </w:rPr>
              <w:t xml:space="preserve"> </w:t>
            </w:r>
            <w:proofErr w:type="spellStart"/>
            <w:r w:rsidRPr="00AB064E">
              <w:rPr>
                <w:rFonts w:cs="Times New Roman"/>
                <w:bCs/>
                <w:sz w:val="24"/>
                <w:szCs w:val="24"/>
              </w:rPr>
              <w:t>both</w:t>
            </w:r>
            <w:proofErr w:type="spellEnd"/>
            <w:r w:rsidRPr="00AB064E">
              <w:rPr>
                <w:rFonts w:cs="Times New Roman"/>
                <w:bCs/>
                <w:sz w:val="24"/>
                <w:szCs w:val="24"/>
              </w:rPr>
              <w:t xml:space="preserve"> </w:t>
            </w:r>
            <w:proofErr w:type="spellStart"/>
            <w:r w:rsidRPr="00AB064E">
              <w:rPr>
                <w:rFonts w:cs="Times New Roman"/>
                <w:bCs/>
                <w:sz w:val="24"/>
                <w:szCs w:val="24"/>
              </w:rPr>
              <w:t>to</w:t>
            </w:r>
            <w:proofErr w:type="spellEnd"/>
            <w:r w:rsidRPr="00AB064E">
              <w:rPr>
                <w:rFonts w:cs="Times New Roman"/>
                <w:bCs/>
                <w:sz w:val="24"/>
                <w:szCs w:val="24"/>
              </w:rPr>
              <w:t xml:space="preserve"> </w:t>
            </w:r>
            <w:proofErr w:type="spellStart"/>
            <w:r w:rsidRPr="00AB064E">
              <w:rPr>
                <w:rFonts w:cs="Times New Roman"/>
                <w:bCs/>
                <w:sz w:val="24"/>
                <w:szCs w:val="24"/>
              </w:rPr>
              <w:t>previous</w:t>
            </w:r>
            <w:proofErr w:type="spellEnd"/>
            <w:r w:rsidRPr="00AB064E">
              <w:rPr>
                <w:rFonts w:cs="Times New Roman"/>
                <w:bCs/>
                <w:sz w:val="24"/>
                <w:szCs w:val="24"/>
              </w:rPr>
              <w:t xml:space="preserve"> </w:t>
            </w:r>
            <w:proofErr w:type="spellStart"/>
            <w:r w:rsidRPr="00AB064E">
              <w:rPr>
                <w:rFonts w:cs="Times New Roman"/>
                <w:bCs/>
                <w:sz w:val="24"/>
                <w:szCs w:val="24"/>
              </w:rPr>
              <w:t>classification</w:t>
            </w:r>
            <w:proofErr w:type="spellEnd"/>
            <w:r w:rsidRPr="00AB064E">
              <w:rPr>
                <w:rFonts w:cs="Times New Roman"/>
                <w:bCs/>
                <w:sz w:val="24"/>
                <w:szCs w:val="24"/>
              </w:rPr>
              <w:t xml:space="preserve"> of </w:t>
            </w:r>
            <w:proofErr w:type="spellStart"/>
            <w:r w:rsidRPr="00AB064E">
              <w:rPr>
                <w:rFonts w:cs="Times New Roman"/>
                <w:bCs/>
                <w:sz w:val="24"/>
                <w:szCs w:val="24"/>
              </w:rPr>
              <w:t>prayer</w:t>
            </w:r>
            <w:proofErr w:type="spellEnd"/>
            <w:r w:rsidRPr="00AB064E">
              <w:rPr>
                <w:rFonts w:cs="Times New Roman"/>
                <w:bCs/>
                <w:sz w:val="24"/>
                <w:szCs w:val="24"/>
              </w:rPr>
              <w:t xml:space="preserve"> as a </w:t>
            </w:r>
            <w:proofErr w:type="spellStart"/>
            <w:r w:rsidRPr="00AB064E">
              <w:rPr>
                <w:rFonts w:cs="Times New Roman"/>
                <w:bCs/>
                <w:sz w:val="24"/>
                <w:szCs w:val="24"/>
              </w:rPr>
              <w:t>matter</w:t>
            </w:r>
            <w:proofErr w:type="spellEnd"/>
            <w:r w:rsidRPr="00AB064E">
              <w:rPr>
                <w:rFonts w:cs="Times New Roman"/>
                <w:bCs/>
                <w:sz w:val="24"/>
                <w:szCs w:val="24"/>
              </w:rPr>
              <w:t xml:space="preserve"> of </w:t>
            </w:r>
            <w:proofErr w:type="spellStart"/>
            <w:r w:rsidRPr="00AB064E">
              <w:rPr>
                <w:rFonts w:cs="Times New Roman"/>
                <w:bCs/>
                <w:sz w:val="24"/>
                <w:szCs w:val="24"/>
              </w:rPr>
              <w:t>discourse</w:t>
            </w:r>
            <w:proofErr w:type="spellEnd"/>
            <w:r w:rsidRPr="00AB064E">
              <w:rPr>
                <w:rFonts w:cs="Times New Roman"/>
                <w:bCs/>
                <w:sz w:val="24"/>
                <w:szCs w:val="24"/>
              </w:rPr>
              <w:t xml:space="preserve"> </w:t>
            </w:r>
            <w:proofErr w:type="spellStart"/>
            <w:r w:rsidRPr="00AB064E">
              <w:rPr>
                <w:rFonts w:cs="Times New Roman"/>
                <w:bCs/>
                <w:sz w:val="24"/>
                <w:szCs w:val="24"/>
              </w:rPr>
              <w:t>and</w:t>
            </w:r>
            <w:proofErr w:type="spellEnd"/>
            <w:r w:rsidRPr="00AB064E">
              <w:rPr>
                <w:rFonts w:cs="Times New Roman"/>
                <w:bCs/>
                <w:sz w:val="24"/>
                <w:szCs w:val="24"/>
              </w:rPr>
              <w:t xml:space="preserve"> ulterior </w:t>
            </w:r>
            <w:proofErr w:type="spellStart"/>
            <w:r w:rsidRPr="00AB064E">
              <w:rPr>
                <w:rFonts w:cs="Times New Roman"/>
                <w:bCs/>
                <w:sz w:val="24"/>
                <w:szCs w:val="24"/>
              </w:rPr>
              <w:t>developments</w:t>
            </w:r>
            <w:proofErr w:type="spellEnd"/>
            <w:r w:rsidRPr="00AB064E">
              <w:rPr>
                <w:rFonts w:cs="Times New Roman"/>
                <w:bCs/>
                <w:sz w:val="24"/>
                <w:szCs w:val="24"/>
              </w:rPr>
              <w:t xml:space="preserve"> of </w:t>
            </w:r>
            <w:proofErr w:type="spellStart"/>
            <w:r w:rsidRPr="00AB064E">
              <w:rPr>
                <w:rFonts w:cs="Times New Roman"/>
                <w:bCs/>
                <w:sz w:val="24"/>
                <w:szCs w:val="24"/>
              </w:rPr>
              <w:t>philosophy</w:t>
            </w:r>
            <w:proofErr w:type="spellEnd"/>
            <w:r w:rsidRPr="00AB064E">
              <w:rPr>
                <w:rFonts w:cs="Times New Roman"/>
                <w:bCs/>
                <w:sz w:val="24"/>
                <w:szCs w:val="24"/>
              </w:rPr>
              <w:t xml:space="preserve"> of </w:t>
            </w:r>
            <w:proofErr w:type="spellStart"/>
            <w:r w:rsidRPr="00AB064E">
              <w:rPr>
                <w:rFonts w:cs="Times New Roman"/>
                <w:bCs/>
                <w:sz w:val="24"/>
                <w:szCs w:val="24"/>
              </w:rPr>
              <w:t>petitionary</w:t>
            </w:r>
            <w:proofErr w:type="spellEnd"/>
            <w:r w:rsidRPr="00AB064E">
              <w:rPr>
                <w:rFonts w:cs="Times New Roman"/>
                <w:bCs/>
                <w:sz w:val="24"/>
                <w:szCs w:val="24"/>
              </w:rPr>
              <w:t xml:space="preserve"> </w:t>
            </w:r>
            <w:proofErr w:type="spellStart"/>
            <w:r w:rsidRPr="00AB064E">
              <w:rPr>
                <w:rFonts w:cs="Times New Roman"/>
                <w:bCs/>
                <w:sz w:val="24"/>
                <w:szCs w:val="24"/>
              </w:rPr>
              <w:t>prayer</w:t>
            </w:r>
            <w:proofErr w:type="spellEnd"/>
            <w:r w:rsidRPr="00AB064E">
              <w:rPr>
                <w:rFonts w:cs="Times New Roman"/>
                <w:bCs/>
                <w:sz w:val="24"/>
                <w:szCs w:val="24"/>
              </w:rPr>
              <w:t>.</w:t>
            </w:r>
          </w:p>
          <w:p w14:paraId="13B62BD3" w14:textId="3273C1B5" w:rsidR="00AB064E" w:rsidRPr="0016378E" w:rsidRDefault="00AB064E" w:rsidP="00C26FEA">
            <w:pPr>
              <w:pStyle w:val="TableParagraph"/>
              <w:jc w:val="center"/>
              <w:rPr>
                <w:rFonts w:cs="Times New Roman"/>
                <w:bCs/>
                <w:i/>
                <w:iCs/>
                <w:sz w:val="24"/>
                <w:szCs w:val="24"/>
              </w:rPr>
            </w:pPr>
          </w:p>
        </w:tc>
      </w:tr>
      <w:tr w:rsidR="001E2A84" w:rsidRPr="0016378E" w14:paraId="3789E1BD" w14:textId="77777777" w:rsidTr="00C26FEA">
        <w:trPr>
          <w:trHeight w:val="841"/>
        </w:trPr>
        <w:tc>
          <w:tcPr>
            <w:tcW w:w="1715" w:type="dxa"/>
            <w:shd w:val="clear" w:color="auto" w:fill="auto"/>
          </w:tcPr>
          <w:p w14:paraId="27CFDCB1" w14:textId="77777777" w:rsidR="001E2A84" w:rsidRDefault="001E2A84" w:rsidP="00C26FEA">
            <w:pPr>
              <w:pStyle w:val="TableParagraph"/>
              <w:jc w:val="center"/>
              <w:rPr>
                <w:rFonts w:cs="Times New Roman"/>
                <w:sz w:val="24"/>
                <w:szCs w:val="24"/>
              </w:rPr>
            </w:pPr>
          </w:p>
          <w:p w14:paraId="37C5CF5E" w14:textId="4802A063" w:rsidR="001E2A84" w:rsidRDefault="001E2A84" w:rsidP="00C26FEA">
            <w:pPr>
              <w:pStyle w:val="TableParagraph"/>
              <w:jc w:val="center"/>
              <w:rPr>
                <w:rFonts w:cs="Times New Roman"/>
                <w:sz w:val="24"/>
                <w:szCs w:val="24"/>
              </w:rPr>
            </w:pPr>
            <w:r w:rsidRPr="00450F25">
              <w:rPr>
                <w:rFonts w:cs="Times New Roman"/>
                <w:sz w:val="24"/>
                <w:szCs w:val="24"/>
              </w:rPr>
              <w:t>12.20-12.40</w:t>
            </w:r>
          </w:p>
        </w:tc>
        <w:tc>
          <w:tcPr>
            <w:tcW w:w="8061" w:type="dxa"/>
            <w:shd w:val="clear" w:color="auto" w:fill="auto"/>
            <w:vAlign w:val="center"/>
          </w:tcPr>
          <w:p w14:paraId="4591483B" w14:textId="77777777" w:rsidR="00100E65" w:rsidRDefault="00100E65" w:rsidP="00C26FEA">
            <w:pPr>
              <w:pStyle w:val="TableParagraph"/>
              <w:jc w:val="center"/>
              <w:rPr>
                <w:rFonts w:cs="Times New Roman"/>
                <w:b/>
                <w:sz w:val="24"/>
                <w:szCs w:val="24"/>
              </w:rPr>
            </w:pPr>
          </w:p>
          <w:p w14:paraId="190B4878" w14:textId="436645D1" w:rsidR="001E2A84" w:rsidRDefault="00100E65" w:rsidP="00C26FEA">
            <w:pPr>
              <w:pStyle w:val="TableParagraph"/>
              <w:jc w:val="center"/>
              <w:rPr>
                <w:rFonts w:cs="Times New Roman"/>
                <w:b/>
                <w:sz w:val="24"/>
                <w:szCs w:val="24"/>
              </w:rPr>
            </w:pPr>
            <w:r>
              <w:rPr>
                <w:rFonts w:cs="Times New Roman"/>
                <w:b/>
                <w:sz w:val="24"/>
                <w:szCs w:val="24"/>
              </w:rPr>
              <w:t>Bogdan-Gabriel Drăghici</w:t>
            </w:r>
          </w:p>
          <w:p w14:paraId="4171BCD6" w14:textId="77777777" w:rsidR="00100E65" w:rsidRDefault="00100E65" w:rsidP="00C26FEA">
            <w:pPr>
              <w:pStyle w:val="TableParagraph"/>
              <w:jc w:val="center"/>
              <w:rPr>
                <w:rFonts w:cs="Times New Roman"/>
                <w:bCs/>
                <w:i/>
                <w:iCs/>
                <w:sz w:val="24"/>
                <w:szCs w:val="24"/>
              </w:rPr>
            </w:pPr>
            <w:r w:rsidRPr="00100E65">
              <w:rPr>
                <w:rFonts w:cs="Times New Roman"/>
                <w:bCs/>
                <w:sz w:val="24"/>
                <w:szCs w:val="24"/>
              </w:rPr>
              <w:t>University of Oxford</w:t>
            </w:r>
            <w:r w:rsidRPr="00100E65">
              <w:rPr>
                <w:rFonts w:cs="Times New Roman"/>
                <w:bCs/>
                <w:i/>
                <w:iCs/>
                <w:sz w:val="24"/>
                <w:szCs w:val="24"/>
              </w:rPr>
              <w:t xml:space="preserve"> </w:t>
            </w:r>
          </w:p>
          <w:p w14:paraId="5661CBD0" w14:textId="7474D73A" w:rsidR="00100E65" w:rsidRPr="00100E65" w:rsidRDefault="00100E65" w:rsidP="00C26FEA">
            <w:pPr>
              <w:pStyle w:val="TableParagraph"/>
              <w:jc w:val="center"/>
              <w:rPr>
                <w:rFonts w:cs="Times New Roman"/>
                <w:bCs/>
                <w:i/>
                <w:iCs/>
                <w:sz w:val="24"/>
                <w:szCs w:val="24"/>
              </w:rPr>
            </w:pPr>
            <w:proofErr w:type="spellStart"/>
            <w:r w:rsidRPr="00100E65">
              <w:rPr>
                <w:rFonts w:cs="Times New Roman"/>
                <w:bCs/>
                <w:i/>
                <w:iCs/>
                <w:sz w:val="24"/>
                <w:szCs w:val="24"/>
              </w:rPr>
              <w:t>Title</w:t>
            </w:r>
            <w:proofErr w:type="spellEnd"/>
            <w:r w:rsidRPr="00100E65">
              <w:rPr>
                <w:rFonts w:cs="Times New Roman"/>
                <w:bCs/>
                <w:i/>
                <w:iCs/>
                <w:sz w:val="24"/>
                <w:szCs w:val="24"/>
              </w:rPr>
              <w:t xml:space="preserve"> </w:t>
            </w:r>
            <w:proofErr w:type="spellStart"/>
            <w:r w:rsidRPr="00100E65">
              <w:rPr>
                <w:rFonts w:cs="Times New Roman"/>
                <w:bCs/>
                <w:i/>
                <w:iCs/>
                <w:sz w:val="24"/>
                <w:szCs w:val="24"/>
              </w:rPr>
              <w:t>reserved</w:t>
            </w:r>
            <w:proofErr w:type="spellEnd"/>
          </w:p>
          <w:p w14:paraId="3AB11BF2" w14:textId="00D4C155" w:rsidR="00100E65" w:rsidRDefault="00100E65" w:rsidP="00C26FEA">
            <w:pPr>
              <w:pStyle w:val="TableParagraph"/>
              <w:jc w:val="center"/>
              <w:rPr>
                <w:rFonts w:cs="Times New Roman"/>
                <w:b/>
                <w:sz w:val="24"/>
                <w:szCs w:val="24"/>
              </w:rPr>
            </w:pPr>
          </w:p>
        </w:tc>
      </w:tr>
      <w:tr w:rsidR="00442A7E" w:rsidRPr="0016378E" w14:paraId="4AF3634A" w14:textId="77777777" w:rsidTr="00C26FEA">
        <w:trPr>
          <w:trHeight w:val="957"/>
        </w:trPr>
        <w:tc>
          <w:tcPr>
            <w:tcW w:w="1715" w:type="dxa"/>
            <w:shd w:val="clear" w:color="auto" w:fill="auto"/>
          </w:tcPr>
          <w:p w14:paraId="768181BF" w14:textId="77777777" w:rsidR="00450F25" w:rsidRDefault="00450F25" w:rsidP="00C26FEA">
            <w:pPr>
              <w:pStyle w:val="TableParagraph"/>
              <w:jc w:val="center"/>
              <w:rPr>
                <w:rFonts w:cs="Times New Roman"/>
                <w:sz w:val="24"/>
                <w:szCs w:val="24"/>
              </w:rPr>
            </w:pPr>
          </w:p>
          <w:p w14:paraId="09B9CD5E" w14:textId="77777777" w:rsidR="00450F25" w:rsidRDefault="00450F25" w:rsidP="00C26FEA">
            <w:pPr>
              <w:pStyle w:val="TableParagraph"/>
              <w:jc w:val="center"/>
              <w:rPr>
                <w:rFonts w:cs="Times New Roman"/>
                <w:sz w:val="24"/>
                <w:szCs w:val="24"/>
              </w:rPr>
            </w:pPr>
          </w:p>
          <w:p w14:paraId="14F2AA5A" w14:textId="626C6B37" w:rsidR="00442A7E" w:rsidRPr="00450F25" w:rsidRDefault="009C7F7E" w:rsidP="00C26FEA">
            <w:pPr>
              <w:pStyle w:val="TableParagraph"/>
              <w:jc w:val="center"/>
              <w:rPr>
                <w:rFonts w:cs="Times New Roman"/>
                <w:sz w:val="24"/>
                <w:szCs w:val="24"/>
              </w:rPr>
            </w:pPr>
            <w:r w:rsidRPr="00450F25">
              <w:rPr>
                <w:rFonts w:cs="Times New Roman"/>
                <w:sz w:val="24"/>
                <w:szCs w:val="24"/>
              </w:rPr>
              <w:t>12.</w:t>
            </w:r>
            <w:r w:rsidR="001E2A84">
              <w:rPr>
                <w:rFonts w:cs="Times New Roman"/>
                <w:sz w:val="24"/>
                <w:szCs w:val="24"/>
              </w:rPr>
              <w:t>4</w:t>
            </w:r>
            <w:r w:rsidRPr="00450F25">
              <w:rPr>
                <w:rFonts w:cs="Times New Roman"/>
                <w:sz w:val="24"/>
                <w:szCs w:val="24"/>
              </w:rPr>
              <w:t>0-1</w:t>
            </w:r>
            <w:r w:rsidR="001E2A84">
              <w:rPr>
                <w:rFonts w:cs="Times New Roman"/>
                <w:sz w:val="24"/>
                <w:szCs w:val="24"/>
              </w:rPr>
              <w:t>3</w:t>
            </w:r>
            <w:r w:rsidRPr="00450F25">
              <w:rPr>
                <w:rFonts w:cs="Times New Roman"/>
                <w:sz w:val="24"/>
                <w:szCs w:val="24"/>
              </w:rPr>
              <w:t>.</w:t>
            </w:r>
            <w:r w:rsidR="001E2A84">
              <w:rPr>
                <w:rFonts w:cs="Times New Roman"/>
                <w:sz w:val="24"/>
                <w:szCs w:val="24"/>
              </w:rPr>
              <w:t>0</w:t>
            </w:r>
            <w:r w:rsidRPr="00450F25">
              <w:rPr>
                <w:rFonts w:cs="Times New Roman"/>
                <w:sz w:val="24"/>
                <w:szCs w:val="24"/>
              </w:rPr>
              <w:t>0</w:t>
            </w:r>
          </w:p>
        </w:tc>
        <w:tc>
          <w:tcPr>
            <w:tcW w:w="8061" w:type="dxa"/>
            <w:shd w:val="clear" w:color="auto" w:fill="auto"/>
            <w:vAlign w:val="center"/>
          </w:tcPr>
          <w:p w14:paraId="0E0BAA50" w14:textId="77777777" w:rsidR="00450F25" w:rsidRDefault="00450F25" w:rsidP="00C26FEA">
            <w:pPr>
              <w:pStyle w:val="TableParagraph"/>
              <w:jc w:val="center"/>
              <w:rPr>
                <w:rFonts w:cs="Times New Roman"/>
                <w:b/>
                <w:sz w:val="24"/>
                <w:szCs w:val="24"/>
              </w:rPr>
            </w:pPr>
          </w:p>
          <w:p w14:paraId="7E9B4A08" w14:textId="713CE505" w:rsidR="00F83D22" w:rsidRPr="009A390F" w:rsidRDefault="00F83D22" w:rsidP="00C26FEA">
            <w:pPr>
              <w:pStyle w:val="TableParagraph"/>
              <w:jc w:val="center"/>
              <w:rPr>
                <w:rFonts w:cs="Times New Roman"/>
                <w:b/>
                <w:sz w:val="24"/>
                <w:szCs w:val="24"/>
              </w:rPr>
            </w:pPr>
            <w:proofErr w:type="spellStart"/>
            <w:r w:rsidRPr="009A390F">
              <w:rPr>
                <w:rFonts w:cs="Times New Roman"/>
                <w:b/>
                <w:sz w:val="24"/>
                <w:szCs w:val="24"/>
              </w:rPr>
              <w:t>Alessia</w:t>
            </w:r>
            <w:proofErr w:type="spellEnd"/>
            <w:r w:rsidRPr="009A390F">
              <w:rPr>
                <w:rFonts w:cs="Times New Roman"/>
                <w:b/>
                <w:sz w:val="24"/>
                <w:szCs w:val="24"/>
              </w:rPr>
              <w:t xml:space="preserve"> </w:t>
            </w:r>
            <w:proofErr w:type="spellStart"/>
            <w:r w:rsidRPr="009A390F">
              <w:rPr>
                <w:rFonts w:cs="Times New Roman"/>
                <w:b/>
                <w:sz w:val="24"/>
                <w:szCs w:val="24"/>
              </w:rPr>
              <w:t>Brombin</w:t>
            </w:r>
            <w:proofErr w:type="spellEnd"/>
            <w:r w:rsidRPr="009A390F">
              <w:rPr>
                <w:rFonts w:cs="Times New Roman"/>
                <w:b/>
                <w:sz w:val="24"/>
                <w:szCs w:val="24"/>
              </w:rPr>
              <w:t xml:space="preserve"> </w:t>
            </w:r>
            <w:r w:rsidRPr="009A390F">
              <w:rPr>
                <w:rFonts w:cs="Times New Roman"/>
                <w:sz w:val="24"/>
                <w:szCs w:val="24"/>
              </w:rPr>
              <w:t>(On-line)</w:t>
            </w:r>
          </w:p>
          <w:p w14:paraId="26741AF4" w14:textId="77777777" w:rsidR="00F83D22" w:rsidRPr="009A390F" w:rsidRDefault="00F83D22" w:rsidP="00C26FEA">
            <w:pPr>
              <w:tabs>
                <w:tab w:val="left" w:pos="1860"/>
              </w:tabs>
              <w:jc w:val="center"/>
              <w:rPr>
                <w:rFonts w:cs="Times New Roman"/>
                <w:b/>
                <w:sz w:val="24"/>
                <w:szCs w:val="24"/>
              </w:rPr>
            </w:pPr>
            <w:r w:rsidRPr="009A390F">
              <w:rPr>
                <w:rFonts w:cs="Times New Roman"/>
                <w:sz w:val="24"/>
                <w:szCs w:val="24"/>
              </w:rPr>
              <w:t>The Pontifical University of Santa Croce, Rome</w:t>
            </w:r>
          </w:p>
          <w:p w14:paraId="7F74DE05" w14:textId="0BC3C3F7" w:rsidR="00450F25" w:rsidRPr="009A390F" w:rsidRDefault="00D2575C" w:rsidP="00C26FEA">
            <w:pPr>
              <w:tabs>
                <w:tab w:val="left" w:pos="1860"/>
              </w:tabs>
              <w:jc w:val="center"/>
              <w:rPr>
                <w:rFonts w:cs="Times New Roman"/>
                <w:i/>
                <w:sz w:val="24"/>
                <w:szCs w:val="24"/>
              </w:rPr>
            </w:pPr>
            <w:r w:rsidRPr="009A390F">
              <w:rPr>
                <w:rFonts w:cs="Times New Roman"/>
                <w:i/>
                <w:sz w:val="24"/>
                <w:szCs w:val="24"/>
                <w:lang w:val="en-US"/>
              </w:rPr>
              <w:t>“</w:t>
            </w:r>
            <w:r w:rsidR="00F83D22" w:rsidRPr="009A390F">
              <w:rPr>
                <w:rFonts w:cs="Times New Roman"/>
                <w:i/>
                <w:sz w:val="24"/>
                <w:szCs w:val="24"/>
              </w:rPr>
              <w:t xml:space="preserve">Spiritual </w:t>
            </w:r>
            <w:proofErr w:type="spellStart"/>
            <w:r w:rsidR="00F83D22" w:rsidRPr="009A390F">
              <w:rPr>
                <w:rFonts w:cs="Times New Roman"/>
                <w:i/>
                <w:sz w:val="24"/>
                <w:szCs w:val="24"/>
              </w:rPr>
              <w:t>Fatherhood</w:t>
            </w:r>
            <w:proofErr w:type="spellEnd"/>
            <w:r w:rsidR="00F83D22" w:rsidRPr="009A390F">
              <w:rPr>
                <w:rFonts w:cs="Times New Roman"/>
                <w:i/>
                <w:sz w:val="24"/>
                <w:szCs w:val="24"/>
              </w:rPr>
              <w:t xml:space="preserve"> </w:t>
            </w:r>
            <w:proofErr w:type="spellStart"/>
            <w:r w:rsidR="00F83D22" w:rsidRPr="009A390F">
              <w:rPr>
                <w:rFonts w:cs="Times New Roman"/>
                <w:i/>
                <w:sz w:val="24"/>
                <w:szCs w:val="24"/>
              </w:rPr>
              <w:t>Engagement</w:t>
            </w:r>
            <w:proofErr w:type="spellEnd"/>
            <w:r w:rsidR="00F83D22" w:rsidRPr="009A390F">
              <w:rPr>
                <w:rFonts w:cs="Times New Roman"/>
                <w:i/>
                <w:sz w:val="24"/>
                <w:szCs w:val="24"/>
              </w:rPr>
              <w:t xml:space="preserve"> </w:t>
            </w:r>
            <w:proofErr w:type="spellStart"/>
            <w:r w:rsidR="00F83D22" w:rsidRPr="009A390F">
              <w:rPr>
                <w:rFonts w:cs="Times New Roman"/>
                <w:i/>
                <w:sz w:val="24"/>
                <w:szCs w:val="24"/>
              </w:rPr>
              <w:t>and</w:t>
            </w:r>
            <w:proofErr w:type="spellEnd"/>
            <w:r w:rsidR="00F83D22" w:rsidRPr="009A390F">
              <w:rPr>
                <w:rFonts w:cs="Times New Roman"/>
                <w:i/>
                <w:sz w:val="24"/>
                <w:szCs w:val="24"/>
              </w:rPr>
              <w:t xml:space="preserve"> </w:t>
            </w:r>
            <w:proofErr w:type="spellStart"/>
            <w:r w:rsidR="00F83D22" w:rsidRPr="009A390F">
              <w:rPr>
                <w:rFonts w:cs="Times New Roman"/>
                <w:i/>
                <w:sz w:val="24"/>
                <w:szCs w:val="24"/>
              </w:rPr>
              <w:t>Direction</w:t>
            </w:r>
            <w:proofErr w:type="spellEnd"/>
            <w:r w:rsidR="00F83D22" w:rsidRPr="009A390F">
              <w:rPr>
                <w:rFonts w:cs="Times New Roman"/>
                <w:i/>
                <w:sz w:val="24"/>
                <w:szCs w:val="24"/>
              </w:rPr>
              <w:t xml:space="preserve"> </w:t>
            </w:r>
            <w:proofErr w:type="spellStart"/>
            <w:r w:rsidR="00F83D22" w:rsidRPr="009A390F">
              <w:rPr>
                <w:rFonts w:cs="Times New Roman"/>
                <w:i/>
                <w:sz w:val="24"/>
                <w:szCs w:val="24"/>
              </w:rPr>
              <w:t>according</w:t>
            </w:r>
            <w:proofErr w:type="spellEnd"/>
            <w:r w:rsidR="00F83D22" w:rsidRPr="009A390F">
              <w:rPr>
                <w:rFonts w:cs="Times New Roman"/>
                <w:i/>
                <w:sz w:val="24"/>
                <w:szCs w:val="24"/>
              </w:rPr>
              <w:t xml:space="preserve"> </w:t>
            </w:r>
            <w:proofErr w:type="spellStart"/>
            <w:r w:rsidR="00F83D22" w:rsidRPr="009A390F">
              <w:rPr>
                <w:rFonts w:cs="Times New Roman"/>
                <w:i/>
                <w:sz w:val="24"/>
                <w:szCs w:val="24"/>
              </w:rPr>
              <w:t>to</w:t>
            </w:r>
            <w:proofErr w:type="spellEnd"/>
            <w:r w:rsidR="00F83D22" w:rsidRPr="009A390F">
              <w:rPr>
                <w:rFonts w:cs="Times New Roman"/>
                <w:i/>
                <w:sz w:val="24"/>
                <w:szCs w:val="24"/>
              </w:rPr>
              <w:t xml:space="preserve"> </w:t>
            </w:r>
            <w:proofErr w:type="spellStart"/>
            <w:r w:rsidR="00F83D22" w:rsidRPr="009A390F">
              <w:rPr>
                <w:rFonts w:cs="Times New Roman"/>
                <w:i/>
                <w:sz w:val="24"/>
                <w:szCs w:val="24"/>
              </w:rPr>
              <w:t>Theoleptos</w:t>
            </w:r>
            <w:proofErr w:type="spellEnd"/>
            <w:r w:rsidR="00F83D22" w:rsidRPr="009A390F">
              <w:rPr>
                <w:rFonts w:cs="Times New Roman"/>
                <w:i/>
                <w:sz w:val="24"/>
                <w:szCs w:val="24"/>
              </w:rPr>
              <w:t xml:space="preserve"> of Philadelphia </w:t>
            </w:r>
            <w:proofErr w:type="spellStart"/>
            <w:r w:rsidR="00F83D22" w:rsidRPr="009A390F">
              <w:rPr>
                <w:rFonts w:cs="Times New Roman"/>
                <w:i/>
                <w:sz w:val="24"/>
                <w:szCs w:val="24"/>
              </w:rPr>
              <w:t>and</w:t>
            </w:r>
            <w:proofErr w:type="spellEnd"/>
            <w:r w:rsidR="00F83D22" w:rsidRPr="009A390F">
              <w:rPr>
                <w:rFonts w:cs="Times New Roman"/>
                <w:i/>
                <w:sz w:val="24"/>
                <w:szCs w:val="24"/>
              </w:rPr>
              <w:t xml:space="preserve"> Gregory Palamas</w:t>
            </w:r>
            <w:r w:rsidR="00266141" w:rsidRPr="009A390F">
              <w:rPr>
                <w:rFonts w:cs="Times New Roman"/>
                <w:i/>
                <w:sz w:val="24"/>
                <w:szCs w:val="24"/>
              </w:rPr>
              <w:t>”</w:t>
            </w:r>
          </w:p>
          <w:p w14:paraId="7041800B" w14:textId="1BDA115F" w:rsidR="0097792B" w:rsidRPr="009A390F" w:rsidRDefault="0097792B" w:rsidP="00C26FEA">
            <w:pPr>
              <w:tabs>
                <w:tab w:val="left" w:pos="1860"/>
              </w:tabs>
              <w:jc w:val="center"/>
              <w:rPr>
                <w:rFonts w:cs="Times New Roman"/>
                <w:i/>
                <w:sz w:val="24"/>
                <w:szCs w:val="24"/>
              </w:rPr>
            </w:pPr>
          </w:p>
          <w:p w14:paraId="2226BBE4" w14:textId="4B5FC4B0" w:rsidR="0097792B" w:rsidRPr="009A390F" w:rsidRDefault="0097792B" w:rsidP="00C26FEA">
            <w:pPr>
              <w:jc w:val="both"/>
              <w:rPr>
                <w:rFonts w:eastAsia="Times New Roman"/>
                <w:b/>
                <w:smallCaps/>
                <w:sz w:val="24"/>
                <w:szCs w:val="24"/>
                <w:lang w:val="en-US" w:eastAsia="it-IT"/>
              </w:rPr>
            </w:pPr>
            <w:r w:rsidRPr="009A390F">
              <w:rPr>
                <w:rFonts w:eastAsia="Times New Roman"/>
                <w:b/>
                <w:smallCaps/>
                <w:sz w:val="24"/>
                <w:szCs w:val="24"/>
                <w:lang w:val="en-US" w:eastAsia="it-IT"/>
              </w:rPr>
              <w:t>Abstract</w:t>
            </w:r>
            <w:r w:rsidR="009A390F" w:rsidRPr="009A390F">
              <w:rPr>
                <w:rFonts w:eastAsia="Times New Roman"/>
                <w:b/>
                <w:smallCaps/>
                <w:sz w:val="24"/>
                <w:szCs w:val="24"/>
                <w:lang w:val="en-US" w:eastAsia="it-IT"/>
              </w:rPr>
              <w:t xml:space="preserve">: </w:t>
            </w:r>
            <w:r w:rsidRPr="009A390F">
              <w:rPr>
                <w:rFonts w:cs="Times New Roman"/>
                <w:sz w:val="24"/>
                <w:szCs w:val="24"/>
                <w:lang w:val="en-US"/>
              </w:rPr>
              <w:t xml:space="preserve">Following the topic </w:t>
            </w:r>
            <w:r w:rsidRPr="009A390F">
              <w:rPr>
                <w:rFonts w:cs="Times New Roman"/>
                <w:i/>
                <w:sz w:val="24"/>
                <w:szCs w:val="24"/>
                <w:lang w:val="en-US"/>
              </w:rPr>
              <w:t>Holiness, prayer and hesychast spirituality in orthodox tradition</w:t>
            </w:r>
            <w:r w:rsidRPr="009A390F">
              <w:rPr>
                <w:rFonts w:cs="Times New Roman"/>
                <w:sz w:val="24"/>
                <w:szCs w:val="24"/>
                <w:lang w:val="en-US"/>
              </w:rPr>
              <w:t xml:space="preserve"> I will try to analyze the </w:t>
            </w:r>
            <w:r w:rsidRPr="009A390F">
              <w:rPr>
                <w:rFonts w:cs="Times New Roman"/>
                <w:i/>
                <w:sz w:val="24"/>
                <w:szCs w:val="24"/>
                <w:lang w:val="en-US"/>
              </w:rPr>
              <w:t>Discourses</w:t>
            </w:r>
            <w:r w:rsidRPr="009A390F">
              <w:rPr>
                <w:rFonts w:cs="Times New Roman"/>
                <w:sz w:val="24"/>
                <w:szCs w:val="24"/>
                <w:lang w:val="en-US"/>
              </w:rPr>
              <w:t xml:space="preserve"> and the </w:t>
            </w:r>
            <w:r w:rsidRPr="009A390F">
              <w:rPr>
                <w:rFonts w:cs="Times New Roman"/>
                <w:i/>
                <w:sz w:val="24"/>
                <w:szCs w:val="24"/>
                <w:lang w:val="en-US"/>
              </w:rPr>
              <w:t>Letters</w:t>
            </w:r>
            <w:r w:rsidRPr="009A390F">
              <w:rPr>
                <w:rFonts w:cs="Times New Roman"/>
                <w:sz w:val="24"/>
                <w:szCs w:val="24"/>
                <w:lang w:val="en-US"/>
              </w:rPr>
              <w:t xml:space="preserve"> of </w:t>
            </w:r>
            <w:proofErr w:type="spellStart"/>
            <w:r w:rsidRPr="009A390F">
              <w:rPr>
                <w:rFonts w:cs="Times New Roman"/>
                <w:sz w:val="24"/>
                <w:szCs w:val="24"/>
                <w:lang w:val="en-US"/>
              </w:rPr>
              <w:t>Theoleptos</w:t>
            </w:r>
            <w:proofErr w:type="spellEnd"/>
            <w:r w:rsidRPr="009A390F">
              <w:rPr>
                <w:rFonts w:cs="Times New Roman"/>
                <w:sz w:val="24"/>
                <w:szCs w:val="24"/>
                <w:lang w:val="en-US"/>
              </w:rPr>
              <w:t xml:space="preserve"> (1250-1322), Metropolitan of Philadelphia, collected by nun and his spiritual daughter Irene-Eulogia </w:t>
            </w:r>
            <w:proofErr w:type="spellStart"/>
            <w:r w:rsidRPr="009A390F">
              <w:rPr>
                <w:rFonts w:cs="Times New Roman"/>
                <w:sz w:val="24"/>
                <w:szCs w:val="24"/>
                <w:lang w:val="en-US"/>
              </w:rPr>
              <w:t>Choumnaina</w:t>
            </w:r>
            <w:proofErr w:type="spellEnd"/>
            <w:r w:rsidRPr="009A390F">
              <w:rPr>
                <w:rFonts w:cs="Times New Roman"/>
                <w:sz w:val="24"/>
                <w:szCs w:val="24"/>
                <w:lang w:val="en-US"/>
              </w:rPr>
              <w:t xml:space="preserve">, daughter of the intellectual </w:t>
            </w:r>
            <w:proofErr w:type="spellStart"/>
            <w:r w:rsidRPr="009A390F">
              <w:rPr>
                <w:rFonts w:cs="Times New Roman"/>
                <w:sz w:val="24"/>
                <w:szCs w:val="24"/>
                <w:lang w:val="en-US"/>
              </w:rPr>
              <w:t>Nikephoros</w:t>
            </w:r>
            <w:proofErr w:type="spellEnd"/>
            <w:r w:rsidRPr="009A390F">
              <w:rPr>
                <w:rFonts w:cs="Times New Roman"/>
                <w:sz w:val="24"/>
                <w:szCs w:val="24"/>
                <w:lang w:val="en-US"/>
              </w:rPr>
              <w:t xml:space="preserve"> </w:t>
            </w:r>
            <w:proofErr w:type="spellStart"/>
            <w:r w:rsidRPr="009A390F">
              <w:rPr>
                <w:rFonts w:cs="Times New Roman"/>
                <w:sz w:val="24"/>
                <w:szCs w:val="24"/>
                <w:lang w:val="en-US"/>
              </w:rPr>
              <w:t>Choumnos</w:t>
            </w:r>
            <w:proofErr w:type="spellEnd"/>
            <w:r w:rsidRPr="009A390F">
              <w:rPr>
                <w:rFonts w:cs="Times New Roman"/>
                <w:sz w:val="24"/>
                <w:szCs w:val="24"/>
                <w:lang w:val="en-US"/>
              </w:rPr>
              <w:t xml:space="preserve"> and widow of the Despot John </w:t>
            </w:r>
            <w:proofErr w:type="spellStart"/>
            <w:r w:rsidRPr="009A390F">
              <w:rPr>
                <w:rFonts w:cs="Times New Roman"/>
                <w:sz w:val="24"/>
                <w:szCs w:val="24"/>
                <w:lang w:val="en-US"/>
              </w:rPr>
              <w:t>Palaiologos</w:t>
            </w:r>
            <w:proofErr w:type="spellEnd"/>
            <w:r w:rsidRPr="009A390F">
              <w:rPr>
                <w:rFonts w:cs="Times New Roman"/>
                <w:sz w:val="24"/>
                <w:szCs w:val="24"/>
                <w:lang w:val="en-US"/>
              </w:rPr>
              <w:t xml:space="preserve">. </w:t>
            </w:r>
            <w:proofErr w:type="spellStart"/>
            <w:r w:rsidRPr="009A390F">
              <w:rPr>
                <w:rFonts w:cs="Times New Roman"/>
                <w:sz w:val="24"/>
                <w:szCs w:val="24"/>
                <w:lang w:val="en-US"/>
              </w:rPr>
              <w:t>Theoleptos</w:t>
            </w:r>
            <w:proofErr w:type="spellEnd"/>
            <w:r w:rsidRPr="009A390F">
              <w:rPr>
                <w:rFonts w:cs="Times New Roman"/>
                <w:sz w:val="24"/>
                <w:szCs w:val="24"/>
                <w:lang w:val="en-US"/>
              </w:rPr>
              <w:t xml:space="preserve"> directed the princess, prematurely widowed, to the monastic life. Irene-Eulogia erected her urban monastery on the remains of the ancient </w:t>
            </w:r>
            <w:proofErr w:type="spellStart"/>
            <w:r w:rsidRPr="009A390F">
              <w:rPr>
                <w:rFonts w:cs="Times New Roman"/>
                <w:i/>
                <w:sz w:val="24"/>
                <w:szCs w:val="24"/>
                <w:lang w:val="en-US"/>
              </w:rPr>
              <w:t>Philantropos</w:t>
            </w:r>
            <w:proofErr w:type="spellEnd"/>
            <w:r w:rsidRPr="009A390F">
              <w:rPr>
                <w:rFonts w:cs="Times New Roman"/>
                <w:i/>
                <w:sz w:val="24"/>
                <w:szCs w:val="24"/>
                <w:lang w:val="en-US"/>
              </w:rPr>
              <w:t xml:space="preserve"> </w:t>
            </w:r>
            <w:proofErr w:type="spellStart"/>
            <w:r w:rsidRPr="009A390F">
              <w:rPr>
                <w:rFonts w:cs="Times New Roman"/>
                <w:i/>
                <w:sz w:val="24"/>
                <w:szCs w:val="24"/>
                <w:lang w:val="en-US"/>
              </w:rPr>
              <w:t>Soter</w:t>
            </w:r>
            <w:proofErr w:type="spellEnd"/>
            <w:r w:rsidRPr="009A390F">
              <w:rPr>
                <w:rFonts w:cs="Times New Roman"/>
                <w:sz w:val="24"/>
                <w:szCs w:val="24"/>
                <w:lang w:val="en-US"/>
              </w:rPr>
              <w:t xml:space="preserve"> Monastery</w:t>
            </w:r>
            <w:r w:rsidRPr="009A390F">
              <w:rPr>
                <w:rFonts w:cs="Times New Roman"/>
                <w:i/>
                <w:sz w:val="24"/>
                <w:szCs w:val="24"/>
                <w:lang w:val="en-US"/>
              </w:rPr>
              <w:t xml:space="preserve"> </w:t>
            </w:r>
            <w:r w:rsidRPr="009A390F">
              <w:rPr>
                <w:rFonts w:cs="Times New Roman"/>
                <w:sz w:val="24"/>
                <w:szCs w:val="24"/>
                <w:lang w:val="en-US"/>
              </w:rPr>
              <w:t xml:space="preserve">in Byzantium. During the </w:t>
            </w:r>
            <w:r w:rsidRPr="009A390F">
              <w:rPr>
                <w:rFonts w:cs="Times New Roman"/>
                <w:sz w:val="24"/>
                <w:szCs w:val="24"/>
                <w:lang w:val="en-US"/>
              </w:rPr>
              <w:lastRenderedPageBreak/>
              <w:t xml:space="preserve">foundation </w:t>
            </w:r>
            <w:proofErr w:type="spellStart"/>
            <w:r w:rsidRPr="009A390F">
              <w:rPr>
                <w:rFonts w:cs="Times New Roman"/>
                <w:sz w:val="24"/>
                <w:szCs w:val="24"/>
                <w:lang w:val="en-US"/>
              </w:rPr>
              <w:t>Theoleptos</w:t>
            </w:r>
            <w:proofErr w:type="spellEnd"/>
            <w:r w:rsidRPr="009A390F">
              <w:rPr>
                <w:rFonts w:cs="Times New Roman"/>
                <w:sz w:val="24"/>
                <w:szCs w:val="24"/>
                <w:lang w:val="en-US"/>
              </w:rPr>
              <w:t xml:space="preserve"> lived in this double monastery to support the Abbess. </w:t>
            </w:r>
            <w:proofErr w:type="gramStart"/>
            <w:r w:rsidRPr="009A390F">
              <w:rPr>
                <w:rFonts w:cs="Times New Roman"/>
                <w:sz w:val="24"/>
                <w:szCs w:val="24"/>
                <w:lang w:val="en-US"/>
              </w:rPr>
              <w:t>Late-Byzantine</w:t>
            </w:r>
            <w:proofErr w:type="gramEnd"/>
            <w:r w:rsidRPr="009A390F">
              <w:rPr>
                <w:rFonts w:cs="Times New Roman"/>
                <w:sz w:val="24"/>
                <w:szCs w:val="24"/>
                <w:lang w:val="en-US"/>
              </w:rPr>
              <w:t xml:space="preserve"> hesychastic master developed his own concept of </w:t>
            </w:r>
            <w:proofErr w:type="spellStart"/>
            <w:r w:rsidRPr="009A390F">
              <w:rPr>
                <w:rFonts w:cs="Times New Roman"/>
                <w:i/>
                <w:sz w:val="24"/>
                <w:szCs w:val="24"/>
                <w:lang w:val="en-US"/>
              </w:rPr>
              <w:t>hesychia</w:t>
            </w:r>
            <w:proofErr w:type="spellEnd"/>
            <w:r w:rsidRPr="009A390F">
              <w:rPr>
                <w:rFonts w:cs="Times New Roman"/>
                <w:sz w:val="24"/>
                <w:szCs w:val="24"/>
                <w:lang w:val="en-US"/>
              </w:rPr>
              <w:t xml:space="preserve"> by addressing monks (and especially nuns) who live a cenobitic life, who dedicate themselves to personal prayer and meditation in their own cell, but also to community prayer in the church, to the liturgy and to the other moments of the common life.</w:t>
            </w:r>
            <w:r w:rsidR="009A390F">
              <w:rPr>
                <w:rFonts w:eastAsia="Times New Roman"/>
                <w:b/>
                <w:smallCaps/>
                <w:sz w:val="24"/>
                <w:szCs w:val="24"/>
                <w:lang w:val="en-US" w:eastAsia="it-IT"/>
              </w:rPr>
              <w:t xml:space="preserve"> </w:t>
            </w:r>
            <w:r w:rsidRPr="009A390F">
              <w:rPr>
                <w:rFonts w:cs="Times New Roman"/>
                <w:sz w:val="24"/>
                <w:szCs w:val="24"/>
                <w:lang w:val="en-US"/>
              </w:rPr>
              <w:t xml:space="preserve">This Metropolitan was also decisive for the monastic vocation of Gregory </w:t>
            </w:r>
            <w:proofErr w:type="spellStart"/>
            <w:r w:rsidRPr="009A390F">
              <w:rPr>
                <w:rFonts w:cs="Times New Roman"/>
                <w:sz w:val="24"/>
                <w:szCs w:val="24"/>
                <w:lang w:val="en-US"/>
              </w:rPr>
              <w:t>Palamas</w:t>
            </w:r>
            <w:proofErr w:type="spellEnd"/>
            <w:r w:rsidRPr="009A390F">
              <w:rPr>
                <w:rFonts w:cs="Times New Roman"/>
                <w:sz w:val="24"/>
                <w:szCs w:val="24"/>
                <w:lang w:val="en-US"/>
              </w:rPr>
              <w:t xml:space="preserve"> (1296-1359), Archbishop of Thessaloniki. He in turn weaves a relationship with the nun </w:t>
            </w:r>
            <w:proofErr w:type="spellStart"/>
            <w:r w:rsidRPr="009A390F">
              <w:rPr>
                <w:rFonts w:cs="Times New Roman"/>
                <w:sz w:val="24"/>
                <w:szCs w:val="24"/>
                <w:lang w:val="en-US"/>
              </w:rPr>
              <w:t>Xene</w:t>
            </w:r>
            <w:proofErr w:type="spellEnd"/>
            <w:r w:rsidRPr="009A390F">
              <w:rPr>
                <w:rFonts w:cs="Times New Roman"/>
                <w:sz w:val="24"/>
                <w:szCs w:val="24"/>
                <w:lang w:val="en-US"/>
              </w:rPr>
              <w:t xml:space="preserve">, analogous to that of his master. He wrote the work </w:t>
            </w:r>
            <w:proofErr w:type="gramStart"/>
            <w:r w:rsidRPr="009A390F">
              <w:rPr>
                <w:rFonts w:cs="Times New Roman"/>
                <w:i/>
                <w:sz w:val="24"/>
                <w:szCs w:val="24"/>
                <w:lang w:val="en-US"/>
              </w:rPr>
              <w:t>To</w:t>
            </w:r>
            <w:proofErr w:type="gramEnd"/>
            <w:r w:rsidRPr="009A390F">
              <w:rPr>
                <w:rFonts w:cs="Times New Roman"/>
                <w:i/>
                <w:sz w:val="24"/>
                <w:szCs w:val="24"/>
                <w:lang w:val="en-US"/>
              </w:rPr>
              <w:t xml:space="preserve"> the most reverend nun </w:t>
            </w:r>
            <w:proofErr w:type="spellStart"/>
            <w:r w:rsidRPr="009A390F">
              <w:rPr>
                <w:rFonts w:cs="Times New Roman"/>
                <w:i/>
                <w:sz w:val="24"/>
                <w:szCs w:val="24"/>
                <w:lang w:val="en-US"/>
              </w:rPr>
              <w:t>Xene</w:t>
            </w:r>
            <w:proofErr w:type="spellEnd"/>
            <w:r w:rsidRPr="009A390F">
              <w:rPr>
                <w:rFonts w:cs="Times New Roman"/>
                <w:i/>
                <w:sz w:val="24"/>
                <w:szCs w:val="24"/>
                <w:lang w:val="en-US"/>
              </w:rPr>
              <w:t>, on the passions, virtues and fruits of the application of the intellect</w:t>
            </w:r>
            <w:r w:rsidRPr="009A390F">
              <w:rPr>
                <w:rFonts w:cs="Times New Roman"/>
                <w:sz w:val="24"/>
                <w:szCs w:val="24"/>
                <w:lang w:val="en-US"/>
              </w:rPr>
              <w:t xml:space="preserve">, which represents the most complete synthesis of his spiritual teaching. Bishop of Thessalonica wrote this work to respond to requests for help on the conversion and spiritual life of the elderly nun </w:t>
            </w:r>
            <w:proofErr w:type="spellStart"/>
            <w:r w:rsidRPr="009A390F">
              <w:rPr>
                <w:rFonts w:cs="Times New Roman"/>
                <w:sz w:val="24"/>
                <w:szCs w:val="24"/>
                <w:lang w:val="en-US"/>
              </w:rPr>
              <w:t>Xene</w:t>
            </w:r>
            <w:proofErr w:type="spellEnd"/>
            <w:r w:rsidRPr="009A390F">
              <w:rPr>
                <w:rFonts w:cs="Times New Roman"/>
                <w:sz w:val="24"/>
                <w:szCs w:val="24"/>
                <w:lang w:val="en-US"/>
              </w:rPr>
              <w:t xml:space="preserve">, surrounded by a great reputation in the capital, so much so that she was hired as an educator of the </w:t>
            </w:r>
            <w:proofErr w:type="gramStart"/>
            <w:r w:rsidRPr="009A390F">
              <w:rPr>
                <w:rFonts w:cs="Times New Roman"/>
                <w:sz w:val="24"/>
                <w:szCs w:val="24"/>
                <w:lang w:val="en-US"/>
              </w:rPr>
              <w:t>Emperor’s</w:t>
            </w:r>
            <w:proofErr w:type="gramEnd"/>
            <w:r w:rsidRPr="009A390F">
              <w:rPr>
                <w:rFonts w:cs="Times New Roman"/>
                <w:sz w:val="24"/>
                <w:szCs w:val="24"/>
                <w:lang w:val="en-US"/>
              </w:rPr>
              <w:t xml:space="preserve"> daughters, probably Andronicus III.</w:t>
            </w:r>
            <w:r w:rsidR="009A390F">
              <w:rPr>
                <w:rFonts w:cs="Times New Roman"/>
                <w:sz w:val="24"/>
                <w:szCs w:val="24"/>
                <w:lang w:val="en-US"/>
              </w:rPr>
              <w:t xml:space="preserve"> </w:t>
            </w:r>
            <w:r w:rsidRPr="009A390F">
              <w:rPr>
                <w:rFonts w:eastAsiaTheme="minorHAnsi" w:cs="Times New Roman"/>
                <w:sz w:val="24"/>
                <w:szCs w:val="24"/>
                <w:lang w:val="en-US"/>
              </w:rPr>
              <w:t>The analysis will allow us to observe the point of view of two great Bishops who contributed to the monastic tradition of spiritual direction in Byzantine female monasticism.</w:t>
            </w:r>
          </w:p>
          <w:p w14:paraId="0D727AA6" w14:textId="77777777" w:rsidR="009A390F" w:rsidRDefault="009A390F" w:rsidP="00C26FEA">
            <w:pPr>
              <w:jc w:val="both"/>
              <w:rPr>
                <w:rFonts w:eastAsia="Times New Roman"/>
                <w:b/>
                <w:smallCaps/>
                <w:sz w:val="24"/>
                <w:szCs w:val="24"/>
                <w:lang w:val="en-US" w:eastAsia="it-IT"/>
              </w:rPr>
            </w:pPr>
          </w:p>
          <w:p w14:paraId="74D32A64" w14:textId="2ED07057" w:rsidR="0097792B" w:rsidRPr="009A390F" w:rsidRDefault="0097792B" w:rsidP="00C26FEA">
            <w:pPr>
              <w:jc w:val="both"/>
              <w:rPr>
                <w:rFonts w:eastAsia="Times New Roman"/>
                <w:sz w:val="24"/>
                <w:szCs w:val="24"/>
                <w:lang w:val="en-US" w:eastAsia="it-IT"/>
              </w:rPr>
            </w:pPr>
            <w:r w:rsidRPr="009A390F">
              <w:rPr>
                <w:rFonts w:eastAsia="Times New Roman"/>
                <w:b/>
                <w:smallCaps/>
                <w:sz w:val="24"/>
                <w:szCs w:val="24"/>
                <w:lang w:val="en-US" w:eastAsia="it-IT"/>
              </w:rPr>
              <w:t>Academic &amp; biographical notes</w:t>
            </w:r>
            <w:r w:rsidR="009A390F">
              <w:rPr>
                <w:rFonts w:eastAsia="Times New Roman"/>
                <w:b/>
                <w:smallCaps/>
                <w:sz w:val="24"/>
                <w:szCs w:val="24"/>
                <w:lang w:val="en-US" w:eastAsia="it-IT"/>
              </w:rPr>
              <w:t xml:space="preserve">: </w:t>
            </w:r>
            <w:r w:rsidRPr="009A390F">
              <w:rPr>
                <w:rFonts w:eastAsiaTheme="minorHAnsi" w:cs="Times New Roman"/>
                <w:sz w:val="24"/>
                <w:szCs w:val="24"/>
                <w:lang w:val="en-US"/>
              </w:rPr>
              <w:t xml:space="preserve">Alessia </w:t>
            </w:r>
            <w:proofErr w:type="spellStart"/>
            <w:r w:rsidRPr="009A390F">
              <w:rPr>
                <w:rFonts w:eastAsiaTheme="minorHAnsi" w:cs="Times New Roman"/>
                <w:sz w:val="24"/>
                <w:szCs w:val="24"/>
                <w:lang w:val="en-US"/>
              </w:rPr>
              <w:t>Brombin</w:t>
            </w:r>
            <w:proofErr w:type="spellEnd"/>
            <w:r w:rsidRPr="009A390F">
              <w:rPr>
                <w:rFonts w:eastAsiaTheme="minorHAnsi" w:cs="Times New Roman"/>
                <w:sz w:val="24"/>
                <w:szCs w:val="24"/>
                <w:lang w:val="en-US"/>
              </w:rPr>
              <w:t xml:space="preserve"> is a </w:t>
            </w:r>
            <w:r w:rsidRPr="009A390F">
              <w:rPr>
                <w:rFonts w:eastAsiaTheme="minorHAnsi" w:cs="Times New Roman"/>
                <w:i/>
                <w:sz w:val="24"/>
                <w:szCs w:val="24"/>
                <w:lang w:val="en-US"/>
              </w:rPr>
              <w:t>lecturer</w:t>
            </w:r>
            <w:r w:rsidRPr="009A390F">
              <w:rPr>
                <w:rFonts w:eastAsiaTheme="minorHAnsi" w:cs="Times New Roman"/>
                <w:sz w:val="24"/>
                <w:szCs w:val="24"/>
                <w:lang w:val="en-US"/>
              </w:rPr>
              <w:t xml:space="preserve"> of Spiritual Theology at the Pontifical University of Saint Crux (Rome – 2018present). She earned </w:t>
            </w:r>
            <w:proofErr w:type="spellStart"/>
            <w:proofErr w:type="gramStart"/>
            <w:r w:rsidRPr="009A390F">
              <w:rPr>
                <w:rFonts w:eastAsiaTheme="minorHAnsi" w:cs="Times New Roman"/>
                <w:sz w:val="24"/>
                <w:szCs w:val="24"/>
                <w:lang w:val="en-US"/>
              </w:rPr>
              <w:t>Ph.D</w:t>
            </w:r>
            <w:proofErr w:type="spellEnd"/>
            <w:proofErr w:type="gramEnd"/>
            <w:r w:rsidRPr="009A390F">
              <w:rPr>
                <w:rFonts w:eastAsiaTheme="minorHAnsi" w:cs="Times New Roman"/>
                <w:sz w:val="24"/>
                <w:szCs w:val="24"/>
                <w:lang w:val="en-US"/>
              </w:rPr>
              <w:t xml:space="preserve"> in Theology at the Pontifical Gregorian University (Rome, 2022). Her research field is oriental spirituality and Greek Patristic Literature, specially </w:t>
            </w:r>
            <w:proofErr w:type="spellStart"/>
            <w:r w:rsidRPr="009A390F">
              <w:rPr>
                <w:rFonts w:eastAsiaTheme="minorHAnsi" w:cs="Times New Roman"/>
                <w:sz w:val="24"/>
                <w:szCs w:val="24"/>
                <w:lang w:val="en-US"/>
              </w:rPr>
              <w:t>Palamas’s</w:t>
            </w:r>
            <w:proofErr w:type="spellEnd"/>
            <w:r w:rsidRPr="009A390F">
              <w:rPr>
                <w:rFonts w:eastAsiaTheme="minorHAnsi" w:cs="Times New Roman"/>
                <w:sz w:val="24"/>
                <w:szCs w:val="24"/>
                <w:lang w:val="en-US"/>
              </w:rPr>
              <w:t xml:space="preserve"> theology. She earned a M.Div. (Master of Divinity) in spiritual theology at Pontifical Gregorian University (Rome) in 2015. She holds a B.D. (Bachelor of Divinity) from St. Anthony’s Doc. Theological Institute of Padua (2009). She holds an </w:t>
            </w:r>
            <w:proofErr w:type="gramStart"/>
            <w:r w:rsidRPr="009A390F">
              <w:rPr>
                <w:rFonts w:eastAsiaTheme="minorHAnsi" w:cs="Times New Roman"/>
                <w:sz w:val="24"/>
                <w:szCs w:val="24"/>
                <w:lang w:val="en-US"/>
              </w:rPr>
              <w:t>Master’s</w:t>
            </w:r>
            <w:proofErr w:type="gramEnd"/>
            <w:r w:rsidRPr="009A390F">
              <w:rPr>
                <w:rFonts w:eastAsiaTheme="minorHAnsi" w:cs="Times New Roman"/>
                <w:sz w:val="24"/>
                <w:szCs w:val="24"/>
                <w:lang w:val="en-US"/>
              </w:rPr>
              <w:t xml:space="preserve"> degree in Philosophy from Padua’s University, in the department of philosophy’s history, where she wrote her thesis on </w:t>
            </w:r>
            <w:r w:rsidRPr="009A390F">
              <w:rPr>
                <w:rFonts w:eastAsiaTheme="minorHAnsi" w:cs="Times New Roman"/>
                <w:i/>
                <w:sz w:val="24"/>
                <w:szCs w:val="24"/>
                <w:lang w:val="en-US"/>
              </w:rPr>
              <w:t>philosophical counseling</w:t>
            </w:r>
            <w:r w:rsidRPr="009A390F">
              <w:rPr>
                <w:rFonts w:eastAsiaTheme="minorHAnsi" w:cs="Times New Roman"/>
                <w:sz w:val="24"/>
                <w:szCs w:val="24"/>
                <w:lang w:val="en-US"/>
              </w:rPr>
              <w:t xml:space="preserve"> (director’s thesis prof. Enrico </w:t>
            </w:r>
            <w:proofErr w:type="spellStart"/>
            <w:r w:rsidRPr="009A390F">
              <w:rPr>
                <w:rFonts w:eastAsiaTheme="minorHAnsi" w:cs="Times New Roman"/>
                <w:sz w:val="24"/>
                <w:szCs w:val="24"/>
                <w:lang w:val="en-US"/>
              </w:rPr>
              <w:t>Berti</w:t>
            </w:r>
            <w:proofErr w:type="spellEnd"/>
            <w:r w:rsidRPr="009A390F">
              <w:rPr>
                <w:rFonts w:eastAsiaTheme="minorHAnsi" w:cs="Times New Roman"/>
                <w:sz w:val="24"/>
                <w:szCs w:val="24"/>
                <w:lang w:val="en-US"/>
              </w:rPr>
              <w:t>) in 2003.</w:t>
            </w:r>
          </w:p>
          <w:p w14:paraId="640E2CD9" w14:textId="77777777" w:rsidR="0097792B" w:rsidRPr="009A390F" w:rsidRDefault="0097792B" w:rsidP="00C26FEA">
            <w:pPr>
              <w:jc w:val="both"/>
              <w:rPr>
                <w:sz w:val="24"/>
                <w:szCs w:val="24"/>
                <w:lang w:eastAsia="it-IT"/>
              </w:rPr>
            </w:pPr>
            <w:r w:rsidRPr="009A390F">
              <w:rPr>
                <w:rFonts w:eastAsia="Times New Roman"/>
                <w:sz w:val="24"/>
                <w:szCs w:val="24"/>
                <w:lang w:eastAsia="it-IT"/>
              </w:rPr>
              <w:t xml:space="preserve">Data </w:t>
            </w:r>
            <w:proofErr w:type="spellStart"/>
            <w:r w:rsidRPr="009A390F">
              <w:rPr>
                <w:rFonts w:eastAsia="Times New Roman"/>
                <w:sz w:val="24"/>
                <w:szCs w:val="24"/>
                <w:lang w:eastAsia="it-IT"/>
              </w:rPr>
              <w:t>base</w:t>
            </w:r>
            <w:proofErr w:type="spellEnd"/>
            <w:r w:rsidRPr="009A390F">
              <w:rPr>
                <w:rFonts w:eastAsia="Times New Roman"/>
                <w:sz w:val="24"/>
                <w:szCs w:val="24"/>
                <w:lang w:eastAsia="it-IT"/>
              </w:rPr>
              <w:t xml:space="preserve">: </w:t>
            </w:r>
            <w:hyperlink r:id="rId9" w:history="1">
              <w:r w:rsidRPr="009A390F">
                <w:rPr>
                  <w:rStyle w:val="Hyperlink"/>
                  <w:rFonts w:eastAsia="Times New Roman"/>
                  <w:sz w:val="24"/>
                  <w:szCs w:val="24"/>
                  <w:lang w:eastAsia="it-IT"/>
                </w:rPr>
                <w:t>https://santacroce.academia.edu/alessiabrombin</w:t>
              </w:r>
            </w:hyperlink>
          </w:p>
          <w:p w14:paraId="17D9283B" w14:textId="77777777" w:rsidR="0097792B" w:rsidRPr="009A390F" w:rsidRDefault="0097792B" w:rsidP="00C26FEA">
            <w:pPr>
              <w:tabs>
                <w:tab w:val="left" w:pos="1860"/>
              </w:tabs>
              <w:jc w:val="both"/>
              <w:rPr>
                <w:rFonts w:cs="Times New Roman"/>
                <w:iCs/>
                <w:sz w:val="24"/>
                <w:szCs w:val="24"/>
              </w:rPr>
            </w:pPr>
          </w:p>
          <w:p w14:paraId="3C7E0E32" w14:textId="1D8E8444" w:rsidR="00DD6876" w:rsidRPr="005B7AD5" w:rsidRDefault="00DD6876" w:rsidP="00C26FEA">
            <w:pPr>
              <w:tabs>
                <w:tab w:val="left" w:pos="1860"/>
              </w:tabs>
              <w:jc w:val="center"/>
              <w:rPr>
                <w:rFonts w:cs="Times New Roman"/>
                <w:i/>
                <w:sz w:val="24"/>
                <w:szCs w:val="24"/>
              </w:rPr>
            </w:pPr>
          </w:p>
        </w:tc>
      </w:tr>
      <w:tr w:rsidR="004548FC" w:rsidRPr="0016378E" w14:paraId="2BA0A6E4" w14:textId="77777777" w:rsidTr="00C26FEA">
        <w:trPr>
          <w:trHeight w:val="1001"/>
        </w:trPr>
        <w:tc>
          <w:tcPr>
            <w:tcW w:w="1715" w:type="dxa"/>
            <w:shd w:val="clear" w:color="auto" w:fill="FF0000"/>
          </w:tcPr>
          <w:p w14:paraId="4B4DB85B" w14:textId="77777777" w:rsidR="004548FC" w:rsidRDefault="004548FC" w:rsidP="00C26FEA">
            <w:pPr>
              <w:pStyle w:val="TableParagraph"/>
              <w:jc w:val="center"/>
              <w:rPr>
                <w:rFonts w:cs="Times New Roman"/>
                <w:sz w:val="24"/>
                <w:szCs w:val="24"/>
              </w:rPr>
            </w:pPr>
          </w:p>
        </w:tc>
        <w:tc>
          <w:tcPr>
            <w:tcW w:w="8061" w:type="dxa"/>
            <w:shd w:val="clear" w:color="auto" w:fill="FF0000"/>
            <w:vAlign w:val="center"/>
          </w:tcPr>
          <w:p w14:paraId="48A39337" w14:textId="77777777" w:rsidR="004548FC" w:rsidRDefault="004548FC" w:rsidP="00C26FEA">
            <w:pPr>
              <w:pStyle w:val="TableParagraph"/>
              <w:jc w:val="center"/>
              <w:rPr>
                <w:rFonts w:cs="Times New Roman"/>
                <w:b/>
                <w:sz w:val="24"/>
                <w:szCs w:val="24"/>
              </w:rPr>
            </w:pPr>
            <w:r>
              <w:rPr>
                <w:rFonts w:cs="Times New Roman"/>
                <w:b/>
                <w:sz w:val="24"/>
                <w:szCs w:val="24"/>
              </w:rPr>
              <w:t>TUESDAY</w:t>
            </w:r>
          </w:p>
          <w:p w14:paraId="7FA65891" w14:textId="6443CA2C" w:rsidR="004548FC" w:rsidRDefault="004548FC" w:rsidP="00C26FEA">
            <w:pPr>
              <w:pStyle w:val="TableParagraph"/>
              <w:jc w:val="center"/>
              <w:rPr>
                <w:rFonts w:cs="Times New Roman"/>
                <w:b/>
                <w:sz w:val="24"/>
                <w:szCs w:val="24"/>
              </w:rPr>
            </w:pPr>
            <w:r>
              <w:rPr>
                <w:rFonts w:cs="Times New Roman"/>
                <w:b/>
                <w:sz w:val="24"/>
                <w:szCs w:val="24"/>
              </w:rPr>
              <w:t xml:space="preserve">29 </w:t>
            </w:r>
            <w:proofErr w:type="spellStart"/>
            <w:r>
              <w:rPr>
                <w:rFonts w:cs="Times New Roman"/>
                <w:b/>
                <w:sz w:val="24"/>
                <w:szCs w:val="24"/>
              </w:rPr>
              <w:t>November</w:t>
            </w:r>
            <w:proofErr w:type="spellEnd"/>
          </w:p>
        </w:tc>
      </w:tr>
      <w:tr w:rsidR="004548FC" w:rsidRPr="0016378E" w14:paraId="0C21955F" w14:textId="77777777" w:rsidTr="00C26FEA">
        <w:trPr>
          <w:trHeight w:val="1001"/>
        </w:trPr>
        <w:tc>
          <w:tcPr>
            <w:tcW w:w="1715" w:type="dxa"/>
            <w:shd w:val="clear" w:color="auto" w:fill="FFFFFF" w:themeFill="background1"/>
          </w:tcPr>
          <w:p w14:paraId="41FA3CF0" w14:textId="77777777" w:rsidR="004548FC" w:rsidRDefault="004548FC" w:rsidP="00C26FEA">
            <w:pPr>
              <w:pStyle w:val="TableParagraph"/>
              <w:jc w:val="center"/>
              <w:rPr>
                <w:rFonts w:cs="Times New Roman"/>
                <w:sz w:val="24"/>
                <w:szCs w:val="24"/>
              </w:rPr>
            </w:pPr>
          </w:p>
        </w:tc>
        <w:tc>
          <w:tcPr>
            <w:tcW w:w="8061" w:type="dxa"/>
            <w:shd w:val="clear" w:color="auto" w:fill="FFFFFF" w:themeFill="background1"/>
            <w:vAlign w:val="center"/>
          </w:tcPr>
          <w:p w14:paraId="22702E53" w14:textId="77777777" w:rsidR="004548FC" w:rsidRDefault="004548FC" w:rsidP="00C26FEA">
            <w:pPr>
              <w:pStyle w:val="TableParagraph"/>
              <w:jc w:val="center"/>
              <w:rPr>
                <w:rFonts w:cs="Times New Roman"/>
                <w:b/>
                <w:sz w:val="24"/>
                <w:szCs w:val="24"/>
              </w:rPr>
            </w:pPr>
          </w:p>
          <w:p w14:paraId="5BC7F556" w14:textId="2D940428" w:rsidR="004548FC" w:rsidRPr="00A368C8" w:rsidRDefault="004548FC" w:rsidP="00C26FEA">
            <w:pPr>
              <w:pStyle w:val="TableParagraph"/>
              <w:jc w:val="center"/>
              <w:rPr>
                <w:rFonts w:cs="Times New Roman"/>
                <w:sz w:val="24"/>
                <w:szCs w:val="24"/>
              </w:rPr>
            </w:pPr>
            <w:r>
              <w:rPr>
                <w:rFonts w:cs="Times New Roman"/>
                <w:b/>
                <w:sz w:val="24"/>
                <w:szCs w:val="24"/>
              </w:rPr>
              <w:t xml:space="preserve">Anthony </w:t>
            </w:r>
            <w:proofErr w:type="spellStart"/>
            <w:r>
              <w:rPr>
                <w:rFonts w:cs="Times New Roman"/>
                <w:b/>
                <w:sz w:val="24"/>
                <w:szCs w:val="24"/>
              </w:rPr>
              <w:t>Briggman</w:t>
            </w:r>
            <w:proofErr w:type="spellEnd"/>
            <w:r>
              <w:rPr>
                <w:rFonts w:cs="Times New Roman"/>
                <w:b/>
                <w:sz w:val="24"/>
                <w:szCs w:val="24"/>
              </w:rPr>
              <w:t xml:space="preserve"> </w:t>
            </w:r>
            <w:r>
              <w:rPr>
                <w:rFonts w:cs="Times New Roman"/>
                <w:sz w:val="24"/>
                <w:szCs w:val="24"/>
              </w:rPr>
              <w:t>(On-line)</w:t>
            </w:r>
          </w:p>
          <w:p w14:paraId="211BD16A" w14:textId="77777777" w:rsidR="004548FC" w:rsidRPr="0016378E" w:rsidRDefault="004548FC" w:rsidP="00C26FEA">
            <w:pPr>
              <w:pStyle w:val="TableParagraph"/>
              <w:jc w:val="center"/>
              <w:rPr>
                <w:rFonts w:cs="Times New Roman"/>
                <w:b/>
                <w:sz w:val="24"/>
                <w:szCs w:val="24"/>
              </w:rPr>
            </w:pPr>
            <w:proofErr w:type="spellStart"/>
            <w:r>
              <w:rPr>
                <w:rFonts w:cs="Times New Roman"/>
                <w:sz w:val="24"/>
                <w:szCs w:val="24"/>
              </w:rPr>
              <w:t>Emory</w:t>
            </w:r>
            <w:proofErr w:type="spellEnd"/>
            <w:r>
              <w:rPr>
                <w:rFonts w:cs="Times New Roman"/>
                <w:sz w:val="24"/>
                <w:szCs w:val="24"/>
              </w:rPr>
              <w:t xml:space="preserve"> University</w:t>
            </w:r>
          </w:p>
          <w:p w14:paraId="433D9BEF" w14:textId="77777777" w:rsidR="004548FC" w:rsidRDefault="004548FC" w:rsidP="00C26FEA">
            <w:pPr>
              <w:pStyle w:val="TableParagraph"/>
              <w:jc w:val="center"/>
              <w:rPr>
                <w:rFonts w:cs="Times New Roman"/>
                <w:bCs/>
                <w:i/>
                <w:iCs/>
                <w:sz w:val="24"/>
                <w:szCs w:val="24"/>
              </w:rPr>
            </w:pPr>
            <w:r w:rsidRPr="0016378E">
              <w:rPr>
                <w:rFonts w:cs="Times New Roman"/>
                <w:bCs/>
                <w:i/>
                <w:iCs/>
                <w:sz w:val="24"/>
                <w:szCs w:val="24"/>
              </w:rPr>
              <w:t xml:space="preserve">„The Role of </w:t>
            </w:r>
            <w:proofErr w:type="spellStart"/>
            <w:r w:rsidRPr="0016378E">
              <w:rPr>
                <w:rFonts w:cs="Times New Roman"/>
                <w:bCs/>
                <w:i/>
                <w:iCs/>
                <w:sz w:val="24"/>
                <w:szCs w:val="24"/>
              </w:rPr>
              <w:t>the</w:t>
            </w:r>
            <w:proofErr w:type="spellEnd"/>
            <w:r w:rsidRPr="0016378E">
              <w:rPr>
                <w:rFonts w:cs="Times New Roman"/>
                <w:bCs/>
                <w:i/>
                <w:iCs/>
                <w:sz w:val="24"/>
                <w:szCs w:val="24"/>
              </w:rPr>
              <w:t xml:space="preserve"> </w:t>
            </w:r>
            <w:proofErr w:type="spellStart"/>
            <w:r w:rsidRPr="0016378E">
              <w:rPr>
                <w:rFonts w:cs="Times New Roman"/>
                <w:bCs/>
                <w:i/>
                <w:iCs/>
                <w:sz w:val="24"/>
                <w:szCs w:val="24"/>
              </w:rPr>
              <w:t>Anointing</w:t>
            </w:r>
            <w:proofErr w:type="spellEnd"/>
            <w:r w:rsidRPr="0016378E">
              <w:rPr>
                <w:rFonts w:cs="Times New Roman"/>
                <w:bCs/>
                <w:i/>
                <w:iCs/>
                <w:sz w:val="24"/>
                <w:szCs w:val="24"/>
              </w:rPr>
              <w:t xml:space="preserve"> Spirit in </w:t>
            </w:r>
            <w:proofErr w:type="spellStart"/>
            <w:r w:rsidRPr="0016378E">
              <w:rPr>
                <w:rFonts w:cs="Times New Roman"/>
                <w:bCs/>
                <w:i/>
                <w:iCs/>
                <w:sz w:val="24"/>
                <w:szCs w:val="24"/>
              </w:rPr>
              <w:t>the</w:t>
            </w:r>
            <w:proofErr w:type="spellEnd"/>
            <w:r w:rsidRPr="0016378E">
              <w:rPr>
                <w:rFonts w:cs="Times New Roman"/>
                <w:bCs/>
                <w:i/>
                <w:iCs/>
                <w:sz w:val="24"/>
                <w:szCs w:val="24"/>
              </w:rPr>
              <w:t xml:space="preserve"> </w:t>
            </w:r>
            <w:proofErr w:type="spellStart"/>
            <w:r w:rsidRPr="0016378E">
              <w:rPr>
                <w:rFonts w:cs="Times New Roman"/>
                <w:bCs/>
                <w:i/>
                <w:iCs/>
                <w:sz w:val="24"/>
                <w:szCs w:val="24"/>
              </w:rPr>
              <w:t>Christological</w:t>
            </w:r>
            <w:proofErr w:type="spellEnd"/>
            <w:r w:rsidRPr="0016378E">
              <w:rPr>
                <w:rFonts w:cs="Times New Roman"/>
                <w:bCs/>
                <w:i/>
                <w:iCs/>
                <w:sz w:val="24"/>
                <w:szCs w:val="24"/>
              </w:rPr>
              <w:t xml:space="preserve"> </w:t>
            </w:r>
            <w:proofErr w:type="spellStart"/>
            <w:r w:rsidRPr="0016378E">
              <w:rPr>
                <w:rFonts w:cs="Times New Roman"/>
                <w:bCs/>
                <w:i/>
                <w:iCs/>
                <w:sz w:val="24"/>
                <w:szCs w:val="24"/>
              </w:rPr>
              <w:t>Mission</w:t>
            </w:r>
            <w:proofErr w:type="spellEnd"/>
            <w:r w:rsidRPr="0016378E">
              <w:rPr>
                <w:rFonts w:cs="Times New Roman"/>
                <w:bCs/>
                <w:i/>
                <w:iCs/>
                <w:sz w:val="24"/>
                <w:szCs w:val="24"/>
              </w:rPr>
              <w:t xml:space="preserve"> </w:t>
            </w:r>
            <w:proofErr w:type="spellStart"/>
            <w:r w:rsidRPr="0016378E">
              <w:rPr>
                <w:rFonts w:cs="Times New Roman"/>
                <w:bCs/>
                <w:i/>
                <w:iCs/>
                <w:sz w:val="24"/>
                <w:szCs w:val="24"/>
              </w:rPr>
              <w:t>and</w:t>
            </w:r>
            <w:proofErr w:type="spellEnd"/>
            <w:r w:rsidRPr="0016378E">
              <w:rPr>
                <w:rFonts w:cs="Times New Roman"/>
                <w:bCs/>
                <w:i/>
                <w:iCs/>
                <w:sz w:val="24"/>
                <w:szCs w:val="24"/>
              </w:rPr>
              <w:t xml:space="preserve"> </w:t>
            </w:r>
            <w:proofErr w:type="spellStart"/>
            <w:r w:rsidRPr="0016378E">
              <w:rPr>
                <w:rFonts w:cs="Times New Roman"/>
                <w:bCs/>
                <w:i/>
                <w:iCs/>
                <w:sz w:val="24"/>
                <w:szCs w:val="24"/>
              </w:rPr>
              <w:t>Salvation</w:t>
            </w:r>
            <w:proofErr w:type="spellEnd"/>
            <w:r w:rsidRPr="0016378E">
              <w:rPr>
                <w:rFonts w:cs="Times New Roman"/>
                <w:bCs/>
                <w:i/>
                <w:iCs/>
                <w:sz w:val="24"/>
                <w:szCs w:val="24"/>
              </w:rPr>
              <w:t xml:space="preserve"> </w:t>
            </w:r>
            <w:proofErr w:type="spellStart"/>
            <w:r w:rsidRPr="0016378E">
              <w:rPr>
                <w:rFonts w:cs="Times New Roman"/>
                <w:bCs/>
                <w:i/>
                <w:iCs/>
                <w:sz w:val="24"/>
                <w:szCs w:val="24"/>
              </w:rPr>
              <w:t>according</w:t>
            </w:r>
            <w:proofErr w:type="spellEnd"/>
            <w:r w:rsidRPr="0016378E">
              <w:rPr>
                <w:rFonts w:cs="Times New Roman"/>
                <w:bCs/>
                <w:i/>
                <w:iCs/>
                <w:sz w:val="24"/>
                <w:szCs w:val="24"/>
              </w:rPr>
              <w:t xml:space="preserve"> </w:t>
            </w:r>
            <w:proofErr w:type="spellStart"/>
            <w:r w:rsidRPr="0016378E">
              <w:rPr>
                <w:rFonts w:cs="Times New Roman"/>
                <w:bCs/>
                <w:i/>
                <w:iCs/>
                <w:sz w:val="24"/>
                <w:szCs w:val="24"/>
              </w:rPr>
              <w:t>to</w:t>
            </w:r>
            <w:proofErr w:type="spellEnd"/>
            <w:r w:rsidRPr="0016378E">
              <w:rPr>
                <w:rFonts w:cs="Times New Roman"/>
                <w:bCs/>
                <w:i/>
                <w:iCs/>
                <w:sz w:val="24"/>
                <w:szCs w:val="24"/>
              </w:rPr>
              <w:t xml:space="preserve"> </w:t>
            </w:r>
            <w:proofErr w:type="spellStart"/>
            <w:r w:rsidRPr="0016378E">
              <w:rPr>
                <w:rFonts w:cs="Times New Roman"/>
                <w:bCs/>
                <w:i/>
                <w:iCs/>
                <w:sz w:val="24"/>
                <w:szCs w:val="24"/>
              </w:rPr>
              <w:t>Irenaeus</w:t>
            </w:r>
            <w:proofErr w:type="spellEnd"/>
            <w:r w:rsidRPr="0016378E">
              <w:rPr>
                <w:rFonts w:cs="Times New Roman"/>
                <w:bCs/>
                <w:i/>
                <w:iCs/>
                <w:sz w:val="24"/>
                <w:szCs w:val="24"/>
              </w:rPr>
              <w:t>”</w:t>
            </w:r>
          </w:p>
          <w:p w14:paraId="2B6F7DA2" w14:textId="77777777" w:rsidR="004548FC" w:rsidRDefault="004548FC" w:rsidP="00C26FEA">
            <w:pPr>
              <w:pStyle w:val="TableParagraph"/>
              <w:jc w:val="center"/>
              <w:rPr>
                <w:rFonts w:cs="Times New Roman"/>
                <w:b/>
                <w:sz w:val="24"/>
                <w:szCs w:val="24"/>
              </w:rPr>
            </w:pPr>
          </w:p>
          <w:p w14:paraId="22A89193" w14:textId="77777777" w:rsidR="00215F4B" w:rsidRDefault="00215F4B" w:rsidP="00C26FEA">
            <w:pPr>
              <w:pStyle w:val="TableParagraph"/>
              <w:jc w:val="both"/>
              <w:rPr>
                <w:rFonts w:cs="Times New Roman"/>
                <w:bCs/>
                <w:sz w:val="24"/>
                <w:szCs w:val="24"/>
              </w:rPr>
            </w:pPr>
            <w:r w:rsidRPr="00215F4B">
              <w:rPr>
                <w:rFonts w:cs="Times New Roman"/>
                <w:b/>
                <w:sz w:val="24"/>
                <w:szCs w:val="24"/>
              </w:rPr>
              <w:t>Abstract</w:t>
            </w:r>
            <w:r w:rsidRPr="00215F4B">
              <w:rPr>
                <w:rFonts w:cs="Times New Roman"/>
                <w:bCs/>
                <w:sz w:val="24"/>
                <w:szCs w:val="24"/>
              </w:rPr>
              <w:t>:</w:t>
            </w:r>
            <w:r>
              <w:rPr>
                <w:rFonts w:cs="Times New Roman"/>
                <w:bCs/>
                <w:sz w:val="24"/>
                <w:szCs w:val="24"/>
              </w:rPr>
              <w:t xml:space="preserve"> </w:t>
            </w:r>
            <w:r w:rsidRPr="00215F4B">
              <w:rPr>
                <w:rFonts w:cs="Times New Roman"/>
                <w:bCs/>
                <w:sz w:val="24"/>
                <w:szCs w:val="24"/>
              </w:rPr>
              <w:t xml:space="preserve">The baptism of </w:t>
            </w:r>
            <w:proofErr w:type="spellStart"/>
            <w:r w:rsidRPr="00215F4B">
              <w:rPr>
                <w:rFonts w:cs="Times New Roman"/>
                <w:bCs/>
                <w:sz w:val="24"/>
                <w:szCs w:val="24"/>
              </w:rPr>
              <w:t>Jesus</w:t>
            </w:r>
            <w:proofErr w:type="spellEnd"/>
            <w:r w:rsidRPr="00215F4B">
              <w:rPr>
                <w:rFonts w:cs="Times New Roman"/>
                <w:bCs/>
                <w:sz w:val="24"/>
                <w:szCs w:val="24"/>
              </w:rPr>
              <w:t xml:space="preserve"> </w:t>
            </w:r>
            <w:proofErr w:type="spellStart"/>
            <w:r w:rsidRPr="00215F4B">
              <w:rPr>
                <w:rFonts w:cs="Times New Roman"/>
                <w:bCs/>
                <w:sz w:val="24"/>
                <w:szCs w:val="24"/>
              </w:rPr>
              <w:t>by</w:t>
            </w:r>
            <w:proofErr w:type="spellEnd"/>
            <w:r w:rsidRPr="00215F4B">
              <w:rPr>
                <w:rFonts w:cs="Times New Roman"/>
                <w:bCs/>
                <w:sz w:val="24"/>
                <w:szCs w:val="24"/>
              </w:rPr>
              <w:t xml:space="preserve"> </w:t>
            </w:r>
            <w:proofErr w:type="spellStart"/>
            <w:r w:rsidRPr="00215F4B">
              <w:rPr>
                <w:rFonts w:cs="Times New Roman"/>
                <w:bCs/>
                <w:sz w:val="24"/>
                <w:szCs w:val="24"/>
              </w:rPr>
              <w:t>the</w:t>
            </w:r>
            <w:proofErr w:type="spellEnd"/>
            <w:r w:rsidRPr="00215F4B">
              <w:rPr>
                <w:rFonts w:cs="Times New Roman"/>
                <w:bCs/>
                <w:sz w:val="24"/>
                <w:szCs w:val="24"/>
              </w:rPr>
              <w:t xml:space="preserve"> </w:t>
            </w:r>
            <w:proofErr w:type="spellStart"/>
            <w:r w:rsidRPr="00215F4B">
              <w:rPr>
                <w:rFonts w:cs="Times New Roman"/>
                <w:bCs/>
                <w:sz w:val="24"/>
                <w:szCs w:val="24"/>
              </w:rPr>
              <w:t>Holy</w:t>
            </w:r>
            <w:proofErr w:type="spellEnd"/>
            <w:r w:rsidRPr="00215F4B">
              <w:rPr>
                <w:rFonts w:cs="Times New Roman"/>
                <w:bCs/>
                <w:sz w:val="24"/>
                <w:szCs w:val="24"/>
              </w:rPr>
              <w:t xml:space="preserve"> Spirit </w:t>
            </w:r>
            <w:proofErr w:type="spellStart"/>
            <w:r w:rsidRPr="00215F4B">
              <w:rPr>
                <w:rFonts w:cs="Times New Roman"/>
                <w:bCs/>
                <w:sz w:val="24"/>
                <w:szCs w:val="24"/>
              </w:rPr>
              <w:t>plays</w:t>
            </w:r>
            <w:proofErr w:type="spellEnd"/>
            <w:r w:rsidRPr="00215F4B">
              <w:rPr>
                <w:rFonts w:cs="Times New Roman"/>
                <w:bCs/>
                <w:sz w:val="24"/>
                <w:szCs w:val="24"/>
              </w:rPr>
              <w:t xml:space="preserve"> a </w:t>
            </w:r>
            <w:proofErr w:type="spellStart"/>
            <w:r w:rsidRPr="00215F4B">
              <w:rPr>
                <w:rFonts w:cs="Times New Roman"/>
                <w:bCs/>
                <w:sz w:val="24"/>
                <w:szCs w:val="24"/>
              </w:rPr>
              <w:t>significant</w:t>
            </w:r>
            <w:proofErr w:type="spellEnd"/>
            <w:r w:rsidRPr="00215F4B">
              <w:rPr>
                <w:rFonts w:cs="Times New Roman"/>
                <w:bCs/>
                <w:sz w:val="24"/>
                <w:szCs w:val="24"/>
              </w:rPr>
              <w:t xml:space="preserve"> role in </w:t>
            </w:r>
            <w:proofErr w:type="spellStart"/>
            <w:r w:rsidRPr="00215F4B">
              <w:rPr>
                <w:rFonts w:cs="Times New Roman"/>
                <w:bCs/>
                <w:sz w:val="24"/>
                <w:szCs w:val="24"/>
              </w:rPr>
              <w:t>Irenaeus</w:t>
            </w:r>
            <w:proofErr w:type="spellEnd"/>
            <w:r w:rsidRPr="00215F4B">
              <w:rPr>
                <w:rFonts w:cs="Times New Roman"/>
                <w:bCs/>
                <w:sz w:val="24"/>
                <w:szCs w:val="24"/>
              </w:rPr>
              <w:t xml:space="preserve">’ </w:t>
            </w:r>
            <w:proofErr w:type="spellStart"/>
            <w:r w:rsidRPr="00215F4B">
              <w:rPr>
                <w:rFonts w:cs="Times New Roman"/>
                <w:bCs/>
                <w:sz w:val="24"/>
                <w:szCs w:val="24"/>
              </w:rPr>
              <w:t>theology</w:t>
            </w:r>
            <w:proofErr w:type="spellEnd"/>
            <w:r w:rsidRPr="00215F4B">
              <w:rPr>
                <w:rFonts w:cs="Times New Roman"/>
                <w:bCs/>
                <w:sz w:val="24"/>
                <w:szCs w:val="24"/>
              </w:rPr>
              <w:t xml:space="preserve">. </w:t>
            </w:r>
            <w:proofErr w:type="spellStart"/>
            <w:r w:rsidRPr="00215F4B">
              <w:rPr>
                <w:rFonts w:cs="Times New Roman"/>
                <w:bCs/>
                <w:sz w:val="24"/>
                <w:szCs w:val="24"/>
              </w:rPr>
              <w:t>This</w:t>
            </w:r>
            <w:proofErr w:type="spellEnd"/>
            <w:r w:rsidRPr="00215F4B">
              <w:rPr>
                <w:rFonts w:cs="Times New Roman"/>
                <w:bCs/>
                <w:sz w:val="24"/>
                <w:szCs w:val="24"/>
              </w:rPr>
              <w:t xml:space="preserve"> </w:t>
            </w:r>
            <w:proofErr w:type="spellStart"/>
            <w:r w:rsidRPr="00215F4B">
              <w:rPr>
                <w:rFonts w:cs="Times New Roman"/>
                <w:bCs/>
                <w:sz w:val="24"/>
                <w:szCs w:val="24"/>
              </w:rPr>
              <w:t>paper</w:t>
            </w:r>
            <w:proofErr w:type="spellEnd"/>
            <w:r w:rsidRPr="00215F4B">
              <w:rPr>
                <w:rFonts w:cs="Times New Roman"/>
                <w:bCs/>
                <w:sz w:val="24"/>
                <w:szCs w:val="24"/>
              </w:rPr>
              <w:t xml:space="preserve"> </w:t>
            </w:r>
            <w:proofErr w:type="spellStart"/>
            <w:r w:rsidRPr="00215F4B">
              <w:rPr>
                <w:rFonts w:cs="Times New Roman"/>
                <w:bCs/>
                <w:sz w:val="24"/>
                <w:szCs w:val="24"/>
              </w:rPr>
              <w:t>will</w:t>
            </w:r>
            <w:proofErr w:type="spellEnd"/>
            <w:r w:rsidRPr="00215F4B">
              <w:rPr>
                <w:rFonts w:cs="Times New Roman"/>
                <w:bCs/>
                <w:sz w:val="24"/>
                <w:szCs w:val="24"/>
              </w:rPr>
              <w:t xml:space="preserve"> </w:t>
            </w:r>
            <w:proofErr w:type="spellStart"/>
            <w:r w:rsidRPr="00215F4B">
              <w:rPr>
                <w:rFonts w:cs="Times New Roman"/>
                <w:bCs/>
                <w:sz w:val="24"/>
                <w:szCs w:val="24"/>
              </w:rPr>
              <w:t>explain</w:t>
            </w:r>
            <w:proofErr w:type="spellEnd"/>
            <w:r w:rsidRPr="00215F4B">
              <w:rPr>
                <w:rFonts w:cs="Times New Roman"/>
                <w:bCs/>
                <w:sz w:val="24"/>
                <w:szCs w:val="24"/>
              </w:rPr>
              <w:t xml:space="preserve"> </w:t>
            </w:r>
            <w:proofErr w:type="spellStart"/>
            <w:r w:rsidRPr="00215F4B">
              <w:rPr>
                <w:rFonts w:cs="Times New Roman"/>
                <w:bCs/>
                <w:sz w:val="24"/>
                <w:szCs w:val="24"/>
              </w:rPr>
              <w:t>that</w:t>
            </w:r>
            <w:proofErr w:type="spellEnd"/>
            <w:r w:rsidRPr="00215F4B">
              <w:rPr>
                <w:rFonts w:cs="Times New Roman"/>
                <w:bCs/>
                <w:sz w:val="24"/>
                <w:szCs w:val="24"/>
              </w:rPr>
              <w:t xml:space="preserve"> </w:t>
            </w:r>
            <w:proofErr w:type="spellStart"/>
            <w:r w:rsidRPr="00215F4B">
              <w:rPr>
                <w:rFonts w:cs="Times New Roman"/>
                <w:bCs/>
                <w:sz w:val="24"/>
                <w:szCs w:val="24"/>
              </w:rPr>
              <w:t>Irenaeus</w:t>
            </w:r>
            <w:proofErr w:type="spellEnd"/>
            <w:r w:rsidRPr="00215F4B">
              <w:rPr>
                <w:rFonts w:cs="Times New Roman"/>
                <w:bCs/>
                <w:sz w:val="24"/>
                <w:szCs w:val="24"/>
              </w:rPr>
              <w:t xml:space="preserve"> </w:t>
            </w:r>
            <w:proofErr w:type="spellStart"/>
            <w:r w:rsidRPr="00215F4B">
              <w:rPr>
                <w:rFonts w:cs="Times New Roman"/>
                <w:bCs/>
                <w:sz w:val="24"/>
                <w:szCs w:val="24"/>
              </w:rPr>
              <w:t>believes</w:t>
            </w:r>
            <w:proofErr w:type="spellEnd"/>
            <w:r w:rsidRPr="00215F4B">
              <w:rPr>
                <w:rFonts w:cs="Times New Roman"/>
                <w:bCs/>
                <w:sz w:val="24"/>
                <w:szCs w:val="24"/>
              </w:rPr>
              <w:t xml:space="preserve"> </w:t>
            </w:r>
            <w:proofErr w:type="spellStart"/>
            <w:r w:rsidRPr="00215F4B">
              <w:rPr>
                <w:rFonts w:cs="Times New Roman"/>
                <w:bCs/>
                <w:sz w:val="24"/>
                <w:szCs w:val="24"/>
              </w:rPr>
              <w:t>that</w:t>
            </w:r>
            <w:proofErr w:type="spellEnd"/>
            <w:r w:rsidRPr="00215F4B">
              <w:rPr>
                <w:rFonts w:cs="Times New Roman"/>
                <w:bCs/>
                <w:sz w:val="24"/>
                <w:szCs w:val="24"/>
              </w:rPr>
              <w:t xml:space="preserve"> at </w:t>
            </w:r>
            <w:proofErr w:type="spellStart"/>
            <w:r w:rsidRPr="00215F4B">
              <w:rPr>
                <w:rFonts w:cs="Times New Roman"/>
                <w:bCs/>
                <w:sz w:val="24"/>
                <w:szCs w:val="24"/>
              </w:rPr>
              <w:t>Jesus</w:t>
            </w:r>
            <w:proofErr w:type="spellEnd"/>
            <w:r w:rsidRPr="00215F4B">
              <w:rPr>
                <w:rFonts w:cs="Times New Roman"/>
                <w:bCs/>
                <w:sz w:val="24"/>
                <w:szCs w:val="24"/>
              </w:rPr>
              <w:t xml:space="preserve">’ baptism </w:t>
            </w:r>
            <w:proofErr w:type="spellStart"/>
            <w:r w:rsidRPr="00215F4B">
              <w:rPr>
                <w:rFonts w:cs="Times New Roman"/>
                <w:bCs/>
                <w:sz w:val="24"/>
                <w:szCs w:val="24"/>
              </w:rPr>
              <w:t>the</w:t>
            </w:r>
            <w:proofErr w:type="spellEnd"/>
            <w:r w:rsidRPr="00215F4B">
              <w:rPr>
                <w:rFonts w:cs="Times New Roman"/>
                <w:bCs/>
                <w:sz w:val="24"/>
                <w:szCs w:val="24"/>
              </w:rPr>
              <w:t xml:space="preserve"> </w:t>
            </w:r>
            <w:proofErr w:type="spellStart"/>
            <w:r w:rsidRPr="00215F4B">
              <w:rPr>
                <w:rFonts w:cs="Times New Roman"/>
                <w:bCs/>
                <w:sz w:val="24"/>
                <w:szCs w:val="24"/>
              </w:rPr>
              <w:t>Holy</w:t>
            </w:r>
            <w:proofErr w:type="spellEnd"/>
            <w:r w:rsidRPr="00215F4B">
              <w:rPr>
                <w:rFonts w:cs="Times New Roman"/>
                <w:bCs/>
                <w:sz w:val="24"/>
                <w:szCs w:val="24"/>
              </w:rPr>
              <w:t xml:space="preserve"> Spirit </w:t>
            </w:r>
            <w:proofErr w:type="spellStart"/>
            <w:r w:rsidRPr="00215F4B">
              <w:rPr>
                <w:rFonts w:cs="Times New Roman"/>
                <w:bCs/>
                <w:sz w:val="24"/>
                <w:szCs w:val="24"/>
              </w:rPr>
              <w:t>anointed</w:t>
            </w:r>
            <w:proofErr w:type="spellEnd"/>
            <w:r w:rsidRPr="00215F4B">
              <w:rPr>
                <w:rFonts w:cs="Times New Roman"/>
                <w:bCs/>
                <w:sz w:val="24"/>
                <w:szCs w:val="24"/>
              </w:rPr>
              <w:t xml:space="preserve"> </w:t>
            </w:r>
            <w:proofErr w:type="spellStart"/>
            <w:r w:rsidRPr="00215F4B">
              <w:rPr>
                <w:rFonts w:cs="Times New Roman"/>
                <w:bCs/>
                <w:sz w:val="24"/>
                <w:szCs w:val="24"/>
              </w:rPr>
              <w:t>Jesus</w:t>
            </w:r>
            <w:proofErr w:type="spellEnd"/>
            <w:r w:rsidRPr="00215F4B">
              <w:rPr>
                <w:rFonts w:cs="Times New Roman"/>
                <w:bCs/>
                <w:sz w:val="24"/>
                <w:szCs w:val="24"/>
              </w:rPr>
              <w:t xml:space="preserve">’ </w:t>
            </w:r>
            <w:proofErr w:type="spellStart"/>
            <w:r w:rsidRPr="00215F4B">
              <w:rPr>
                <w:rFonts w:cs="Times New Roman"/>
                <w:bCs/>
                <w:sz w:val="24"/>
                <w:szCs w:val="24"/>
              </w:rPr>
              <w:t>humanity</w:t>
            </w:r>
            <w:proofErr w:type="spellEnd"/>
            <w:r w:rsidRPr="00215F4B">
              <w:rPr>
                <w:rFonts w:cs="Times New Roman"/>
                <w:bCs/>
                <w:sz w:val="24"/>
                <w:szCs w:val="24"/>
              </w:rPr>
              <w:t xml:space="preserve"> in </w:t>
            </w:r>
            <w:proofErr w:type="spellStart"/>
            <w:r w:rsidRPr="00215F4B">
              <w:rPr>
                <w:rFonts w:cs="Times New Roman"/>
                <w:bCs/>
                <w:sz w:val="24"/>
                <w:szCs w:val="24"/>
              </w:rPr>
              <w:t>order</w:t>
            </w:r>
            <w:proofErr w:type="spellEnd"/>
            <w:r w:rsidRPr="00215F4B">
              <w:rPr>
                <w:rFonts w:cs="Times New Roman"/>
                <w:bCs/>
                <w:sz w:val="24"/>
                <w:szCs w:val="24"/>
              </w:rPr>
              <w:t xml:space="preserve"> </w:t>
            </w:r>
            <w:proofErr w:type="spellStart"/>
            <w:r w:rsidRPr="00215F4B">
              <w:rPr>
                <w:rFonts w:cs="Times New Roman"/>
                <w:bCs/>
                <w:sz w:val="24"/>
                <w:szCs w:val="24"/>
              </w:rPr>
              <w:t>to</w:t>
            </w:r>
            <w:proofErr w:type="spellEnd"/>
            <w:r w:rsidRPr="00215F4B">
              <w:rPr>
                <w:rFonts w:cs="Times New Roman"/>
                <w:bCs/>
                <w:sz w:val="24"/>
                <w:szCs w:val="24"/>
              </w:rPr>
              <w:t xml:space="preserve"> </w:t>
            </w:r>
            <w:proofErr w:type="spellStart"/>
            <w:r w:rsidRPr="00215F4B">
              <w:rPr>
                <w:rFonts w:cs="Times New Roman"/>
                <w:bCs/>
                <w:sz w:val="24"/>
                <w:szCs w:val="24"/>
              </w:rPr>
              <w:t>empower</w:t>
            </w:r>
            <w:proofErr w:type="spellEnd"/>
            <w:r w:rsidRPr="00215F4B">
              <w:rPr>
                <w:rFonts w:cs="Times New Roman"/>
                <w:bCs/>
                <w:sz w:val="24"/>
                <w:szCs w:val="24"/>
              </w:rPr>
              <w:t xml:space="preserve"> </w:t>
            </w:r>
            <w:proofErr w:type="spellStart"/>
            <w:r w:rsidRPr="00215F4B">
              <w:rPr>
                <w:rFonts w:cs="Times New Roman"/>
                <w:bCs/>
                <w:sz w:val="24"/>
                <w:szCs w:val="24"/>
              </w:rPr>
              <w:t>Jesus</w:t>
            </w:r>
            <w:proofErr w:type="spellEnd"/>
            <w:r w:rsidRPr="00215F4B">
              <w:rPr>
                <w:rFonts w:cs="Times New Roman"/>
                <w:bCs/>
                <w:sz w:val="24"/>
                <w:szCs w:val="24"/>
              </w:rPr>
              <w:t xml:space="preserve">’ </w:t>
            </w:r>
            <w:proofErr w:type="spellStart"/>
            <w:r w:rsidRPr="00215F4B">
              <w:rPr>
                <w:rFonts w:cs="Times New Roman"/>
                <w:bCs/>
                <w:sz w:val="24"/>
                <w:szCs w:val="24"/>
              </w:rPr>
              <w:t>human</w:t>
            </w:r>
            <w:proofErr w:type="spellEnd"/>
            <w:r w:rsidRPr="00215F4B">
              <w:rPr>
                <w:rFonts w:cs="Times New Roman"/>
                <w:bCs/>
                <w:sz w:val="24"/>
                <w:szCs w:val="24"/>
              </w:rPr>
              <w:t xml:space="preserve"> </w:t>
            </w:r>
            <w:proofErr w:type="spellStart"/>
            <w:r w:rsidRPr="00215F4B">
              <w:rPr>
                <w:rFonts w:cs="Times New Roman"/>
                <w:bCs/>
                <w:sz w:val="24"/>
                <w:szCs w:val="24"/>
              </w:rPr>
              <w:t>nature</w:t>
            </w:r>
            <w:proofErr w:type="spellEnd"/>
            <w:r w:rsidRPr="00215F4B">
              <w:rPr>
                <w:rFonts w:cs="Times New Roman"/>
                <w:bCs/>
                <w:sz w:val="24"/>
                <w:szCs w:val="24"/>
              </w:rPr>
              <w:t xml:space="preserve"> </w:t>
            </w:r>
            <w:proofErr w:type="spellStart"/>
            <w:r w:rsidRPr="00215F4B">
              <w:rPr>
                <w:rFonts w:cs="Times New Roman"/>
                <w:bCs/>
                <w:sz w:val="24"/>
                <w:szCs w:val="24"/>
              </w:rPr>
              <w:t>to</w:t>
            </w:r>
            <w:proofErr w:type="spellEnd"/>
            <w:r w:rsidRPr="00215F4B">
              <w:rPr>
                <w:rFonts w:cs="Times New Roman"/>
                <w:bCs/>
                <w:sz w:val="24"/>
                <w:szCs w:val="24"/>
              </w:rPr>
              <w:t xml:space="preserve"> </w:t>
            </w:r>
            <w:proofErr w:type="spellStart"/>
            <w:r w:rsidRPr="00215F4B">
              <w:rPr>
                <w:rFonts w:cs="Times New Roman"/>
                <w:bCs/>
                <w:sz w:val="24"/>
                <w:szCs w:val="24"/>
              </w:rPr>
              <w:t>fulfill</w:t>
            </w:r>
            <w:proofErr w:type="spellEnd"/>
            <w:r w:rsidRPr="00215F4B">
              <w:rPr>
                <w:rFonts w:cs="Times New Roman"/>
                <w:bCs/>
                <w:sz w:val="24"/>
                <w:szCs w:val="24"/>
              </w:rPr>
              <w:t xml:space="preserve"> </w:t>
            </w:r>
            <w:proofErr w:type="spellStart"/>
            <w:r w:rsidRPr="00215F4B">
              <w:rPr>
                <w:rFonts w:cs="Times New Roman"/>
                <w:bCs/>
                <w:sz w:val="24"/>
                <w:szCs w:val="24"/>
              </w:rPr>
              <w:t>the</w:t>
            </w:r>
            <w:proofErr w:type="spellEnd"/>
            <w:r w:rsidRPr="00215F4B">
              <w:rPr>
                <w:rFonts w:cs="Times New Roman"/>
                <w:bCs/>
                <w:sz w:val="24"/>
                <w:szCs w:val="24"/>
              </w:rPr>
              <w:t xml:space="preserve"> </w:t>
            </w:r>
            <w:proofErr w:type="spellStart"/>
            <w:r w:rsidRPr="00215F4B">
              <w:rPr>
                <w:rFonts w:cs="Times New Roman"/>
                <w:bCs/>
                <w:sz w:val="24"/>
                <w:szCs w:val="24"/>
              </w:rPr>
              <w:t>Christological</w:t>
            </w:r>
            <w:proofErr w:type="spellEnd"/>
            <w:r w:rsidRPr="00215F4B">
              <w:rPr>
                <w:rFonts w:cs="Times New Roman"/>
                <w:bCs/>
                <w:sz w:val="24"/>
                <w:szCs w:val="24"/>
              </w:rPr>
              <w:t xml:space="preserve"> </w:t>
            </w:r>
            <w:proofErr w:type="spellStart"/>
            <w:r w:rsidRPr="00215F4B">
              <w:rPr>
                <w:rFonts w:cs="Times New Roman"/>
                <w:bCs/>
                <w:sz w:val="24"/>
                <w:szCs w:val="24"/>
              </w:rPr>
              <w:t>mission</w:t>
            </w:r>
            <w:proofErr w:type="spellEnd"/>
            <w:r w:rsidRPr="00215F4B">
              <w:rPr>
                <w:rFonts w:cs="Times New Roman"/>
                <w:bCs/>
                <w:sz w:val="24"/>
                <w:szCs w:val="24"/>
              </w:rPr>
              <w:t xml:space="preserve">. </w:t>
            </w:r>
            <w:proofErr w:type="spellStart"/>
            <w:r w:rsidRPr="00215F4B">
              <w:rPr>
                <w:rFonts w:cs="Times New Roman"/>
                <w:bCs/>
                <w:sz w:val="24"/>
                <w:szCs w:val="24"/>
              </w:rPr>
              <w:t>Moreover</w:t>
            </w:r>
            <w:proofErr w:type="spellEnd"/>
            <w:r w:rsidRPr="00215F4B">
              <w:rPr>
                <w:rFonts w:cs="Times New Roman"/>
                <w:bCs/>
                <w:sz w:val="24"/>
                <w:szCs w:val="24"/>
              </w:rPr>
              <w:t xml:space="preserve">, as a </w:t>
            </w:r>
            <w:proofErr w:type="spellStart"/>
            <w:r w:rsidRPr="00215F4B">
              <w:rPr>
                <w:rFonts w:cs="Times New Roman"/>
                <w:bCs/>
                <w:sz w:val="24"/>
                <w:szCs w:val="24"/>
              </w:rPr>
              <w:t>result</w:t>
            </w:r>
            <w:proofErr w:type="spellEnd"/>
            <w:r w:rsidRPr="00215F4B">
              <w:rPr>
                <w:rFonts w:cs="Times New Roman"/>
                <w:bCs/>
                <w:sz w:val="24"/>
                <w:szCs w:val="24"/>
              </w:rPr>
              <w:t xml:space="preserve"> of </w:t>
            </w:r>
            <w:proofErr w:type="spellStart"/>
            <w:r w:rsidRPr="00215F4B">
              <w:rPr>
                <w:rFonts w:cs="Times New Roman"/>
                <w:bCs/>
                <w:sz w:val="24"/>
                <w:szCs w:val="24"/>
              </w:rPr>
              <w:t>this</w:t>
            </w:r>
            <w:proofErr w:type="spellEnd"/>
            <w:r w:rsidRPr="00215F4B">
              <w:rPr>
                <w:rFonts w:cs="Times New Roman"/>
                <w:bCs/>
                <w:sz w:val="24"/>
                <w:szCs w:val="24"/>
              </w:rPr>
              <w:t xml:space="preserve"> </w:t>
            </w:r>
            <w:proofErr w:type="spellStart"/>
            <w:r w:rsidRPr="00215F4B">
              <w:rPr>
                <w:rFonts w:cs="Times New Roman"/>
                <w:bCs/>
                <w:sz w:val="24"/>
                <w:szCs w:val="24"/>
              </w:rPr>
              <w:t>anointing</w:t>
            </w:r>
            <w:proofErr w:type="spellEnd"/>
            <w:r w:rsidRPr="00215F4B">
              <w:rPr>
                <w:rFonts w:cs="Times New Roman"/>
                <w:bCs/>
                <w:sz w:val="24"/>
                <w:szCs w:val="24"/>
              </w:rPr>
              <w:t xml:space="preserve"> – as </w:t>
            </w:r>
            <w:proofErr w:type="spellStart"/>
            <w:r w:rsidRPr="00215F4B">
              <w:rPr>
                <w:rFonts w:cs="Times New Roman"/>
                <w:bCs/>
                <w:sz w:val="24"/>
                <w:szCs w:val="24"/>
              </w:rPr>
              <w:t>the</w:t>
            </w:r>
            <w:proofErr w:type="spellEnd"/>
            <w:r w:rsidRPr="00215F4B">
              <w:rPr>
                <w:rFonts w:cs="Times New Roman"/>
                <w:bCs/>
                <w:sz w:val="24"/>
                <w:szCs w:val="24"/>
              </w:rPr>
              <w:t xml:space="preserve"> </w:t>
            </w:r>
            <w:proofErr w:type="spellStart"/>
            <w:r w:rsidRPr="00215F4B">
              <w:rPr>
                <w:rFonts w:cs="Times New Roman"/>
                <w:bCs/>
                <w:sz w:val="24"/>
                <w:szCs w:val="24"/>
              </w:rPr>
              <w:t>Unction</w:t>
            </w:r>
            <w:proofErr w:type="spellEnd"/>
            <w:r w:rsidRPr="00215F4B">
              <w:rPr>
                <w:rFonts w:cs="Times New Roman"/>
                <w:bCs/>
                <w:sz w:val="24"/>
                <w:szCs w:val="24"/>
              </w:rPr>
              <w:t xml:space="preserve"> of </w:t>
            </w:r>
            <w:proofErr w:type="spellStart"/>
            <w:r w:rsidRPr="00215F4B">
              <w:rPr>
                <w:rFonts w:cs="Times New Roman"/>
                <w:bCs/>
                <w:sz w:val="24"/>
                <w:szCs w:val="24"/>
              </w:rPr>
              <w:t>Christ</w:t>
            </w:r>
            <w:proofErr w:type="spellEnd"/>
            <w:r w:rsidRPr="00215F4B">
              <w:rPr>
                <w:rFonts w:cs="Times New Roman"/>
                <w:bCs/>
                <w:sz w:val="24"/>
                <w:szCs w:val="24"/>
              </w:rPr>
              <w:t xml:space="preserve"> – </w:t>
            </w:r>
            <w:proofErr w:type="spellStart"/>
            <w:r w:rsidRPr="00215F4B">
              <w:rPr>
                <w:rFonts w:cs="Times New Roman"/>
                <w:bCs/>
                <w:sz w:val="24"/>
                <w:szCs w:val="24"/>
              </w:rPr>
              <w:t>the</w:t>
            </w:r>
            <w:proofErr w:type="spellEnd"/>
            <w:r w:rsidRPr="00215F4B">
              <w:rPr>
                <w:rFonts w:cs="Times New Roman"/>
                <w:bCs/>
                <w:sz w:val="24"/>
                <w:szCs w:val="24"/>
              </w:rPr>
              <w:t xml:space="preserve"> </w:t>
            </w:r>
            <w:proofErr w:type="spellStart"/>
            <w:r w:rsidRPr="00215F4B">
              <w:rPr>
                <w:rFonts w:cs="Times New Roman"/>
                <w:bCs/>
                <w:sz w:val="24"/>
                <w:szCs w:val="24"/>
              </w:rPr>
              <w:t>Holy</w:t>
            </w:r>
            <w:proofErr w:type="spellEnd"/>
            <w:r w:rsidRPr="00215F4B">
              <w:rPr>
                <w:rFonts w:cs="Times New Roman"/>
                <w:bCs/>
                <w:sz w:val="24"/>
                <w:szCs w:val="24"/>
              </w:rPr>
              <w:t xml:space="preserve"> Spirit </w:t>
            </w:r>
            <w:proofErr w:type="spellStart"/>
            <w:r w:rsidRPr="00215F4B">
              <w:rPr>
                <w:rFonts w:cs="Times New Roman"/>
                <w:bCs/>
                <w:sz w:val="24"/>
                <w:szCs w:val="24"/>
              </w:rPr>
              <w:t>becomes</w:t>
            </w:r>
            <w:proofErr w:type="spellEnd"/>
            <w:r w:rsidRPr="00215F4B">
              <w:rPr>
                <w:rFonts w:cs="Times New Roman"/>
                <w:bCs/>
                <w:sz w:val="24"/>
                <w:szCs w:val="24"/>
              </w:rPr>
              <w:t xml:space="preserve"> </w:t>
            </w:r>
            <w:proofErr w:type="spellStart"/>
            <w:r w:rsidRPr="00215F4B">
              <w:rPr>
                <w:rFonts w:cs="Times New Roman"/>
                <w:bCs/>
                <w:sz w:val="24"/>
                <w:szCs w:val="24"/>
              </w:rPr>
              <w:t>accustomed</w:t>
            </w:r>
            <w:proofErr w:type="spellEnd"/>
            <w:r w:rsidRPr="00215F4B">
              <w:rPr>
                <w:rFonts w:cs="Times New Roman"/>
                <w:bCs/>
                <w:sz w:val="24"/>
                <w:szCs w:val="24"/>
              </w:rPr>
              <w:t xml:space="preserve"> </w:t>
            </w:r>
            <w:proofErr w:type="spellStart"/>
            <w:r w:rsidRPr="00215F4B">
              <w:rPr>
                <w:rFonts w:cs="Times New Roman"/>
                <w:bCs/>
                <w:sz w:val="24"/>
                <w:szCs w:val="24"/>
              </w:rPr>
              <w:t>to</w:t>
            </w:r>
            <w:proofErr w:type="spellEnd"/>
            <w:r w:rsidRPr="00215F4B">
              <w:rPr>
                <w:rFonts w:cs="Times New Roman"/>
                <w:bCs/>
                <w:sz w:val="24"/>
                <w:szCs w:val="24"/>
              </w:rPr>
              <w:t xml:space="preserve"> </w:t>
            </w:r>
            <w:proofErr w:type="spellStart"/>
            <w:r w:rsidRPr="00215F4B">
              <w:rPr>
                <w:rFonts w:cs="Times New Roman"/>
                <w:bCs/>
                <w:sz w:val="24"/>
                <w:szCs w:val="24"/>
              </w:rPr>
              <w:t>working</w:t>
            </w:r>
            <w:proofErr w:type="spellEnd"/>
            <w:r w:rsidRPr="00215F4B">
              <w:rPr>
                <w:rFonts w:cs="Times New Roman"/>
                <w:bCs/>
                <w:sz w:val="24"/>
                <w:szCs w:val="24"/>
              </w:rPr>
              <w:t xml:space="preserve"> </w:t>
            </w:r>
            <w:proofErr w:type="spellStart"/>
            <w:r w:rsidRPr="00215F4B">
              <w:rPr>
                <w:rFonts w:cs="Times New Roman"/>
                <w:bCs/>
                <w:sz w:val="24"/>
                <w:szCs w:val="24"/>
              </w:rPr>
              <w:t>and</w:t>
            </w:r>
            <w:proofErr w:type="spellEnd"/>
            <w:r w:rsidRPr="00215F4B">
              <w:rPr>
                <w:rFonts w:cs="Times New Roman"/>
                <w:bCs/>
                <w:sz w:val="24"/>
                <w:szCs w:val="24"/>
              </w:rPr>
              <w:t xml:space="preserve"> </w:t>
            </w:r>
            <w:proofErr w:type="spellStart"/>
            <w:r w:rsidRPr="00215F4B">
              <w:rPr>
                <w:rFonts w:cs="Times New Roman"/>
                <w:bCs/>
                <w:sz w:val="24"/>
                <w:szCs w:val="24"/>
              </w:rPr>
              <w:t>dwelling</w:t>
            </w:r>
            <w:proofErr w:type="spellEnd"/>
            <w:r w:rsidRPr="00215F4B">
              <w:rPr>
                <w:rFonts w:cs="Times New Roman"/>
                <w:bCs/>
                <w:sz w:val="24"/>
                <w:szCs w:val="24"/>
              </w:rPr>
              <w:t xml:space="preserve"> in </w:t>
            </w:r>
            <w:proofErr w:type="spellStart"/>
            <w:r w:rsidRPr="00215F4B">
              <w:rPr>
                <w:rFonts w:cs="Times New Roman"/>
                <w:bCs/>
                <w:sz w:val="24"/>
                <w:szCs w:val="24"/>
              </w:rPr>
              <w:t>the</w:t>
            </w:r>
            <w:proofErr w:type="spellEnd"/>
            <w:r w:rsidRPr="00215F4B">
              <w:rPr>
                <w:rFonts w:cs="Times New Roman"/>
                <w:bCs/>
                <w:sz w:val="24"/>
                <w:szCs w:val="24"/>
              </w:rPr>
              <w:t xml:space="preserve"> </w:t>
            </w:r>
            <w:proofErr w:type="spellStart"/>
            <w:r w:rsidRPr="00215F4B">
              <w:rPr>
                <w:rFonts w:cs="Times New Roman"/>
                <w:bCs/>
                <w:sz w:val="24"/>
                <w:szCs w:val="24"/>
              </w:rPr>
              <w:t>human</w:t>
            </w:r>
            <w:proofErr w:type="spellEnd"/>
            <w:r w:rsidRPr="00215F4B">
              <w:rPr>
                <w:rFonts w:cs="Times New Roman"/>
                <w:bCs/>
                <w:sz w:val="24"/>
                <w:szCs w:val="24"/>
              </w:rPr>
              <w:t xml:space="preserve"> </w:t>
            </w:r>
            <w:proofErr w:type="spellStart"/>
            <w:r w:rsidRPr="00215F4B">
              <w:rPr>
                <w:rFonts w:cs="Times New Roman"/>
                <w:bCs/>
                <w:sz w:val="24"/>
                <w:szCs w:val="24"/>
              </w:rPr>
              <w:t>race</w:t>
            </w:r>
            <w:proofErr w:type="spellEnd"/>
            <w:r w:rsidRPr="00215F4B">
              <w:rPr>
                <w:rFonts w:cs="Times New Roman"/>
                <w:bCs/>
                <w:sz w:val="24"/>
                <w:szCs w:val="24"/>
              </w:rPr>
              <w:t xml:space="preserve"> </w:t>
            </w:r>
            <w:proofErr w:type="spellStart"/>
            <w:r w:rsidRPr="00215F4B">
              <w:rPr>
                <w:rFonts w:cs="Times New Roman"/>
                <w:bCs/>
                <w:sz w:val="24"/>
                <w:szCs w:val="24"/>
              </w:rPr>
              <w:t>and</w:t>
            </w:r>
            <w:proofErr w:type="spellEnd"/>
            <w:r w:rsidRPr="00215F4B">
              <w:rPr>
                <w:rFonts w:cs="Times New Roman"/>
                <w:bCs/>
                <w:sz w:val="24"/>
                <w:szCs w:val="24"/>
              </w:rPr>
              <w:t xml:space="preserve"> </w:t>
            </w:r>
            <w:proofErr w:type="spellStart"/>
            <w:r w:rsidRPr="00215F4B">
              <w:rPr>
                <w:rFonts w:cs="Times New Roman"/>
                <w:bCs/>
                <w:sz w:val="24"/>
                <w:szCs w:val="24"/>
              </w:rPr>
              <w:t>becomes</w:t>
            </w:r>
            <w:proofErr w:type="spellEnd"/>
            <w:r w:rsidRPr="00215F4B">
              <w:rPr>
                <w:rFonts w:cs="Times New Roman"/>
                <w:bCs/>
                <w:sz w:val="24"/>
                <w:szCs w:val="24"/>
              </w:rPr>
              <w:t xml:space="preserve"> </w:t>
            </w:r>
            <w:proofErr w:type="spellStart"/>
            <w:r w:rsidRPr="00215F4B">
              <w:rPr>
                <w:rFonts w:cs="Times New Roman"/>
                <w:bCs/>
                <w:sz w:val="24"/>
                <w:szCs w:val="24"/>
              </w:rPr>
              <w:t>prepared</w:t>
            </w:r>
            <w:proofErr w:type="spellEnd"/>
            <w:r w:rsidRPr="00215F4B">
              <w:rPr>
                <w:rFonts w:cs="Times New Roman"/>
                <w:bCs/>
                <w:sz w:val="24"/>
                <w:szCs w:val="24"/>
              </w:rPr>
              <w:t xml:space="preserve"> </w:t>
            </w:r>
            <w:proofErr w:type="spellStart"/>
            <w:r w:rsidRPr="00215F4B">
              <w:rPr>
                <w:rFonts w:cs="Times New Roman"/>
                <w:bCs/>
                <w:sz w:val="24"/>
                <w:szCs w:val="24"/>
              </w:rPr>
              <w:t>to</w:t>
            </w:r>
            <w:proofErr w:type="spellEnd"/>
            <w:r w:rsidRPr="00215F4B">
              <w:rPr>
                <w:rFonts w:cs="Times New Roman"/>
                <w:bCs/>
                <w:sz w:val="24"/>
                <w:szCs w:val="24"/>
              </w:rPr>
              <w:t xml:space="preserve"> </w:t>
            </w:r>
            <w:proofErr w:type="spellStart"/>
            <w:r w:rsidRPr="00215F4B">
              <w:rPr>
                <w:rFonts w:cs="Times New Roman"/>
                <w:bCs/>
                <w:sz w:val="24"/>
                <w:szCs w:val="24"/>
              </w:rPr>
              <w:t>bring</w:t>
            </w:r>
            <w:proofErr w:type="spellEnd"/>
            <w:r w:rsidRPr="00215F4B">
              <w:rPr>
                <w:rFonts w:cs="Times New Roman"/>
                <w:bCs/>
                <w:sz w:val="24"/>
                <w:szCs w:val="24"/>
              </w:rPr>
              <w:t xml:space="preserve"> </w:t>
            </w:r>
            <w:proofErr w:type="spellStart"/>
            <w:r w:rsidRPr="00215F4B">
              <w:rPr>
                <w:rFonts w:cs="Times New Roman"/>
                <w:bCs/>
                <w:sz w:val="24"/>
                <w:szCs w:val="24"/>
              </w:rPr>
              <w:t>salvation</w:t>
            </w:r>
            <w:proofErr w:type="spellEnd"/>
            <w:r w:rsidRPr="00215F4B">
              <w:rPr>
                <w:rFonts w:cs="Times New Roman"/>
                <w:bCs/>
                <w:sz w:val="24"/>
                <w:szCs w:val="24"/>
              </w:rPr>
              <w:t xml:space="preserve"> </w:t>
            </w:r>
            <w:proofErr w:type="spellStart"/>
            <w:r w:rsidRPr="00215F4B">
              <w:rPr>
                <w:rFonts w:cs="Times New Roman"/>
                <w:bCs/>
                <w:sz w:val="24"/>
                <w:szCs w:val="24"/>
              </w:rPr>
              <w:t>to</w:t>
            </w:r>
            <w:proofErr w:type="spellEnd"/>
            <w:r w:rsidRPr="00215F4B">
              <w:rPr>
                <w:rFonts w:cs="Times New Roman"/>
                <w:bCs/>
                <w:sz w:val="24"/>
                <w:szCs w:val="24"/>
              </w:rPr>
              <w:t xml:space="preserve"> </w:t>
            </w:r>
            <w:proofErr w:type="spellStart"/>
            <w:r w:rsidRPr="00215F4B">
              <w:rPr>
                <w:rFonts w:cs="Times New Roman"/>
                <w:bCs/>
                <w:sz w:val="24"/>
                <w:szCs w:val="24"/>
              </w:rPr>
              <w:t>the</w:t>
            </w:r>
            <w:proofErr w:type="spellEnd"/>
            <w:r w:rsidRPr="00215F4B">
              <w:rPr>
                <w:rFonts w:cs="Times New Roman"/>
                <w:bCs/>
                <w:sz w:val="24"/>
                <w:szCs w:val="24"/>
              </w:rPr>
              <w:t xml:space="preserve"> rest of </w:t>
            </w:r>
            <w:proofErr w:type="spellStart"/>
            <w:r w:rsidRPr="00215F4B">
              <w:rPr>
                <w:rFonts w:cs="Times New Roman"/>
                <w:bCs/>
                <w:sz w:val="24"/>
                <w:szCs w:val="24"/>
              </w:rPr>
              <w:t>the</w:t>
            </w:r>
            <w:proofErr w:type="spellEnd"/>
            <w:r w:rsidRPr="00215F4B">
              <w:rPr>
                <w:rFonts w:cs="Times New Roman"/>
                <w:bCs/>
                <w:sz w:val="24"/>
                <w:szCs w:val="24"/>
              </w:rPr>
              <w:t xml:space="preserve"> </w:t>
            </w:r>
            <w:proofErr w:type="spellStart"/>
            <w:r w:rsidRPr="00215F4B">
              <w:rPr>
                <w:rFonts w:cs="Times New Roman"/>
                <w:bCs/>
                <w:sz w:val="24"/>
                <w:szCs w:val="24"/>
              </w:rPr>
              <w:t>human</w:t>
            </w:r>
            <w:proofErr w:type="spellEnd"/>
            <w:r w:rsidRPr="00215F4B">
              <w:rPr>
                <w:rFonts w:cs="Times New Roman"/>
                <w:bCs/>
                <w:sz w:val="24"/>
                <w:szCs w:val="24"/>
              </w:rPr>
              <w:t xml:space="preserve"> </w:t>
            </w:r>
            <w:proofErr w:type="spellStart"/>
            <w:r w:rsidRPr="00215F4B">
              <w:rPr>
                <w:rFonts w:cs="Times New Roman"/>
                <w:bCs/>
                <w:sz w:val="24"/>
                <w:szCs w:val="24"/>
              </w:rPr>
              <w:t>race</w:t>
            </w:r>
            <w:proofErr w:type="spellEnd"/>
            <w:r w:rsidRPr="00215F4B">
              <w:rPr>
                <w:rFonts w:cs="Times New Roman"/>
                <w:bCs/>
                <w:sz w:val="24"/>
                <w:szCs w:val="24"/>
              </w:rPr>
              <w:t xml:space="preserve">. </w:t>
            </w:r>
            <w:proofErr w:type="spellStart"/>
            <w:r w:rsidRPr="00215F4B">
              <w:rPr>
                <w:rFonts w:cs="Times New Roman"/>
                <w:bCs/>
                <w:sz w:val="24"/>
                <w:szCs w:val="24"/>
              </w:rPr>
              <w:t>Upon</w:t>
            </w:r>
            <w:proofErr w:type="spellEnd"/>
            <w:r w:rsidRPr="00215F4B">
              <w:rPr>
                <w:rFonts w:cs="Times New Roman"/>
                <w:bCs/>
                <w:sz w:val="24"/>
                <w:szCs w:val="24"/>
              </w:rPr>
              <w:t xml:space="preserve"> </w:t>
            </w:r>
            <w:proofErr w:type="spellStart"/>
            <w:r w:rsidRPr="00215F4B">
              <w:rPr>
                <w:rFonts w:cs="Times New Roman"/>
                <w:bCs/>
                <w:sz w:val="24"/>
                <w:szCs w:val="24"/>
              </w:rPr>
              <w:t>the</w:t>
            </w:r>
            <w:proofErr w:type="spellEnd"/>
            <w:r w:rsidRPr="00215F4B">
              <w:rPr>
                <w:rFonts w:cs="Times New Roman"/>
                <w:bCs/>
                <w:sz w:val="24"/>
                <w:szCs w:val="24"/>
              </w:rPr>
              <w:t xml:space="preserve"> </w:t>
            </w:r>
            <w:proofErr w:type="spellStart"/>
            <w:r w:rsidRPr="00215F4B">
              <w:rPr>
                <w:rFonts w:cs="Times New Roman"/>
                <w:bCs/>
                <w:sz w:val="24"/>
                <w:szCs w:val="24"/>
              </w:rPr>
              <w:t>glorification</w:t>
            </w:r>
            <w:proofErr w:type="spellEnd"/>
            <w:r w:rsidRPr="00215F4B">
              <w:rPr>
                <w:rFonts w:cs="Times New Roman"/>
                <w:bCs/>
                <w:sz w:val="24"/>
                <w:szCs w:val="24"/>
              </w:rPr>
              <w:t xml:space="preserve"> of </w:t>
            </w:r>
            <w:proofErr w:type="spellStart"/>
            <w:r w:rsidRPr="00215F4B">
              <w:rPr>
                <w:rFonts w:cs="Times New Roman"/>
                <w:bCs/>
                <w:sz w:val="24"/>
                <w:szCs w:val="24"/>
              </w:rPr>
              <w:t>Christ</w:t>
            </w:r>
            <w:proofErr w:type="spellEnd"/>
            <w:r w:rsidRPr="00215F4B">
              <w:rPr>
                <w:rFonts w:cs="Times New Roman"/>
                <w:bCs/>
                <w:sz w:val="24"/>
                <w:szCs w:val="24"/>
              </w:rPr>
              <w:t xml:space="preserve">, </w:t>
            </w:r>
            <w:proofErr w:type="spellStart"/>
            <w:r w:rsidRPr="00215F4B">
              <w:rPr>
                <w:rFonts w:cs="Times New Roman"/>
                <w:bCs/>
                <w:sz w:val="24"/>
                <w:szCs w:val="24"/>
              </w:rPr>
              <w:t>the</w:t>
            </w:r>
            <w:proofErr w:type="spellEnd"/>
            <w:r w:rsidRPr="00215F4B">
              <w:rPr>
                <w:rFonts w:cs="Times New Roman"/>
                <w:bCs/>
                <w:sz w:val="24"/>
                <w:szCs w:val="24"/>
              </w:rPr>
              <w:t xml:space="preserve"> </w:t>
            </w:r>
            <w:proofErr w:type="spellStart"/>
            <w:r w:rsidRPr="00215F4B">
              <w:rPr>
                <w:rFonts w:cs="Times New Roman"/>
                <w:bCs/>
                <w:sz w:val="24"/>
                <w:szCs w:val="24"/>
              </w:rPr>
              <w:t>Holy</w:t>
            </w:r>
            <w:proofErr w:type="spellEnd"/>
            <w:r w:rsidRPr="00215F4B">
              <w:rPr>
                <w:rFonts w:cs="Times New Roman"/>
                <w:bCs/>
                <w:sz w:val="24"/>
                <w:szCs w:val="24"/>
              </w:rPr>
              <w:t xml:space="preserve"> Spirit, as </w:t>
            </w:r>
            <w:proofErr w:type="spellStart"/>
            <w:r w:rsidRPr="00215F4B">
              <w:rPr>
                <w:rFonts w:cs="Times New Roman"/>
                <w:bCs/>
                <w:sz w:val="24"/>
                <w:szCs w:val="24"/>
              </w:rPr>
              <w:t>the</w:t>
            </w:r>
            <w:proofErr w:type="spellEnd"/>
            <w:r w:rsidRPr="00215F4B">
              <w:rPr>
                <w:rFonts w:cs="Times New Roman"/>
                <w:bCs/>
                <w:sz w:val="24"/>
                <w:szCs w:val="24"/>
              </w:rPr>
              <w:t xml:space="preserve"> </w:t>
            </w:r>
            <w:proofErr w:type="spellStart"/>
            <w:r w:rsidRPr="00215F4B">
              <w:rPr>
                <w:rFonts w:cs="Times New Roman"/>
                <w:bCs/>
                <w:sz w:val="24"/>
                <w:szCs w:val="24"/>
              </w:rPr>
              <w:t>Unction</w:t>
            </w:r>
            <w:proofErr w:type="spellEnd"/>
            <w:r w:rsidRPr="00215F4B">
              <w:rPr>
                <w:rFonts w:cs="Times New Roman"/>
                <w:bCs/>
                <w:sz w:val="24"/>
                <w:szCs w:val="24"/>
              </w:rPr>
              <w:t xml:space="preserve"> of </w:t>
            </w:r>
            <w:proofErr w:type="spellStart"/>
            <w:r w:rsidRPr="00215F4B">
              <w:rPr>
                <w:rFonts w:cs="Times New Roman"/>
                <w:bCs/>
                <w:sz w:val="24"/>
                <w:szCs w:val="24"/>
              </w:rPr>
              <w:t>Christ</w:t>
            </w:r>
            <w:proofErr w:type="spellEnd"/>
            <w:r w:rsidRPr="00215F4B">
              <w:rPr>
                <w:rFonts w:cs="Times New Roman"/>
                <w:bCs/>
                <w:sz w:val="24"/>
                <w:szCs w:val="24"/>
              </w:rPr>
              <w:t xml:space="preserve">, </w:t>
            </w:r>
            <w:proofErr w:type="spellStart"/>
            <w:r w:rsidRPr="00215F4B">
              <w:rPr>
                <w:rFonts w:cs="Times New Roman"/>
                <w:bCs/>
                <w:sz w:val="24"/>
                <w:szCs w:val="24"/>
              </w:rPr>
              <w:t>mediates</w:t>
            </w:r>
            <w:proofErr w:type="spellEnd"/>
            <w:r w:rsidRPr="00215F4B">
              <w:rPr>
                <w:rFonts w:cs="Times New Roman"/>
                <w:bCs/>
                <w:sz w:val="24"/>
                <w:szCs w:val="24"/>
              </w:rPr>
              <w:t xml:space="preserve"> </w:t>
            </w:r>
            <w:proofErr w:type="spellStart"/>
            <w:r w:rsidRPr="00215F4B">
              <w:rPr>
                <w:rFonts w:cs="Times New Roman"/>
                <w:bCs/>
                <w:sz w:val="24"/>
                <w:szCs w:val="24"/>
              </w:rPr>
              <w:t>the</w:t>
            </w:r>
            <w:proofErr w:type="spellEnd"/>
            <w:r w:rsidRPr="00215F4B">
              <w:rPr>
                <w:rFonts w:cs="Times New Roman"/>
                <w:bCs/>
                <w:sz w:val="24"/>
                <w:szCs w:val="24"/>
              </w:rPr>
              <w:t xml:space="preserve"> </w:t>
            </w:r>
            <w:proofErr w:type="spellStart"/>
            <w:r w:rsidRPr="00215F4B">
              <w:rPr>
                <w:rFonts w:cs="Times New Roman"/>
                <w:bCs/>
                <w:sz w:val="24"/>
                <w:szCs w:val="24"/>
              </w:rPr>
              <w:t>presence</w:t>
            </w:r>
            <w:proofErr w:type="spellEnd"/>
            <w:r w:rsidRPr="00215F4B">
              <w:rPr>
                <w:rFonts w:cs="Times New Roman"/>
                <w:bCs/>
                <w:sz w:val="24"/>
                <w:szCs w:val="24"/>
              </w:rPr>
              <w:t xml:space="preserve"> of </w:t>
            </w:r>
            <w:proofErr w:type="spellStart"/>
            <w:r w:rsidRPr="00215F4B">
              <w:rPr>
                <w:rFonts w:cs="Times New Roman"/>
                <w:bCs/>
                <w:sz w:val="24"/>
                <w:szCs w:val="24"/>
              </w:rPr>
              <w:t>Christ</w:t>
            </w:r>
            <w:proofErr w:type="spellEnd"/>
            <w:r w:rsidRPr="00215F4B">
              <w:rPr>
                <w:rFonts w:cs="Times New Roman"/>
                <w:bCs/>
                <w:sz w:val="24"/>
                <w:szCs w:val="24"/>
              </w:rPr>
              <w:t xml:space="preserve"> </w:t>
            </w:r>
            <w:proofErr w:type="spellStart"/>
            <w:r w:rsidRPr="00215F4B">
              <w:rPr>
                <w:rFonts w:cs="Times New Roman"/>
                <w:bCs/>
                <w:sz w:val="24"/>
                <w:szCs w:val="24"/>
              </w:rPr>
              <w:t>to</w:t>
            </w:r>
            <w:proofErr w:type="spellEnd"/>
            <w:r w:rsidRPr="00215F4B">
              <w:rPr>
                <w:rFonts w:cs="Times New Roman"/>
                <w:bCs/>
                <w:sz w:val="24"/>
                <w:szCs w:val="24"/>
              </w:rPr>
              <w:t xml:space="preserve"> </w:t>
            </w:r>
            <w:proofErr w:type="spellStart"/>
            <w:r w:rsidRPr="00215F4B">
              <w:rPr>
                <w:rFonts w:cs="Times New Roman"/>
                <w:bCs/>
                <w:sz w:val="24"/>
                <w:szCs w:val="24"/>
              </w:rPr>
              <w:t>believers</w:t>
            </w:r>
            <w:proofErr w:type="spellEnd"/>
            <w:r w:rsidRPr="00215F4B">
              <w:rPr>
                <w:rFonts w:cs="Times New Roman"/>
                <w:bCs/>
                <w:sz w:val="24"/>
                <w:szCs w:val="24"/>
              </w:rPr>
              <w:t>.</w:t>
            </w:r>
          </w:p>
          <w:p w14:paraId="3800A75E" w14:textId="7BD7D8E4" w:rsidR="009A390F" w:rsidRPr="00215F4B" w:rsidRDefault="009A390F" w:rsidP="00C26FEA">
            <w:pPr>
              <w:pStyle w:val="TableParagraph"/>
              <w:jc w:val="both"/>
              <w:rPr>
                <w:rFonts w:cs="Times New Roman"/>
                <w:bCs/>
                <w:sz w:val="24"/>
                <w:szCs w:val="24"/>
              </w:rPr>
            </w:pPr>
          </w:p>
        </w:tc>
      </w:tr>
    </w:tbl>
    <w:p w14:paraId="1F653ECE" w14:textId="77777777" w:rsidR="008C0356" w:rsidRPr="0016378E" w:rsidRDefault="008C0356" w:rsidP="00C26FEA">
      <w:pPr>
        <w:rPr>
          <w:sz w:val="24"/>
          <w:szCs w:val="24"/>
        </w:rPr>
      </w:pPr>
    </w:p>
    <w:sectPr w:rsidR="008C0356" w:rsidRPr="0016378E" w:rsidSect="00A01260">
      <w:pgSz w:w="12240" w:h="15840"/>
      <w:pgMar w:top="709"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7032" w14:textId="77777777" w:rsidR="00BF7F67" w:rsidRDefault="00BF7F67" w:rsidP="00AC2287">
      <w:r>
        <w:separator/>
      </w:r>
    </w:p>
  </w:endnote>
  <w:endnote w:type="continuationSeparator" w:id="0">
    <w:p w14:paraId="4F920A74" w14:textId="77777777" w:rsidR="00BF7F67" w:rsidRDefault="00BF7F67" w:rsidP="00A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PremrPro">
    <w:altName w:val="Cambria"/>
    <w:panose1 w:val="020B0604020202020204"/>
    <w:charset w:val="80"/>
    <w:family w:val="roman"/>
    <w:notTrueType/>
    <w:pitch w:val="default"/>
    <w:sig w:usb0="20000001" w:usb1="08070000" w:usb2="00000010" w:usb3="00000000" w:csb0="00020100" w:csb1="00000000"/>
  </w:font>
  <w:font w:name="TimesBasis">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BD03" w14:textId="77777777" w:rsidR="00BF7F67" w:rsidRDefault="00BF7F67" w:rsidP="00AC2287">
      <w:r>
        <w:separator/>
      </w:r>
    </w:p>
  </w:footnote>
  <w:footnote w:type="continuationSeparator" w:id="0">
    <w:p w14:paraId="0230CC11" w14:textId="77777777" w:rsidR="00BF7F67" w:rsidRDefault="00BF7F67" w:rsidP="00AC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317A6"/>
    <w:multiLevelType w:val="hybridMultilevel"/>
    <w:tmpl w:val="4440DA92"/>
    <w:lvl w:ilvl="0" w:tplc="B7360D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74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99"/>
    <w:rsid w:val="00017759"/>
    <w:rsid w:val="0003719D"/>
    <w:rsid w:val="000571ED"/>
    <w:rsid w:val="00065216"/>
    <w:rsid w:val="00073BC4"/>
    <w:rsid w:val="000A2923"/>
    <w:rsid w:val="000B106C"/>
    <w:rsid w:val="000C6048"/>
    <w:rsid w:val="000E1882"/>
    <w:rsid w:val="00100E65"/>
    <w:rsid w:val="00103D14"/>
    <w:rsid w:val="0010431E"/>
    <w:rsid w:val="00110698"/>
    <w:rsid w:val="001220E2"/>
    <w:rsid w:val="001241A2"/>
    <w:rsid w:val="001361CA"/>
    <w:rsid w:val="00145C1A"/>
    <w:rsid w:val="0016312A"/>
    <w:rsid w:val="0016378E"/>
    <w:rsid w:val="001753B1"/>
    <w:rsid w:val="001866D2"/>
    <w:rsid w:val="00192766"/>
    <w:rsid w:val="001A13EC"/>
    <w:rsid w:val="001C1D9B"/>
    <w:rsid w:val="001C608A"/>
    <w:rsid w:val="001C6953"/>
    <w:rsid w:val="001D0B5C"/>
    <w:rsid w:val="001E2A84"/>
    <w:rsid w:val="001F663C"/>
    <w:rsid w:val="001F6C6B"/>
    <w:rsid w:val="002054F7"/>
    <w:rsid w:val="00215F4B"/>
    <w:rsid w:val="0022145F"/>
    <w:rsid w:val="00225787"/>
    <w:rsid w:val="00233B94"/>
    <w:rsid w:val="00251136"/>
    <w:rsid w:val="00266141"/>
    <w:rsid w:val="0028046B"/>
    <w:rsid w:val="00282CF3"/>
    <w:rsid w:val="00290B9B"/>
    <w:rsid w:val="00290D78"/>
    <w:rsid w:val="0029759C"/>
    <w:rsid w:val="002A5686"/>
    <w:rsid w:val="002D36A5"/>
    <w:rsid w:val="002E02E3"/>
    <w:rsid w:val="002E7618"/>
    <w:rsid w:val="00313731"/>
    <w:rsid w:val="003169AC"/>
    <w:rsid w:val="003346E3"/>
    <w:rsid w:val="0034367E"/>
    <w:rsid w:val="00350228"/>
    <w:rsid w:val="00351EC8"/>
    <w:rsid w:val="003574F0"/>
    <w:rsid w:val="00364AF5"/>
    <w:rsid w:val="0037226E"/>
    <w:rsid w:val="00393FCE"/>
    <w:rsid w:val="003C2054"/>
    <w:rsid w:val="003C4A99"/>
    <w:rsid w:val="003D36E6"/>
    <w:rsid w:val="003E3BC6"/>
    <w:rsid w:val="003F00E5"/>
    <w:rsid w:val="003F16F4"/>
    <w:rsid w:val="0043060F"/>
    <w:rsid w:val="00430A7A"/>
    <w:rsid w:val="004351A0"/>
    <w:rsid w:val="00442A7E"/>
    <w:rsid w:val="00450F25"/>
    <w:rsid w:val="004548FC"/>
    <w:rsid w:val="004578AB"/>
    <w:rsid w:val="00457B80"/>
    <w:rsid w:val="00464957"/>
    <w:rsid w:val="00467B16"/>
    <w:rsid w:val="00474BF9"/>
    <w:rsid w:val="00475ACE"/>
    <w:rsid w:val="004876A3"/>
    <w:rsid w:val="004B0A4F"/>
    <w:rsid w:val="004B1888"/>
    <w:rsid w:val="004C3704"/>
    <w:rsid w:val="004C568E"/>
    <w:rsid w:val="004E0B85"/>
    <w:rsid w:val="004F23D0"/>
    <w:rsid w:val="004F2ED7"/>
    <w:rsid w:val="00501790"/>
    <w:rsid w:val="00520D59"/>
    <w:rsid w:val="00525D49"/>
    <w:rsid w:val="00531169"/>
    <w:rsid w:val="00534E08"/>
    <w:rsid w:val="005362CD"/>
    <w:rsid w:val="00551616"/>
    <w:rsid w:val="005519BF"/>
    <w:rsid w:val="00571A91"/>
    <w:rsid w:val="00585BC6"/>
    <w:rsid w:val="00590007"/>
    <w:rsid w:val="00591637"/>
    <w:rsid w:val="0059214B"/>
    <w:rsid w:val="00595E7A"/>
    <w:rsid w:val="005B16BC"/>
    <w:rsid w:val="005B7AD5"/>
    <w:rsid w:val="005C3967"/>
    <w:rsid w:val="005C4447"/>
    <w:rsid w:val="005C6886"/>
    <w:rsid w:val="005E3203"/>
    <w:rsid w:val="006076AE"/>
    <w:rsid w:val="00644F39"/>
    <w:rsid w:val="00674D77"/>
    <w:rsid w:val="00677D2A"/>
    <w:rsid w:val="006A2B35"/>
    <w:rsid w:val="006A3DBC"/>
    <w:rsid w:val="006C7423"/>
    <w:rsid w:val="006D2856"/>
    <w:rsid w:val="007021D9"/>
    <w:rsid w:val="00711490"/>
    <w:rsid w:val="007146CD"/>
    <w:rsid w:val="00734D51"/>
    <w:rsid w:val="00743F97"/>
    <w:rsid w:val="00744971"/>
    <w:rsid w:val="00760A93"/>
    <w:rsid w:val="00760CA8"/>
    <w:rsid w:val="00766DD4"/>
    <w:rsid w:val="0077375C"/>
    <w:rsid w:val="0078058D"/>
    <w:rsid w:val="00783980"/>
    <w:rsid w:val="00795D04"/>
    <w:rsid w:val="007A5790"/>
    <w:rsid w:val="007A78C3"/>
    <w:rsid w:val="007B0778"/>
    <w:rsid w:val="007B3013"/>
    <w:rsid w:val="007B38AE"/>
    <w:rsid w:val="007C093E"/>
    <w:rsid w:val="007C381F"/>
    <w:rsid w:val="007D3315"/>
    <w:rsid w:val="007E7FF6"/>
    <w:rsid w:val="007F4F01"/>
    <w:rsid w:val="008024CF"/>
    <w:rsid w:val="008110D8"/>
    <w:rsid w:val="00833000"/>
    <w:rsid w:val="00843397"/>
    <w:rsid w:val="008675AC"/>
    <w:rsid w:val="0087691D"/>
    <w:rsid w:val="0087776B"/>
    <w:rsid w:val="008A7DEE"/>
    <w:rsid w:val="008B47C0"/>
    <w:rsid w:val="008C0356"/>
    <w:rsid w:val="008C5506"/>
    <w:rsid w:val="008C5567"/>
    <w:rsid w:val="008C7C7B"/>
    <w:rsid w:val="008D7BA5"/>
    <w:rsid w:val="008E1E29"/>
    <w:rsid w:val="009137E9"/>
    <w:rsid w:val="00913EC2"/>
    <w:rsid w:val="009632C4"/>
    <w:rsid w:val="00974534"/>
    <w:rsid w:val="0097792B"/>
    <w:rsid w:val="00991403"/>
    <w:rsid w:val="00993AEA"/>
    <w:rsid w:val="009964E4"/>
    <w:rsid w:val="009A390F"/>
    <w:rsid w:val="009A614A"/>
    <w:rsid w:val="009B4CC3"/>
    <w:rsid w:val="009C7F7E"/>
    <w:rsid w:val="009D21FC"/>
    <w:rsid w:val="009D4CCE"/>
    <w:rsid w:val="009D6394"/>
    <w:rsid w:val="009D7003"/>
    <w:rsid w:val="009E0B14"/>
    <w:rsid w:val="009E1992"/>
    <w:rsid w:val="009E22F5"/>
    <w:rsid w:val="00A01260"/>
    <w:rsid w:val="00A368C8"/>
    <w:rsid w:val="00A36F22"/>
    <w:rsid w:val="00A41A56"/>
    <w:rsid w:val="00A5234F"/>
    <w:rsid w:val="00A628F0"/>
    <w:rsid w:val="00A82E9B"/>
    <w:rsid w:val="00A91298"/>
    <w:rsid w:val="00AA2A10"/>
    <w:rsid w:val="00AB064E"/>
    <w:rsid w:val="00AB221F"/>
    <w:rsid w:val="00AC1532"/>
    <w:rsid w:val="00AC2287"/>
    <w:rsid w:val="00AC37CF"/>
    <w:rsid w:val="00AE1AA8"/>
    <w:rsid w:val="00B1413F"/>
    <w:rsid w:val="00B14C30"/>
    <w:rsid w:val="00B2012C"/>
    <w:rsid w:val="00B2489A"/>
    <w:rsid w:val="00B27502"/>
    <w:rsid w:val="00B27A23"/>
    <w:rsid w:val="00B41AE6"/>
    <w:rsid w:val="00B45D45"/>
    <w:rsid w:val="00B50AA4"/>
    <w:rsid w:val="00B50FF8"/>
    <w:rsid w:val="00B53735"/>
    <w:rsid w:val="00B604AD"/>
    <w:rsid w:val="00B711EB"/>
    <w:rsid w:val="00BB3C10"/>
    <w:rsid w:val="00BC1293"/>
    <w:rsid w:val="00BD7B71"/>
    <w:rsid w:val="00BE13CE"/>
    <w:rsid w:val="00BE7A99"/>
    <w:rsid w:val="00BF4A79"/>
    <w:rsid w:val="00BF7F67"/>
    <w:rsid w:val="00C01E0A"/>
    <w:rsid w:val="00C04099"/>
    <w:rsid w:val="00C079C2"/>
    <w:rsid w:val="00C11858"/>
    <w:rsid w:val="00C23EDC"/>
    <w:rsid w:val="00C26FEA"/>
    <w:rsid w:val="00C4212F"/>
    <w:rsid w:val="00C439CD"/>
    <w:rsid w:val="00C56C83"/>
    <w:rsid w:val="00C57EC6"/>
    <w:rsid w:val="00C63CC8"/>
    <w:rsid w:val="00C9463D"/>
    <w:rsid w:val="00C95272"/>
    <w:rsid w:val="00CA10E1"/>
    <w:rsid w:val="00CA76DF"/>
    <w:rsid w:val="00CB13F5"/>
    <w:rsid w:val="00CB2ED0"/>
    <w:rsid w:val="00CB7177"/>
    <w:rsid w:val="00CC0ACB"/>
    <w:rsid w:val="00CC5B3D"/>
    <w:rsid w:val="00CD21A5"/>
    <w:rsid w:val="00CD6418"/>
    <w:rsid w:val="00CF358B"/>
    <w:rsid w:val="00CF3FC3"/>
    <w:rsid w:val="00CF5F40"/>
    <w:rsid w:val="00D040FE"/>
    <w:rsid w:val="00D0412F"/>
    <w:rsid w:val="00D12947"/>
    <w:rsid w:val="00D2575C"/>
    <w:rsid w:val="00D25A47"/>
    <w:rsid w:val="00D43556"/>
    <w:rsid w:val="00D44E53"/>
    <w:rsid w:val="00D511D2"/>
    <w:rsid w:val="00D56E90"/>
    <w:rsid w:val="00D734C0"/>
    <w:rsid w:val="00D73CA2"/>
    <w:rsid w:val="00D857D4"/>
    <w:rsid w:val="00D8623F"/>
    <w:rsid w:val="00D9406A"/>
    <w:rsid w:val="00DB71DB"/>
    <w:rsid w:val="00DB7FDD"/>
    <w:rsid w:val="00DC2C47"/>
    <w:rsid w:val="00DD05F1"/>
    <w:rsid w:val="00DD4686"/>
    <w:rsid w:val="00DD6876"/>
    <w:rsid w:val="00DE7F33"/>
    <w:rsid w:val="00E138BF"/>
    <w:rsid w:val="00E41B26"/>
    <w:rsid w:val="00E45972"/>
    <w:rsid w:val="00E51AE1"/>
    <w:rsid w:val="00E6635C"/>
    <w:rsid w:val="00E708E3"/>
    <w:rsid w:val="00E8121C"/>
    <w:rsid w:val="00E86DCA"/>
    <w:rsid w:val="00EA13CC"/>
    <w:rsid w:val="00EB5E5A"/>
    <w:rsid w:val="00EB6331"/>
    <w:rsid w:val="00EE259F"/>
    <w:rsid w:val="00EF4320"/>
    <w:rsid w:val="00F05F3F"/>
    <w:rsid w:val="00F06689"/>
    <w:rsid w:val="00F271C1"/>
    <w:rsid w:val="00F271CE"/>
    <w:rsid w:val="00F330A1"/>
    <w:rsid w:val="00F426C4"/>
    <w:rsid w:val="00F42830"/>
    <w:rsid w:val="00F43CA3"/>
    <w:rsid w:val="00F458DE"/>
    <w:rsid w:val="00F70CBC"/>
    <w:rsid w:val="00F83D22"/>
    <w:rsid w:val="00F86EEB"/>
    <w:rsid w:val="00F9262E"/>
    <w:rsid w:val="00F94685"/>
    <w:rsid w:val="00FA591B"/>
    <w:rsid w:val="00FB4505"/>
    <w:rsid w:val="00FD1484"/>
    <w:rsid w:val="00FD3F5F"/>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9D551"/>
  <w15:docId w15:val="{9F60E41A-29BA-430F-ADC6-335E1547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2287"/>
    <w:pPr>
      <w:tabs>
        <w:tab w:val="center" w:pos="4680"/>
        <w:tab w:val="right" w:pos="9360"/>
      </w:tabs>
    </w:pPr>
  </w:style>
  <w:style w:type="character" w:customStyle="1" w:styleId="HeaderChar">
    <w:name w:val="Header Char"/>
    <w:basedOn w:val="DefaultParagraphFont"/>
    <w:link w:val="Header"/>
    <w:uiPriority w:val="99"/>
    <w:rsid w:val="00AC2287"/>
    <w:rPr>
      <w:rFonts w:ascii="Georgia" w:eastAsia="Georgia" w:hAnsi="Georgia" w:cs="Georgia"/>
      <w:lang w:val="ro-RO"/>
    </w:rPr>
  </w:style>
  <w:style w:type="paragraph" w:styleId="Footer">
    <w:name w:val="footer"/>
    <w:basedOn w:val="Normal"/>
    <w:link w:val="FooterChar"/>
    <w:uiPriority w:val="99"/>
    <w:unhideWhenUsed/>
    <w:rsid w:val="00AC2287"/>
    <w:pPr>
      <w:tabs>
        <w:tab w:val="center" w:pos="4680"/>
        <w:tab w:val="right" w:pos="9360"/>
      </w:tabs>
    </w:pPr>
  </w:style>
  <w:style w:type="character" w:customStyle="1" w:styleId="FooterChar">
    <w:name w:val="Footer Char"/>
    <w:basedOn w:val="DefaultParagraphFont"/>
    <w:link w:val="Footer"/>
    <w:uiPriority w:val="99"/>
    <w:rsid w:val="00AC2287"/>
    <w:rPr>
      <w:rFonts w:ascii="Georgia" w:eastAsia="Georgia" w:hAnsi="Georgia" w:cs="Georgia"/>
      <w:lang w:val="ro-RO"/>
    </w:rPr>
  </w:style>
  <w:style w:type="paragraph" w:styleId="BalloonText">
    <w:name w:val="Balloon Text"/>
    <w:basedOn w:val="Normal"/>
    <w:link w:val="BalloonTextChar"/>
    <w:uiPriority w:val="99"/>
    <w:semiHidden/>
    <w:unhideWhenUsed/>
    <w:rsid w:val="00AC2287"/>
    <w:rPr>
      <w:rFonts w:ascii="Tahoma" w:hAnsi="Tahoma" w:cs="Tahoma"/>
      <w:sz w:val="16"/>
      <w:szCs w:val="16"/>
    </w:rPr>
  </w:style>
  <w:style w:type="character" w:customStyle="1" w:styleId="BalloonTextChar">
    <w:name w:val="Balloon Text Char"/>
    <w:basedOn w:val="DefaultParagraphFont"/>
    <w:link w:val="BalloonText"/>
    <w:uiPriority w:val="99"/>
    <w:semiHidden/>
    <w:rsid w:val="00AC2287"/>
    <w:rPr>
      <w:rFonts w:ascii="Tahoma" w:eastAsia="Georgia" w:hAnsi="Tahoma" w:cs="Tahoma"/>
      <w:sz w:val="16"/>
      <w:szCs w:val="16"/>
      <w:lang w:val="ro-RO"/>
    </w:rPr>
  </w:style>
  <w:style w:type="paragraph" w:styleId="HTMLPreformatted">
    <w:name w:val="HTML Preformatted"/>
    <w:basedOn w:val="Normal"/>
    <w:link w:val="HTMLPreformattedChar"/>
    <w:uiPriority w:val="99"/>
    <w:unhideWhenUsed/>
    <w:rsid w:val="0097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97792B"/>
    <w:rPr>
      <w:rFonts w:ascii="Courier New" w:eastAsia="Times New Roman" w:hAnsi="Courier New" w:cs="Courier New"/>
      <w:sz w:val="20"/>
      <w:szCs w:val="20"/>
      <w:lang w:val="it-IT" w:eastAsia="it-IT"/>
    </w:rPr>
  </w:style>
  <w:style w:type="character" w:styleId="Hyperlink">
    <w:name w:val="Hyperlink"/>
    <w:basedOn w:val="DefaultParagraphFont"/>
    <w:uiPriority w:val="99"/>
    <w:unhideWhenUsed/>
    <w:rsid w:val="00977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9602">
      <w:bodyDiv w:val="1"/>
      <w:marLeft w:val="0"/>
      <w:marRight w:val="0"/>
      <w:marTop w:val="0"/>
      <w:marBottom w:val="0"/>
      <w:divBdr>
        <w:top w:val="none" w:sz="0" w:space="0" w:color="auto"/>
        <w:left w:val="none" w:sz="0" w:space="0" w:color="auto"/>
        <w:bottom w:val="none" w:sz="0" w:space="0" w:color="auto"/>
        <w:right w:val="none" w:sz="0" w:space="0" w:color="auto"/>
      </w:divBdr>
    </w:div>
    <w:div w:id="258801929">
      <w:bodyDiv w:val="1"/>
      <w:marLeft w:val="0"/>
      <w:marRight w:val="0"/>
      <w:marTop w:val="0"/>
      <w:marBottom w:val="0"/>
      <w:divBdr>
        <w:top w:val="none" w:sz="0" w:space="0" w:color="auto"/>
        <w:left w:val="none" w:sz="0" w:space="0" w:color="auto"/>
        <w:bottom w:val="none" w:sz="0" w:space="0" w:color="auto"/>
        <w:right w:val="none" w:sz="0" w:space="0" w:color="auto"/>
      </w:divBdr>
    </w:div>
    <w:div w:id="603348662">
      <w:bodyDiv w:val="1"/>
      <w:marLeft w:val="0"/>
      <w:marRight w:val="0"/>
      <w:marTop w:val="0"/>
      <w:marBottom w:val="0"/>
      <w:divBdr>
        <w:top w:val="none" w:sz="0" w:space="0" w:color="auto"/>
        <w:left w:val="none" w:sz="0" w:space="0" w:color="auto"/>
        <w:bottom w:val="none" w:sz="0" w:space="0" w:color="auto"/>
        <w:right w:val="none" w:sz="0" w:space="0" w:color="auto"/>
      </w:divBdr>
      <w:divsChild>
        <w:div w:id="568883656">
          <w:marLeft w:val="0"/>
          <w:marRight w:val="0"/>
          <w:marTop w:val="0"/>
          <w:marBottom w:val="0"/>
          <w:divBdr>
            <w:top w:val="none" w:sz="0" w:space="0" w:color="auto"/>
            <w:left w:val="none" w:sz="0" w:space="0" w:color="auto"/>
            <w:bottom w:val="none" w:sz="0" w:space="0" w:color="auto"/>
            <w:right w:val="none" w:sz="0" w:space="0" w:color="auto"/>
          </w:divBdr>
          <w:divsChild>
            <w:div w:id="1927877374">
              <w:marLeft w:val="0"/>
              <w:marRight w:val="0"/>
              <w:marTop w:val="0"/>
              <w:marBottom w:val="0"/>
              <w:divBdr>
                <w:top w:val="none" w:sz="0" w:space="0" w:color="auto"/>
                <w:left w:val="none" w:sz="0" w:space="0" w:color="auto"/>
                <w:bottom w:val="none" w:sz="0" w:space="0" w:color="auto"/>
                <w:right w:val="none" w:sz="0" w:space="0" w:color="auto"/>
              </w:divBdr>
              <w:divsChild>
                <w:div w:id="325935484">
                  <w:marLeft w:val="0"/>
                  <w:marRight w:val="0"/>
                  <w:marTop w:val="0"/>
                  <w:marBottom w:val="0"/>
                  <w:divBdr>
                    <w:top w:val="none" w:sz="0" w:space="0" w:color="auto"/>
                    <w:left w:val="none" w:sz="0" w:space="0" w:color="auto"/>
                    <w:bottom w:val="none" w:sz="0" w:space="0" w:color="auto"/>
                    <w:right w:val="none" w:sz="0" w:space="0" w:color="auto"/>
                  </w:divBdr>
                  <w:divsChild>
                    <w:div w:id="20700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56543">
      <w:bodyDiv w:val="1"/>
      <w:marLeft w:val="0"/>
      <w:marRight w:val="0"/>
      <w:marTop w:val="0"/>
      <w:marBottom w:val="0"/>
      <w:divBdr>
        <w:top w:val="none" w:sz="0" w:space="0" w:color="auto"/>
        <w:left w:val="none" w:sz="0" w:space="0" w:color="auto"/>
        <w:bottom w:val="none" w:sz="0" w:space="0" w:color="auto"/>
        <w:right w:val="none" w:sz="0" w:space="0" w:color="auto"/>
      </w:divBdr>
    </w:div>
    <w:div w:id="1465931958">
      <w:bodyDiv w:val="1"/>
      <w:marLeft w:val="0"/>
      <w:marRight w:val="0"/>
      <w:marTop w:val="0"/>
      <w:marBottom w:val="0"/>
      <w:divBdr>
        <w:top w:val="none" w:sz="0" w:space="0" w:color="auto"/>
        <w:left w:val="none" w:sz="0" w:space="0" w:color="auto"/>
        <w:bottom w:val="none" w:sz="0" w:space="0" w:color="auto"/>
        <w:right w:val="none" w:sz="0" w:space="0" w:color="auto"/>
      </w:divBdr>
    </w:div>
    <w:div w:id="1878086319">
      <w:bodyDiv w:val="1"/>
      <w:marLeft w:val="0"/>
      <w:marRight w:val="0"/>
      <w:marTop w:val="0"/>
      <w:marBottom w:val="0"/>
      <w:divBdr>
        <w:top w:val="none" w:sz="0" w:space="0" w:color="auto"/>
        <w:left w:val="none" w:sz="0" w:space="0" w:color="auto"/>
        <w:bottom w:val="none" w:sz="0" w:space="0" w:color="auto"/>
        <w:right w:val="none" w:sz="0" w:space="0" w:color="auto"/>
      </w:divBdr>
    </w:div>
    <w:div w:id="2050647079">
      <w:bodyDiv w:val="1"/>
      <w:marLeft w:val="0"/>
      <w:marRight w:val="0"/>
      <w:marTop w:val="0"/>
      <w:marBottom w:val="0"/>
      <w:divBdr>
        <w:top w:val="none" w:sz="0" w:space="0" w:color="auto"/>
        <w:left w:val="none" w:sz="0" w:space="0" w:color="auto"/>
        <w:bottom w:val="none" w:sz="0" w:space="0" w:color="auto"/>
        <w:right w:val="none" w:sz="0" w:space="0" w:color="auto"/>
      </w:divBdr>
      <w:divsChild>
        <w:div w:id="2014988695">
          <w:marLeft w:val="0"/>
          <w:marRight w:val="0"/>
          <w:marTop w:val="0"/>
          <w:marBottom w:val="0"/>
          <w:divBdr>
            <w:top w:val="none" w:sz="0" w:space="0" w:color="auto"/>
            <w:left w:val="none" w:sz="0" w:space="0" w:color="auto"/>
            <w:bottom w:val="none" w:sz="0" w:space="0" w:color="auto"/>
            <w:right w:val="none" w:sz="0" w:space="0" w:color="auto"/>
          </w:divBdr>
        </w:div>
        <w:div w:id="10677230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ntacroce.academia.edu/alessiabrom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8F93-F512-414A-8793-C30A7405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dc:creator>
  <cp:lastModifiedBy>Nichifor Tanase</cp:lastModifiedBy>
  <cp:revision>7</cp:revision>
  <dcterms:created xsi:type="dcterms:W3CDTF">2022-11-16T18:31:00Z</dcterms:created>
  <dcterms:modified xsi:type="dcterms:W3CDTF">2022-11-17T20:50:00Z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2016</vt:lpwstr>
  </property>
  <property fmtid="{D5CDD505-2E9C-101B-9397-08002B2CF9AE}" pid="4" name="LastSaved">
    <vt:filetime>2021-11-16T00:00:00Z</vt:filetime>
  </property>
</Properties>
</file>