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5FD79" w14:textId="6A0C3B05" w:rsidR="00397FFC" w:rsidRPr="007731ED" w:rsidRDefault="00397FFC" w:rsidP="00397FFC">
      <w:pPr>
        <w:rPr>
          <w:rFonts w:ascii="Arial" w:hAnsi="Arial" w:cs="Arial"/>
          <w:sz w:val="22"/>
          <w:szCs w:val="22"/>
        </w:rPr>
      </w:pPr>
    </w:p>
    <w:p w14:paraId="3AC85148" w14:textId="77777777" w:rsidR="00397FFC" w:rsidRPr="007731ED" w:rsidRDefault="00397FFC" w:rsidP="00397FFC">
      <w:pPr>
        <w:pStyle w:val="StandardWeb"/>
        <w:rPr>
          <w:rFonts w:ascii="Arial" w:hAnsi="Arial" w:cs="Arial"/>
          <w:sz w:val="22"/>
          <w:szCs w:val="22"/>
        </w:rPr>
      </w:pPr>
    </w:p>
    <w:p w14:paraId="6FBF306B" w14:textId="2441B195" w:rsidR="00397FFC" w:rsidRPr="007731ED" w:rsidRDefault="00397FFC" w:rsidP="00397FFC">
      <w:pPr>
        <w:pStyle w:val="StandardWeb"/>
        <w:rPr>
          <w:rFonts w:ascii="Arial" w:hAnsi="Arial" w:cs="Arial"/>
          <w:sz w:val="22"/>
          <w:szCs w:val="22"/>
        </w:rPr>
      </w:pPr>
    </w:p>
    <w:p w14:paraId="07467953" w14:textId="35A9109D" w:rsidR="00B103EC" w:rsidRPr="007731ED" w:rsidRDefault="00B103EC" w:rsidP="00397FFC">
      <w:pPr>
        <w:pStyle w:val="StandardWeb"/>
        <w:rPr>
          <w:rFonts w:ascii="Arial" w:hAnsi="Arial" w:cs="Arial"/>
          <w:sz w:val="22"/>
          <w:szCs w:val="22"/>
        </w:rPr>
      </w:pPr>
    </w:p>
    <w:p w14:paraId="18D4B7AA" w14:textId="2EE9A15A" w:rsidR="007731ED" w:rsidRDefault="007731ED" w:rsidP="007731ED">
      <w:pPr>
        <w:pStyle w:val="berschrift1"/>
        <w:tabs>
          <w:tab w:val="left" w:pos="0"/>
        </w:tabs>
        <w:rPr>
          <w:rFonts w:ascii="Arial" w:hAnsi="Arial" w:cs="Arial"/>
          <w:u w:val="none"/>
        </w:rPr>
      </w:pPr>
    </w:p>
    <w:p w14:paraId="1B401B76" w14:textId="77777777" w:rsidR="00946159" w:rsidRPr="00946159" w:rsidRDefault="00946159" w:rsidP="00946159">
      <w:pPr>
        <w:jc w:val="center"/>
        <w:rPr>
          <w:sz w:val="32"/>
          <w:szCs w:val="32"/>
          <w:lang w:eastAsia="de-DE"/>
        </w:rPr>
      </w:pPr>
      <w:r w:rsidRPr="00946159">
        <w:rPr>
          <w:sz w:val="32"/>
          <w:szCs w:val="32"/>
          <w:lang w:eastAsia="de-DE"/>
        </w:rPr>
        <w:t>Auslandsexkursion im Sommersemester 2022</w:t>
      </w:r>
    </w:p>
    <w:p w14:paraId="21E0B813" w14:textId="4502667A" w:rsidR="00946159" w:rsidRDefault="00946159" w:rsidP="00946159">
      <w:pPr>
        <w:rPr>
          <w:lang w:eastAsia="de-AT"/>
        </w:rPr>
      </w:pPr>
    </w:p>
    <w:p w14:paraId="08222B4B" w14:textId="77777777" w:rsidR="00946159" w:rsidRDefault="00946159" w:rsidP="00946159">
      <w:pPr>
        <w:rPr>
          <w:lang w:eastAsia="de-AT"/>
        </w:rPr>
      </w:pPr>
    </w:p>
    <w:p w14:paraId="3E410317" w14:textId="33E98D5B" w:rsidR="00946159" w:rsidRDefault="00946159" w:rsidP="00946159">
      <w:pPr>
        <w:rPr>
          <w:sz w:val="22"/>
          <w:szCs w:val="22"/>
          <w:lang w:eastAsia="de-AT"/>
        </w:rPr>
      </w:pPr>
      <w:r>
        <w:rPr>
          <w:lang w:eastAsia="de-AT"/>
        </w:rPr>
        <w:t>D</w:t>
      </w:r>
      <w:r>
        <w:rPr>
          <w:lang w:eastAsia="de-AT"/>
        </w:rPr>
        <w:t>ie</w:t>
      </w:r>
      <w:r>
        <w:rPr>
          <w:b/>
          <w:bCs/>
          <w:lang w:eastAsia="de-AT"/>
        </w:rPr>
        <w:t xml:space="preserve"> </w:t>
      </w:r>
      <w:r>
        <w:rPr>
          <w:lang w:eastAsia="de-AT"/>
        </w:rPr>
        <w:t xml:space="preserve">Grenzlandexkursion nach Cheb/Eger, CZ, und ins tschechisch-bayerisch-thüringische Dreiländereck unter der Leitung von Frau Univ.-Prof. Dr. Katharina Eisch-Angus findet vom 13. bis 19. Juni 2022 statt und richtet sich an Studierende des Instituts für Kulturanthropologie und Europäische Ethnologie. Weitere Informationen in </w:t>
      </w:r>
      <w:proofErr w:type="spellStart"/>
      <w:r>
        <w:rPr>
          <w:lang w:eastAsia="de-AT"/>
        </w:rPr>
        <w:t>UNIGRAZonline</w:t>
      </w:r>
      <w:proofErr w:type="spellEnd"/>
      <w:r>
        <w:rPr>
          <w:lang w:eastAsia="de-AT"/>
        </w:rPr>
        <w:t>.</w:t>
      </w:r>
    </w:p>
    <w:p w14:paraId="5F206298" w14:textId="77777777" w:rsidR="00946159" w:rsidRDefault="00946159" w:rsidP="00946159">
      <w:pPr>
        <w:rPr>
          <w:lang w:eastAsia="de-AT"/>
        </w:rPr>
      </w:pPr>
    </w:p>
    <w:p w14:paraId="787347DE" w14:textId="77777777" w:rsidR="00946159" w:rsidRDefault="00946159" w:rsidP="00946159">
      <w:pPr>
        <w:rPr>
          <w:lang w:eastAsia="de-AT"/>
        </w:rPr>
      </w:pPr>
      <w:r>
        <w:rPr>
          <w:lang w:eastAsia="de-AT"/>
        </w:rPr>
        <w:t xml:space="preserve">Die </w:t>
      </w:r>
      <w:proofErr w:type="spellStart"/>
      <w:proofErr w:type="gramStart"/>
      <w:r>
        <w:rPr>
          <w:lang w:eastAsia="de-AT"/>
        </w:rPr>
        <w:t>Teilnehmer:innenzahl</w:t>
      </w:r>
      <w:proofErr w:type="spellEnd"/>
      <w:proofErr w:type="gramEnd"/>
      <w:r>
        <w:rPr>
          <w:lang w:eastAsia="de-AT"/>
        </w:rPr>
        <w:t xml:space="preserve"> ist auf 17 Personen beschränkt. Fahrt- und Unterkunftskosten werden auf maximal 520 € veranschlagt, die vorab einzuzahlen sind. Die Kontodaten werden nach der Anmeldung bekannt gegeben. Die Exkursion wird für Teilnehmende, die noch keine Pflichtexkursion absolviert haben, finanziell von der Universität unterstützt.</w:t>
      </w:r>
    </w:p>
    <w:p w14:paraId="79990A01" w14:textId="77777777" w:rsidR="00946159" w:rsidRDefault="00946159" w:rsidP="00946159">
      <w:pPr>
        <w:rPr>
          <w:b/>
          <w:bCs/>
          <w:lang w:eastAsia="de-AT"/>
        </w:rPr>
      </w:pPr>
    </w:p>
    <w:p w14:paraId="7F21BA07" w14:textId="77777777" w:rsidR="00946159" w:rsidRDefault="00946159" w:rsidP="00946159">
      <w:pPr>
        <w:rPr>
          <w:b/>
          <w:bCs/>
          <w:lang w:eastAsia="de-AT"/>
        </w:rPr>
      </w:pPr>
      <w:r>
        <w:rPr>
          <w:b/>
          <w:bCs/>
          <w:lang w:eastAsia="de-AT"/>
        </w:rPr>
        <w:t>Verbindliche Anmeldung im Sekretariat bei Vera Giesen ab sofort in der Zeit von Montag bis Donnerstag von 10.00 bis 12.00 Uhr und online ab 1.2. in UGO!</w:t>
      </w:r>
      <w:r>
        <w:rPr>
          <w:b/>
          <w:bCs/>
          <w:lang w:eastAsia="de-AT"/>
        </w:rPr>
        <w:br/>
      </w:r>
      <w:r>
        <w:rPr>
          <w:b/>
          <w:bCs/>
          <w:u w:val="single"/>
          <w:lang w:eastAsia="de-AT"/>
        </w:rPr>
        <w:t>Aus organisatorischen Gründen endet die verbindliche Anmeldung bereits am 4. Februar 2022.</w:t>
      </w:r>
    </w:p>
    <w:p w14:paraId="4BEA8D83" w14:textId="77777777" w:rsidR="00946159" w:rsidRDefault="00946159" w:rsidP="00946159">
      <w:pPr>
        <w:rPr>
          <w:lang w:eastAsia="de-AT"/>
        </w:rPr>
      </w:pPr>
    </w:p>
    <w:p w14:paraId="3076B2BE" w14:textId="21E38EFA" w:rsidR="00397FFC" w:rsidRPr="00946159" w:rsidRDefault="00946159" w:rsidP="00946159">
      <w:pPr>
        <w:rPr>
          <w:lang w:eastAsia="de-AT"/>
        </w:rPr>
      </w:pPr>
      <w:r>
        <w:rPr>
          <w:lang w:eastAsia="de-AT"/>
        </w:rPr>
        <w:t xml:space="preserve">Der verbindliche Vorbesprechungstermin wird in Kürze in </w:t>
      </w:r>
      <w:proofErr w:type="spellStart"/>
      <w:r>
        <w:rPr>
          <w:lang w:eastAsia="de-AT"/>
        </w:rPr>
        <w:t>UNIGRAZonline</w:t>
      </w:r>
      <w:proofErr w:type="spellEnd"/>
      <w:r>
        <w:rPr>
          <w:lang w:eastAsia="de-AT"/>
        </w:rPr>
        <w:t xml:space="preserve"> bekannt gegeben.</w:t>
      </w:r>
      <w:bookmarkStart w:id="0" w:name="_GoBack"/>
      <w:bookmarkEnd w:id="0"/>
    </w:p>
    <w:sectPr w:rsidR="00397FFC" w:rsidRPr="00946159" w:rsidSect="007731ED">
      <w:headerReference w:type="default" r:id="rId8"/>
      <w:footerReference w:type="default" r:id="rId9"/>
      <w:headerReference w:type="first" r:id="rId10"/>
      <w:pgSz w:w="11899" w:h="16838"/>
      <w:pgMar w:top="1418" w:right="1418" w:bottom="1134" w:left="1418" w:header="720" w:footer="28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911AC" w14:textId="77777777" w:rsidR="007C42E6" w:rsidRDefault="007C42E6" w:rsidP="00BE7001">
      <w:r>
        <w:separator/>
      </w:r>
    </w:p>
  </w:endnote>
  <w:endnote w:type="continuationSeparator" w:id="0">
    <w:p w14:paraId="39017328" w14:textId="77777777" w:rsidR="007C42E6" w:rsidRDefault="007C42E6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dale Mono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157881" w:rsidRPr="001C6A9A" w14:paraId="4CD1B933" w14:textId="77777777">
      <w:trPr>
        <w:trHeight w:val="100"/>
      </w:trPr>
      <w:tc>
        <w:tcPr>
          <w:tcW w:w="9356" w:type="dxa"/>
        </w:tcPr>
        <w:p w14:paraId="16BF8804" w14:textId="33165690" w:rsidR="00157881" w:rsidRPr="001C6A9A" w:rsidRDefault="00837FB8" w:rsidP="00157881">
          <w:pPr>
            <w:pStyle w:val="ADRESSENBLOCKFUSSZEILE"/>
            <w:jc w:val="left"/>
            <w:rPr>
              <w:rFonts w:ascii="Calibri Light" w:hAnsi="Calibri Light" w:cs="Calibri Light"/>
              <w:sz w:val="20"/>
              <w:szCs w:val="20"/>
            </w:rPr>
          </w:pPr>
          <w:r w:rsidRPr="001C6A9A">
            <w:rPr>
              <w:rStyle w:val="Seitenzahl"/>
              <w:rFonts w:ascii="Calibri Light" w:hAnsi="Calibri Light" w:cs="Calibri Light"/>
              <w:sz w:val="20"/>
              <w:szCs w:val="20"/>
            </w:rPr>
            <w:fldChar w:fldCharType="begin"/>
          </w:r>
          <w:r w:rsidR="00157881" w:rsidRPr="001C6A9A">
            <w:rPr>
              <w:rStyle w:val="Seitenzahl"/>
              <w:rFonts w:ascii="Calibri Light" w:hAnsi="Calibri Light" w:cs="Calibri Light"/>
              <w:sz w:val="20"/>
              <w:szCs w:val="20"/>
            </w:rPr>
            <w:instrText xml:space="preserve"> </w:instrText>
          </w:r>
          <w:r w:rsidR="005F2F7B" w:rsidRPr="001C6A9A">
            <w:rPr>
              <w:rStyle w:val="Seitenzahl"/>
              <w:rFonts w:ascii="Calibri Light" w:hAnsi="Calibri Light" w:cs="Calibri Light"/>
              <w:sz w:val="20"/>
              <w:szCs w:val="20"/>
            </w:rPr>
            <w:instrText>PAGE</w:instrText>
          </w:r>
          <w:r w:rsidR="00157881" w:rsidRPr="001C6A9A">
            <w:rPr>
              <w:rStyle w:val="Seitenzahl"/>
              <w:rFonts w:ascii="Calibri Light" w:hAnsi="Calibri Light" w:cs="Calibri Light"/>
              <w:sz w:val="20"/>
              <w:szCs w:val="20"/>
            </w:rPr>
            <w:instrText xml:space="preserve"> </w:instrText>
          </w:r>
          <w:r w:rsidRPr="001C6A9A">
            <w:rPr>
              <w:rStyle w:val="Seitenzahl"/>
              <w:rFonts w:ascii="Calibri Light" w:hAnsi="Calibri Light" w:cs="Calibri Light"/>
              <w:sz w:val="20"/>
              <w:szCs w:val="20"/>
            </w:rPr>
            <w:fldChar w:fldCharType="separate"/>
          </w:r>
          <w:r w:rsidR="00162215">
            <w:rPr>
              <w:rStyle w:val="Seitenzahl"/>
              <w:rFonts w:ascii="Calibri Light" w:hAnsi="Calibri Light" w:cs="Calibri Light"/>
              <w:noProof/>
              <w:sz w:val="20"/>
              <w:szCs w:val="20"/>
            </w:rPr>
            <w:t>2</w:t>
          </w:r>
          <w:r w:rsidRPr="001C6A9A">
            <w:rPr>
              <w:rStyle w:val="Seitenzahl"/>
              <w:rFonts w:ascii="Calibri Light" w:hAnsi="Calibri Light" w:cs="Calibri Light"/>
              <w:sz w:val="20"/>
              <w:szCs w:val="20"/>
            </w:rPr>
            <w:fldChar w:fldCharType="end"/>
          </w:r>
          <w:r w:rsidR="00157881" w:rsidRPr="001C6A9A">
            <w:rPr>
              <w:rStyle w:val="Seitenzahl"/>
              <w:rFonts w:ascii="Calibri Light" w:hAnsi="Calibri Light" w:cs="Calibri Light"/>
              <w:sz w:val="20"/>
              <w:szCs w:val="20"/>
            </w:rPr>
            <w:t xml:space="preserve"> </w:t>
          </w:r>
          <w:proofErr w:type="spellStart"/>
          <w:r w:rsidR="00157881" w:rsidRPr="001C6A9A">
            <w:rPr>
              <w:rStyle w:val="Seitenzahl"/>
              <w:rFonts w:ascii="Calibri Light" w:hAnsi="Calibri Light" w:cs="Calibri Light"/>
              <w:sz w:val="20"/>
              <w:szCs w:val="20"/>
            </w:rPr>
            <w:t>of</w:t>
          </w:r>
          <w:proofErr w:type="spellEnd"/>
          <w:r w:rsidR="00157881" w:rsidRPr="001C6A9A">
            <w:rPr>
              <w:rStyle w:val="Seitenzahl"/>
              <w:rFonts w:ascii="Calibri Light" w:hAnsi="Calibri Light" w:cs="Calibri Light"/>
              <w:sz w:val="20"/>
              <w:szCs w:val="20"/>
            </w:rPr>
            <w:t xml:space="preserve"> </w:t>
          </w:r>
          <w:r w:rsidRPr="001C6A9A">
            <w:rPr>
              <w:rStyle w:val="Seitenzahl"/>
              <w:rFonts w:ascii="Calibri Light" w:hAnsi="Calibri Light" w:cs="Calibri Light"/>
              <w:sz w:val="20"/>
              <w:szCs w:val="20"/>
            </w:rPr>
            <w:fldChar w:fldCharType="begin"/>
          </w:r>
          <w:r w:rsidR="00157881" w:rsidRPr="001C6A9A">
            <w:rPr>
              <w:rStyle w:val="Seitenzahl"/>
              <w:rFonts w:ascii="Calibri Light" w:hAnsi="Calibri Light" w:cs="Calibri Light"/>
              <w:sz w:val="20"/>
              <w:szCs w:val="20"/>
            </w:rPr>
            <w:instrText xml:space="preserve"> </w:instrText>
          </w:r>
          <w:r w:rsidR="005F2F7B" w:rsidRPr="001C6A9A">
            <w:rPr>
              <w:rStyle w:val="Seitenzahl"/>
              <w:rFonts w:ascii="Calibri Light" w:hAnsi="Calibri Light" w:cs="Calibri Light"/>
              <w:sz w:val="20"/>
              <w:szCs w:val="20"/>
            </w:rPr>
            <w:instrText>NUMPAGES</w:instrText>
          </w:r>
          <w:r w:rsidR="00157881" w:rsidRPr="001C6A9A">
            <w:rPr>
              <w:rStyle w:val="Seitenzahl"/>
              <w:rFonts w:ascii="Calibri Light" w:hAnsi="Calibri Light" w:cs="Calibri Light"/>
              <w:sz w:val="20"/>
              <w:szCs w:val="20"/>
            </w:rPr>
            <w:instrText xml:space="preserve"> </w:instrText>
          </w:r>
          <w:r w:rsidRPr="001C6A9A">
            <w:rPr>
              <w:rStyle w:val="Seitenzahl"/>
              <w:rFonts w:ascii="Calibri Light" w:hAnsi="Calibri Light" w:cs="Calibri Light"/>
              <w:sz w:val="20"/>
              <w:szCs w:val="20"/>
            </w:rPr>
            <w:fldChar w:fldCharType="separate"/>
          </w:r>
          <w:r w:rsidR="00162215">
            <w:rPr>
              <w:rStyle w:val="Seitenzahl"/>
              <w:rFonts w:ascii="Calibri Light" w:hAnsi="Calibri Light" w:cs="Calibri Light"/>
              <w:noProof/>
              <w:sz w:val="20"/>
              <w:szCs w:val="20"/>
            </w:rPr>
            <w:t>3</w:t>
          </w:r>
          <w:r w:rsidRPr="001C6A9A">
            <w:rPr>
              <w:rStyle w:val="Seitenzahl"/>
              <w:rFonts w:ascii="Calibri Light" w:hAnsi="Calibri Light" w:cs="Calibri Light"/>
              <w:sz w:val="20"/>
              <w:szCs w:val="20"/>
            </w:rPr>
            <w:fldChar w:fldCharType="end"/>
          </w:r>
        </w:p>
      </w:tc>
    </w:tr>
  </w:tbl>
  <w:p w14:paraId="24BAB8C3" w14:textId="77777777" w:rsidR="00217564" w:rsidRDefault="002175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8E0B1" w14:textId="77777777" w:rsidR="007C42E6" w:rsidRDefault="007C42E6" w:rsidP="00BE7001">
      <w:r>
        <w:separator/>
      </w:r>
    </w:p>
  </w:footnote>
  <w:footnote w:type="continuationSeparator" w:id="0">
    <w:p w14:paraId="5BC3108F" w14:textId="77777777" w:rsidR="007C42E6" w:rsidRDefault="007C42E6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41D75" w14:textId="77777777" w:rsidR="00217564" w:rsidRDefault="005F2F7B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1" layoutInCell="1" allowOverlap="1" wp14:anchorId="6072461A" wp14:editId="1AF8311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7610" cy="4315460"/>
          <wp:effectExtent l="0" t="0" r="0" b="254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INSTITUT_FUER_ARCHÄOLOGI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31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78FCF" w14:textId="77777777" w:rsidR="00D16BD6" w:rsidRDefault="00F01605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3E80B499" wp14:editId="65982D89">
          <wp:simplePos x="0" y="0"/>
          <wp:positionH relativeFrom="column">
            <wp:posOffset>-924560</wp:posOffset>
          </wp:positionH>
          <wp:positionV relativeFrom="paragraph">
            <wp:posOffset>-460375</wp:posOffset>
          </wp:positionV>
          <wp:extent cx="7574280" cy="1404906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40490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4268C3"/>
    <w:multiLevelType w:val="hybridMultilevel"/>
    <w:tmpl w:val="8A682824"/>
    <w:lvl w:ilvl="0" w:tplc="50DEE7C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8A01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CCA1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22E7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8C12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BC9E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7480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9A25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507F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03CF4AB9"/>
    <w:multiLevelType w:val="hybridMultilevel"/>
    <w:tmpl w:val="BDCCE044"/>
    <w:lvl w:ilvl="0" w:tplc="257ED2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EA971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088A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B6E4D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509C4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720A7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42281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660BA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808CE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AD1558"/>
    <w:multiLevelType w:val="hybridMultilevel"/>
    <w:tmpl w:val="2EE451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0B12D9"/>
    <w:multiLevelType w:val="hybridMultilevel"/>
    <w:tmpl w:val="EA541B3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E7CE6"/>
    <w:multiLevelType w:val="hybridMultilevel"/>
    <w:tmpl w:val="B68209E2"/>
    <w:lvl w:ilvl="0" w:tplc="0C07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1B62380A"/>
    <w:multiLevelType w:val="multilevel"/>
    <w:tmpl w:val="500C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6D45214"/>
    <w:multiLevelType w:val="hybridMultilevel"/>
    <w:tmpl w:val="A6CA13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84232B1"/>
    <w:multiLevelType w:val="hybridMultilevel"/>
    <w:tmpl w:val="C1403F20"/>
    <w:lvl w:ilvl="0" w:tplc="0C0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D027DB8"/>
    <w:multiLevelType w:val="hybridMultilevel"/>
    <w:tmpl w:val="9F40D63E"/>
    <w:lvl w:ilvl="0" w:tplc="C79AF708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38368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A2F8D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D4BBB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68E43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16546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28E5E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544CA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38CF6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DD2E73"/>
    <w:multiLevelType w:val="hybridMultilevel"/>
    <w:tmpl w:val="7E2019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967CF"/>
    <w:multiLevelType w:val="hybridMultilevel"/>
    <w:tmpl w:val="4CB04B0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6064F3"/>
    <w:multiLevelType w:val="hybridMultilevel"/>
    <w:tmpl w:val="F11EB0A8"/>
    <w:lvl w:ilvl="0" w:tplc="AC943482">
      <w:start w:val="1"/>
      <w:numFmt w:val="bullet"/>
      <w:lvlText w:val="-"/>
      <w:lvlJc w:val="left"/>
      <w:pPr>
        <w:ind w:left="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CE70B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20A50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34A68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489A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36C2D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01C1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AA219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6CA1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4B10C66"/>
    <w:multiLevelType w:val="hybridMultilevel"/>
    <w:tmpl w:val="D182FE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313F6"/>
    <w:multiLevelType w:val="hybridMultilevel"/>
    <w:tmpl w:val="E02818B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0"/>
  </w:num>
  <w:num w:numId="8">
    <w:abstractNumId w:val="6"/>
  </w:num>
  <w:num w:numId="9">
    <w:abstractNumId w:val="13"/>
  </w:num>
  <w:num w:numId="10">
    <w:abstractNumId w:val="17"/>
  </w:num>
  <w:num w:numId="11">
    <w:abstractNumId w:val="19"/>
  </w:num>
  <w:num w:numId="12">
    <w:abstractNumId w:val="15"/>
  </w:num>
  <w:num w:numId="13">
    <w:abstractNumId w:val="8"/>
  </w:num>
  <w:num w:numId="14">
    <w:abstractNumId w:val="18"/>
  </w:num>
  <w:num w:numId="15">
    <w:abstractNumId w:val="5"/>
  </w:num>
  <w:num w:numId="16">
    <w:abstractNumId w:val="11"/>
  </w:num>
  <w:num w:numId="17">
    <w:abstractNumId w:val="12"/>
  </w:num>
  <w:num w:numId="18">
    <w:abstractNumId w:val="21"/>
  </w:num>
  <w:num w:numId="19">
    <w:abstractNumId w:val="14"/>
  </w:num>
  <w:num w:numId="20">
    <w:abstractNumId w:val="24"/>
  </w:num>
  <w:num w:numId="21">
    <w:abstractNumId w:val="10"/>
  </w:num>
  <w:num w:numId="22">
    <w:abstractNumId w:val="22"/>
  </w:num>
  <w:num w:numId="23">
    <w:abstractNumId w:val="25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A0"/>
    <w:rsid w:val="00010DB5"/>
    <w:rsid w:val="00030BC7"/>
    <w:rsid w:val="000360CF"/>
    <w:rsid w:val="00044683"/>
    <w:rsid w:val="00057BF8"/>
    <w:rsid w:val="0006497B"/>
    <w:rsid w:val="00066205"/>
    <w:rsid w:val="000932A5"/>
    <w:rsid w:val="000B5663"/>
    <w:rsid w:val="000D05AB"/>
    <w:rsid w:val="000D3CCB"/>
    <w:rsid w:val="000D67FA"/>
    <w:rsid w:val="000D6F83"/>
    <w:rsid w:val="000E37BE"/>
    <w:rsid w:val="000E4B77"/>
    <w:rsid w:val="0010322B"/>
    <w:rsid w:val="00117B03"/>
    <w:rsid w:val="0012464D"/>
    <w:rsid w:val="0012691D"/>
    <w:rsid w:val="00155087"/>
    <w:rsid w:val="00157881"/>
    <w:rsid w:val="00162215"/>
    <w:rsid w:val="001861E9"/>
    <w:rsid w:val="001B0FDF"/>
    <w:rsid w:val="001C6A9A"/>
    <w:rsid w:val="001D4ECB"/>
    <w:rsid w:val="001E1C2D"/>
    <w:rsid w:val="001E3D57"/>
    <w:rsid w:val="001F2689"/>
    <w:rsid w:val="00217564"/>
    <w:rsid w:val="00220CF8"/>
    <w:rsid w:val="0022657C"/>
    <w:rsid w:val="00231380"/>
    <w:rsid w:val="00236490"/>
    <w:rsid w:val="002379A1"/>
    <w:rsid w:val="00246B61"/>
    <w:rsid w:val="002516F1"/>
    <w:rsid w:val="00252527"/>
    <w:rsid w:val="002544F6"/>
    <w:rsid w:val="002614EA"/>
    <w:rsid w:val="002A0FE1"/>
    <w:rsid w:val="002B31BA"/>
    <w:rsid w:val="002B4B69"/>
    <w:rsid w:val="002C0435"/>
    <w:rsid w:val="002D64B8"/>
    <w:rsid w:val="002E1747"/>
    <w:rsid w:val="002E6384"/>
    <w:rsid w:val="00306C2A"/>
    <w:rsid w:val="00315554"/>
    <w:rsid w:val="00331720"/>
    <w:rsid w:val="00335FA1"/>
    <w:rsid w:val="0033679D"/>
    <w:rsid w:val="00361E4A"/>
    <w:rsid w:val="00363C6B"/>
    <w:rsid w:val="0038250B"/>
    <w:rsid w:val="00396980"/>
    <w:rsid w:val="00397FFC"/>
    <w:rsid w:val="003B0103"/>
    <w:rsid w:val="003D1532"/>
    <w:rsid w:val="003D3D86"/>
    <w:rsid w:val="003E0BA2"/>
    <w:rsid w:val="003F5FCB"/>
    <w:rsid w:val="004021C4"/>
    <w:rsid w:val="00413329"/>
    <w:rsid w:val="00425501"/>
    <w:rsid w:val="004416C9"/>
    <w:rsid w:val="00460A8C"/>
    <w:rsid w:val="00462A1F"/>
    <w:rsid w:val="00473AB1"/>
    <w:rsid w:val="00474AF3"/>
    <w:rsid w:val="004B1472"/>
    <w:rsid w:val="004B3314"/>
    <w:rsid w:val="004C3C12"/>
    <w:rsid w:val="004C7BD9"/>
    <w:rsid w:val="004D116C"/>
    <w:rsid w:val="004F2E1F"/>
    <w:rsid w:val="00501981"/>
    <w:rsid w:val="0050199A"/>
    <w:rsid w:val="0051220D"/>
    <w:rsid w:val="00534C9C"/>
    <w:rsid w:val="00556BE4"/>
    <w:rsid w:val="00562A5E"/>
    <w:rsid w:val="00582B17"/>
    <w:rsid w:val="00591214"/>
    <w:rsid w:val="00593871"/>
    <w:rsid w:val="005B0316"/>
    <w:rsid w:val="005F2F7B"/>
    <w:rsid w:val="00605D8A"/>
    <w:rsid w:val="00612EF7"/>
    <w:rsid w:val="0065162D"/>
    <w:rsid w:val="00665E5F"/>
    <w:rsid w:val="0067539A"/>
    <w:rsid w:val="0068253A"/>
    <w:rsid w:val="00690506"/>
    <w:rsid w:val="006C703F"/>
    <w:rsid w:val="006D28CB"/>
    <w:rsid w:val="006D673B"/>
    <w:rsid w:val="006E1143"/>
    <w:rsid w:val="006F2064"/>
    <w:rsid w:val="006F314E"/>
    <w:rsid w:val="0070484B"/>
    <w:rsid w:val="007141FC"/>
    <w:rsid w:val="00722DED"/>
    <w:rsid w:val="00733CAF"/>
    <w:rsid w:val="00734A4B"/>
    <w:rsid w:val="00735279"/>
    <w:rsid w:val="00754022"/>
    <w:rsid w:val="00770069"/>
    <w:rsid w:val="007731ED"/>
    <w:rsid w:val="007944BB"/>
    <w:rsid w:val="00797FA1"/>
    <w:rsid w:val="007B0CCD"/>
    <w:rsid w:val="007C42E6"/>
    <w:rsid w:val="007D25B3"/>
    <w:rsid w:val="00803034"/>
    <w:rsid w:val="008248F6"/>
    <w:rsid w:val="0082578A"/>
    <w:rsid w:val="008265DB"/>
    <w:rsid w:val="00837FB8"/>
    <w:rsid w:val="008450C2"/>
    <w:rsid w:val="008463DE"/>
    <w:rsid w:val="0086684B"/>
    <w:rsid w:val="00871EA1"/>
    <w:rsid w:val="008723C1"/>
    <w:rsid w:val="008908A9"/>
    <w:rsid w:val="008A4A00"/>
    <w:rsid w:val="008A58EC"/>
    <w:rsid w:val="008D0CC7"/>
    <w:rsid w:val="008D6727"/>
    <w:rsid w:val="008D7D9F"/>
    <w:rsid w:val="008E0D16"/>
    <w:rsid w:val="008E2164"/>
    <w:rsid w:val="008F4034"/>
    <w:rsid w:val="009121CB"/>
    <w:rsid w:val="009256AF"/>
    <w:rsid w:val="00946159"/>
    <w:rsid w:val="00973D82"/>
    <w:rsid w:val="0097727F"/>
    <w:rsid w:val="009A24BD"/>
    <w:rsid w:val="009A66BB"/>
    <w:rsid w:val="009B5C28"/>
    <w:rsid w:val="00A03D3B"/>
    <w:rsid w:val="00A05307"/>
    <w:rsid w:val="00A07C9B"/>
    <w:rsid w:val="00A10E8A"/>
    <w:rsid w:val="00A2073D"/>
    <w:rsid w:val="00A24A70"/>
    <w:rsid w:val="00A47DDA"/>
    <w:rsid w:val="00A55484"/>
    <w:rsid w:val="00A6123D"/>
    <w:rsid w:val="00A61C22"/>
    <w:rsid w:val="00A67671"/>
    <w:rsid w:val="00A846DE"/>
    <w:rsid w:val="00A92A4B"/>
    <w:rsid w:val="00A95CAB"/>
    <w:rsid w:val="00AA35A6"/>
    <w:rsid w:val="00AB1FE5"/>
    <w:rsid w:val="00AC1086"/>
    <w:rsid w:val="00AE0AC3"/>
    <w:rsid w:val="00B061C7"/>
    <w:rsid w:val="00B103EC"/>
    <w:rsid w:val="00B24E4D"/>
    <w:rsid w:val="00B433C4"/>
    <w:rsid w:val="00B62157"/>
    <w:rsid w:val="00B64C4A"/>
    <w:rsid w:val="00B832A6"/>
    <w:rsid w:val="00BC1ED2"/>
    <w:rsid w:val="00BD1D7E"/>
    <w:rsid w:val="00BE6422"/>
    <w:rsid w:val="00BE7001"/>
    <w:rsid w:val="00BE785A"/>
    <w:rsid w:val="00BF58F6"/>
    <w:rsid w:val="00C316AC"/>
    <w:rsid w:val="00C35F13"/>
    <w:rsid w:val="00C6284C"/>
    <w:rsid w:val="00C673A3"/>
    <w:rsid w:val="00C95175"/>
    <w:rsid w:val="00CA4423"/>
    <w:rsid w:val="00CA5B46"/>
    <w:rsid w:val="00CB0C61"/>
    <w:rsid w:val="00CB3D6A"/>
    <w:rsid w:val="00D16BD6"/>
    <w:rsid w:val="00D263EF"/>
    <w:rsid w:val="00D3236A"/>
    <w:rsid w:val="00D34D16"/>
    <w:rsid w:val="00D35C35"/>
    <w:rsid w:val="00D36C33"/>
    <w:rsid w:val="00D67432"/>
    <w:rsid w:val="00D82774"/>
    <w:rsid w:val="00D86BA7"/>
    <w:rsid w:val="00D87CA0"/>
    <w:rsid w:val="00DA0D96"/>
    <w:rsid w:val="00DB2D5B"/>
    <w:rsid w:val="00DB60EF"/>
    <w:rsid w:val="00DD008C"/>
    <w:rsid w:val="00E33A81"/>
    <w:rsid w:val="00E377EA"/>
    <w:rsid w:val="00E471BC"/>
    <w:rsid w:val="00EC1E19"/>
    <w:rsid w:val="00EC4FA1"/>
    <w:rsid w:val="00F01605"/>
    <w:rsid w:val="00F13A55"/>
    <w:rsid w:val="00F227F4"/>
    <w:rsid w:val="00F43E19"/>
    <w:rsid w:val="00F51A04"/>
    <w:rsid w:val="00F62C05"/>
    <w:rsid w:val="00F662B7"/>
    <w:rsid w:val="00F67271"/>
    <w:rsid w:val="00F72B54"/>
    <w:rsid w:val="00F753FE"/>
    <w:rsid w:val="00F76CBE"/>
    <w:rsid w:val="00F82588"/>
    <w:rsid w:val="00F85FE7"/>
    <w:rsid w:val="00F90188"/>
    <w:rsid w:val="00F966A2"/>
    <w:rsid w:val="00FA5F07"/>
    <w:rsid w:val="00FB2B3C"/>
    <w:rsid w:val="00FC60E7"/>
    <w:rsid w:val="00FC7B61"/>
    <w:rsid w:val="00FE5776"/>
    <w:rsid w:val="00FF15C5"/>
    <w:rsid w:val="00FF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D48E1C"/>
  <w15:docId w15:val="{9A1CA323-AD82-4C52-A8FE-F93A1DB4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60CF"/>
    <w:rPr>
      <w:sz w:val="24"/>
      <w:szCs w:val="24"/>
      <w:lang w:eastAsia="en-US"/>
    </w:rPr>
  </w:style>
  <w:style w:type="paragraph" w:styleId="berschrift1">
    <w:name w:val="heading 1"/>
    <w:next w:val="Standard"/>
    <w:link w:val="berschrift1Zchn"/>
    <w:uiPriority w:val="9"/>
    <w:unhideWhenUsed/>
    <w:qFormat/>
    <w:locked/>
    <w:rsid w:val="00A10E8A"/>
    <w:pPr>
      <w:keepNext/>
      <w:keepLines/>
      <w:spacing w:after="158" w:line="259" w:lineRule="auto"/>
      <w:outlineLvl w:val="0"/>
    </w:pPr>
    <w:rPr>
      <w:rFonts w:ascii="Calibri" w:eastAsia="Calibri" w:hAnsi="Calibri" w:cs="Calibri"/>
      <w:b/>
      <w:color w:val="000000"/>
      <w:sz w:val="22"/>
      <w:szCs w:val="22"/>
      <w:u w:val="single" w:color="000000"/>
    </w:rPr>
  </w:style>
  <w:style w:type="paragraph" w:styleId="berschrift2">
    <w:name w:val="heading 2"/>
    <w:next w:val="Standard"/>
    <w:link w:val="berschrift2Zchn"/>
    <w:uiPriority w:val="9"/>
    <w:unhideWhenUsed/>
    <w:qFormat/>
    <w:locked/>
    <w:rsid w:val="00A10E8A"/>
    <w:pPr>
      <w:keepNext/>
      <w:keepLines/>
      <w:spacing w:after="158" w:line="259" w:lineRule="auto"/>
      <w:ind w:left="10" w:hanging="10"/>
      <w:outlineLvl w:val="1"/>
    </w:pPr>
    <w:rPr>
      <w:rFonts w:ascii="Calibri" w:eastAsia="Calibri" w:hAnsi="Calibri" w:cs="Calibri"/>
      <w:color w:val="000000"/>
      <w:sz w:val="22"/>
      <w:szCs w:val="22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7539A"/>
    <w:rPr>
      <w:rFonts w:ascii="Times New Roman" w:eastAsiaTheme="minorHAnsi" w:hAnsi="Times New Roman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0E8A"/>
    <w:rPr>
      <w:rFonts w:ascii="Calibri" w:eastAsia="Calibri" w:hAnsi="Calibri" w:cs="Calibri"/>
      <w:b/>
      <w:color w:val="000000"/>
      <w:sz w:val="22"/>
      <w:szCs w:val="22"/>
      <w:u w:val="single" w:color="00000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0E8A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character" w:styleId="Fett">
    <w:name w:val="Strong"/>
    <w:basedOn w:val="Absatz-Standardschriftart"/>
    <w:uiPriority w:val="22"/>
    <w:qFormat/>
    <w:locked/>
    <w:rsid w:val="00DB60EF"/>
    <w:rPr>
      <w:b/>
      <w:bCs/>
    </w:rPr>
  </w:style>
  <w:style w:type="paragraph" w:customStyle="1" w:styleId="bodytext">
    <w:name w:val="bodytext"/>
    <w:basedOn w:val="Standard"/>
    <w:rsid w:val="001C6A9A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  <w:style w:type="paragraph" w:customStyle="1" w:styleId="PreformattedText">
    <w:name w:val="Preformatted Text"/>
    <w:basedOn w:val="Standard"/>
    <w:rsid w:val="007731ED"/>
    <w:pPr>
      <w:widowControl w:val="0"/>
      <w:suppressAutoHyphens/>
    </w:pPr>
    <w:rPr>
      <w:rFonts w:ascii="Andale Mono" w:eastAsia="Andale Mono" w:hAnsi="Andale Mono" w:cs="Andale Mono"/>
      <w:sz w:val="20"/>
      <w:szCs w:val="20"/>
      <w:lang w:val="de-AT" w:eastAsia="de-AT"/>
    </w:rPr>
  </w:style>
  <w:style w:type="paragraph" w:customStyle="1" w:styleId="Default">
    <w:name w:val="Default"/>
    <w:rsid w:val="007731E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665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2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75FB1D-D9D7-4E1F-A01C-40583ED2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1064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Giesen, Vera (vera.giesen@uni-graz.at)</cp:lastModifiedBy>
  <cp:revision>2</cp:revision>
  <cp:lastPrinted>2020-11-16T13:02:00Z</cp:lastPrinted>
  <dcterms:created xsi:type="dcterms:W3CDTF">2022-01-13T13:18:00Z</dcterms:created>
  <dcterms:modified xsi:type="dcterms:W3CDTF">2022-01-13T13:18:00Z</dcterms:modified>
</cp:coreProperties>
</file>