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6" w:rsidRDefault="00BE5A9D" w:rsidP="00F10B91">
      <w:pPr>
        <w:spacing w:line="480" w:lineRule="auto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BE5A9D">
        <w:rPr>
          <w:b/>
          <w:bCs/>
          <w:caps/>
          <w:sz w:val="28"/>
          <w:szCs w:val="28"/>
        </w:rPr>
        <w:t>Österreichischer Slawistenverband</w:t>
      </w:r>
      <w:r w:rsidR="00582E96">
        <w:rPr>
          <w:b/>
          <w:bCs/>
          <w:caps/>
          <w:sz w:val="28"/>
          <w:szCs w:val="28"/>
        </w:rPr>
        <w:t xml:space="preserve"> (ÖSLV)</w:t>
      </w:r>
    </w:p>
    <w:p w:rsidR="00774C4B" w:rsidRPr="00BE5A9D" w:rsidRDefault="00774C4B" w:rsidP="0014616C">
      <w:pPr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ZWEITE EINLADUNG ZUR VERBANDSTAGUNG UND gv 2014</w:t>
      </w:r>
    </w:p>
    <w:p w:rsidR="0014616C" w:rsidRPr="00BE5A9D" w:rsidRDefault="00BE5A9D" w:rsidP="0014616C">
      <w:pPr>
        <w:ind w:left="708"/>
      </w:pPr>
      <w:r w:rsidRPr="00BE5A9D">
        <w:t xml:space="preserve">Liebe </w:t>
      </w:r>
      <w:r w:rsidR="00213EC1">
        <w:t>aktuelle und zukünftige Mitglieder des ÖSLV</w:t>
      </w:r>
      <w:r w:rsidR="0014616C">
        <w:t>!</w:t>
      </w:r>
      <w:r w:rsidR="0014616C">
        <w:tab/>
      </w:r>
      <w:r w:rsidR="0014616C">
        <w:tab/>
        <w:t>Graz, 17.09</w:t>
      </w:r>
      <w:r w:rsidR="0014616C" w:rsidRPr="00BE5A9D">
        <w:t>.201</w:t>
      </w:r>
      <w:r w:rsidR="0014616C">
        <w:t>4</w:t>
      </w:r>
    </w:p>
    <w:p w:rsidR="00BE5A9D" w:rsidRPr="00BE5A9D" w:rsidRDefault="00BE5A9D" w:rsidP="00BE5A9D"/>
    <w:p w:rsidR="00BE5A9D" w:rsidRPr="00BE5A9D" w:rsidRDefault="00BE5A9D" w:rsidP="00BE5A9D">
      <w:pPr>
        <w:spacing w:line="360" w:lineRule="auto"/>
        <w:jc w:val="both"/>
      </w:pPr>
      <w:r w:rsidRPr="00BE5A9D">
        <w:t xml:space="preserve">Die Mitarbeiterinnen und Mitarbeiter des Instituts für Slawistik der </w:t>
      </w:r>
      <w:r>
        <w:t>Karl-Franzens-</w:t>
      </w:r>
      <w:r w:rsidRPr="00BE5A9D">
        <w:t xml:space="preserve">Universität </w:t>
      </w:r>
      <w:r>
        <w:t>Graz</w:t>
      </w:r>
      <w:r w:rsidRPr="00BE5A9D">
        <w:t xml:space="preserve"> freuen sich, Sie zur</w:t>
      </w:r>
    </w:p>
    <w:p w:rsidR="00213EC1" w:rsidRDefault="00F50BA5" w:rsidP="00213E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E5A9D" w:rsidRPr="00BE5A9D">
        <w:rPr>
          <w:b/>
          <w:bCs/>
          <w:sz w:val="28"/>
          <w:szCs w:val="28"/>
        </w:rPr>
        <w:t xml:space="preserve">Verbandstagung und Generalversammlung </w:t>
      </w:r>
    </w:p>
    <w:p w:rsidR="00BE5A9D" w:rsidRPr="00BE5A9D" w:rsidRDefault="00BE5A9D" w:rsidP="00213EC1">
      <w:pPr>
        <w:spacing w:line="360" w:lineRule="auto"/>
        <w:jc w:val="center"/>
        <w:rPr>
          <w:b/>
          <w:bCs/>
          <w:sz w:val="28"/>
          <w:szCs w:val="28"/>
        </w:rPr>
      </w:pPr>
      <w:r w:rsidRPr="00BE5A9D">
        <w:rPr>
          <w:b/>
          <w:bCs/>
          <w:sz w:val="28"/>
          <w:szCs w:val="28"/>
        </w:rPr>
        <w:t xml:space="preserve">des </w:t>
      </w:r>
      <w:proofErr w:type="spellStart"/>
      <w:r w:rsidR="00213EC1">
        <w:rPr>
          <w:b/>
          <w:bCs/>
          <w:sz w:val="28"/>
          <w:szCs w:val="28"/>
        </w:rPr>
        <w:t>Österreischischen</w:t>
      </w:r>
      <w:proofErr w:type="spellEnd"/>
      <w:r w:rsidR="00213EC1">
        <w:rPr>
          <w:b/>
          <w:bCs/>
          <w:sz w:val="28"/>
          <w:szCs w:val="28"/>
        </w:rPr>
        <w:t xml:space="preserve"> </w:t>
      </w:r>
      <w:proofErr w:type="spellStart"/>
      <w:r w:rsidRPr="00BE5A9D">
        <w:rPr>
          <w:b/>
          <w:bCs/>
          <w:sz w:val="28"/>
          <w:szCs w:val="28"/>
        </w:rPr>
        <w:t>Slawistenverbandes</w:t>
      </w:r>
      <w:proofErr w:type="spellEnd"/>
    </w:p>
    <w:p w:rsidR="00BE5A9D" w:rsidRPr="00BE5A9D" w:rsidRDefault="00BE5A9D" w:rsidP="00213EC1">
      <w:pPr>
        <w:spacing w:line="360" w:lineRule="auto"/>
        <w:jc w:val="center"/>
        <w:rPr>
          <w:b/>
          <w:bCs/>
          <w:sz w:val="28"/>
          <w:szCs w:val="28"/>
        </w:rPr>
      </w:pPr>
      <w:r w:rsidRPr="00BE5A9D">
        <w:rPr>
          <w:b/>
          <w:bCs/>
          <w:sz w:val="28"/>
          <w:szCs w:val="28"/>
        </w:rPr>
        <w:t xml:space="preserve">vom </w:t>
      </w:r>
      <w:r>
        <w:rPr>
          <w:b/>
          <w:bCs/>
          <w:sz w:val="28"/>
          <w:szCs w:val="28"/>
        </w:rPr>
        <w:t>07</w:t>
      </w:r>
      <w:r w:rsidRPr="00BE5A9D">
        <w:rPr>
          <w:b/>
          <w:bCs/>
          <w:sz w:val="28"/>
          <w:szCs w:val="28"/>
        </w:rPr>
        <w:t xml:space="preserve">.11. bis </w:t>
      </w:r>
      <w:r>
        <w:rPr>
          <w:b/>
          <w:bCs/>
          <w:sz w:val="28"/>
          <w:szCs w:val="28"/>
        </w:rPr>
        <w:t>08</w:t>
      </w:r>
      <w:r w:rsidRPr="00BE5A9D">
        <w:rPr>
          <w:b/>
          <w:bCs/>
          <w:sz w:val="28"/>
          <w:szCs w:val="28"/>
        </w:rPr>
        <w:t>.11.201</w:t>
      </w:r>
      <w:r>
        <w:rPr>
          <w:b/>
          <w:bCs/>
          <w:sz w:val="28"/>
          <w:szCs w:val="28"/>
        </w:rPr>
        <w:t>4</w:t>
      </w:r>
    </w:p>
    <w:p w:rsidR="00BE5A9D" w:rsidRPr="00BE5A9D" w:rsidRDefault="00BE5A9D" w:rsidP="00213EC1">
      <w:pPr>
        <w:spacing w:line="360" w:lineRule="auto"/>
      </w:pPr>
      <w:r w:rsidRPr="00BE5A9D">
        <w:t xml:space="preserve">nach </w:t>
      </w:r>
      <w:r w:rsidRPr="00E55F60">
        <w:rPr>
          <w:b/>
        </w:rPr>
        <w:t>Graz</w:t>
      </w:r>
      <w:r w:rsidR="00213EC1">
        <w:t xml:space="preserve"> einladen zu dürfen.  </w:t>
      </w:r>
      <w:r w:rsidRPr="00BE5A9D">
        <w:t xml:space="preserve">Als Veranstaltungsort </w:t>
      </w:r>
      <w:r>
        <w:t>wird der Mehrzwecksaal des Wall-Gebäudes, Merangasse 70/Erdgeschoß</w:t>
      </w:r>
      <w:r w:rsidR="00611798">
        <w:t xml:space="preserve"> (</w:t>
      </w:r>
      <w:r w:rsidR="00611798">
        <w:rPr>
          <w:rStyle w:val="s"/>
        </w:rPr>
        <w:t>MR 33.0.010)</w:t>
      </w:r>
      <w:r>
        <w:t>, fungieren</w:t>
      </w:r>
      <w:r w:rsidRPr="00BE5A9D">
        <w:t>.</w:t>
      </w:r>
    </w:p>
    <w:p w:rsidR="00BE5A9D" w:rsidRPr="00BE5A9D" w:rsidRDefault="00BE5A9D" w:rsidP="00BE5A9D">
      <w:pPr>
        <w:spacing w:line="360" w:lineRule="auto"/>
        <w:jc w:val="both"/>
      </w:pPr>
      <w:r w:rsidRPr="00BE5A9D">
        <w:t>Wie auf der Versammlung des Verbandes im November 201</w:t>
      </w:r>
      <w:r w:rsidR="00F50BA5">
        <w:t>3</w:t>
      </w:r>
      <w:r w:rsidRPr="00BE5A9D">
        <w:t xml:space="preserve"> in </w:t>
      </w:r>
      <w:r w:rsidR="00F50BA5">
        <w:t>Wien</w:t>
      </w:r>
      <w:r w:rsidRPr="00BE5A9D">
        <w:t xml:space="preserve"> </w:t>
      </w:r>
      <w:r w:rsidR="00F50BA5">
        <w:t>angeregt</w:t>
      </w:r>
      <w:r w:rsidRPr="00BE5A9D">
        <w:t xml:space="preserve"> wurde, soll auch diese </w:t>
      </w:r>
      <w:r w:rsidR="00F50BA5">
        <w:t>3</w:t>
      </w:r>
      <w:r w:rsidRPr="00BE5A9D">
        <w:t>. Verbandstagung der Präsentation laufender Projekte oder damit verbundener Vorträge (jeweils 15 Minuten</w:t>
      </w:r>
      <w:r w:rsidR="00F50BA5">
        <w:t>, Diskussion 10 Minuten</w:t>
      </w:r>
      <w:r w:rsidRPr="00BE5A9D">
        <w:t>) dienen und zu einem interessanten Meinungsaustausch anregen.</w:t>
      </w:r>
    </w:p>
    <w:p w:rsidR="00BE5A9D" w:rsidRPr="00BE5A9D" w:rsidRDefault="00BE5A9D" w:rsidP="00BE5A9D">
      <w:pPr>
        <w:spacing w:line="360" w:lineRule="auto"/>
        <w:jc w:val="both"/>
      </w:pPr>
      <w:r w:rsidRPr="00BE5A9D">
        <w:t xml:space="preserve">Dafür haben wir am Freitag, dem </w:t>
      </w:r>
      <w:r w:rsidR="00F50BA5">
        <w:t>07</w:t>
      </w:r>
      <w:r w:rsidRPr="00BE5A9D">
        <w:t>.11.201</w:t>
      </w:r>
      <w:r w:rsidR="00F50BA5">
        <w:t>4</w:t>
      </w:r>
      <w:r w:rsidRPr="00BE5A9D">
        <w:t>, die Zeit von 13.30 Uhr bis 16.30 Uhr vorgesehen sowie</w:t>
      </w:r>
      <w:r w:rsidR="00E55F60">
        <w:t>, falls genügend Anmeldungen eintreffen,</w:t>
      </w:r>
      <w:r w:rsidRPr="00BE5A9D">
        <w:t xml:space="preserve"> den </w:t>
      </w:r>
      <w:r w:rsidR="00E55F60">
        <w:t>Samstag von 9-11</w:t>
      </w:r>
      <w:r w:rsidRPr="00BE5A9D">
        <w:t>.</w:t>
      </w:r>
      <w:r w:rsidR="00E55F60">
        <w:t xml:space="preserve"> Anschließend soll uns ein Ausflug auf die Weinstraße führen, wobei wir hoffen, dass die Statistik des Sommerwetters einen wunderschönen November geradezu impliziert. </w:t>
      </w:r>
    </w:p>
    <w:p w:rsidR="00BE5A9D" w:rsidRPr="00BE5A9D" w:rsidRDefault="00BE5A9D" w:rsidP="00BE5A9D">
      <w:pPr>
        <w:spacing w:line="360" w:lineRule="auto"/>
        <w:jc w:val="both"/>
      </w:pPr>
      <w:r w:rsidRPr="00BE5A9D">
        <w:t xml:space="preserve">Die Generalversammlung soll am Freitag, dem </w:t>
      </w:r>
      <w:r w:rsidR="00833B2F">
        <w:t>07</w:t>
      </w:r>
      <w:r w:rsidRPr="00BE5A9D">
        <w:t>.11.201</w:t>
      </w:r>
      <w:r w:rsidR="00833B2F">
        <w:t>4</w:t>
      </w:r>
      <w:r w:rsidRPr="00BE5A9D">
        <w:t xml:space="preserve">, von 17.00 Uhr bis 19.00 Uhr stattfinden. </w:t>
      </w:r>
      <w:r w:rsidR="00E55F60">
        <w:t xml:space="preserve">Danach folgt ein Gastvortrag. </w:t>
      </w:r>
    </w:p>
    <w:p w:rsidR="00C8652B" w:rsidRPr="00E55F60" w:rsidRDefault="00BE5A9D" w:rsidP="00BE5A9D">
      <w:pPr>
        <w:spacing w:line="360" w:lineRule="auto"/>
        <w:jc w:val="both"/>
      </w:pPr>
      <w:r w:rsidRPr="00E55F60">
        <w:t xml:space="preserve">Wir bitten Sie um Ihre </w:t>
      </w:r>
      <w:r w:rsidRPr="00E55F60">
        <w:rPr>
          <w:b/>
        </w:rPr>
        <w:t>Anmeldung</w:t>
      </w:r>
      <w:r w:rsidR="00E55F60" w:rsidRPr="00E55F60">
        <w:t xml:space="preserve">, eventuell </w:t>
      </w:r>
      <w:r w:rsidRPr="00E55F60">
        <w:t>mit Angabe eines Präsentations-/Vortragsthemas</w:t>
      </w:r>
      <w:r w:rsidR="00E55F60" w:rsidRPr="00E55F60">
        <w:t>,</w:t>
      </w:r>
      <w:r w:rsidR="00C8652B" w:rsidRPr="00E55F60">
        <w:t xml:space="preserve"> m</w:t>
      </w:r>
      <w:proofErr w:type="spellStart"/>
      <w:r w:rsidR="00C8652B" w:rsidRPr="00E55F60">
        <w:rPr>
          <w:lang w:val="de-AT"/>
        </w:rPr>
        <w:t>öglichst</w:t>
      </w:r>
      <w:proofErr w:type="spellEnd"/>
      <w:r w:rsidR="00C8652B" w:rsidRPr="00E55F60">
        <w:rPr>
          <w:lang w:val="de-AT"/>
        </w:rPr>
        <w:t xml:space="preserve"> bald, </w:t>
      </w:r>
      <w:r w:rsidR="00C8652B" w:rsidRPr="00E55F60">
        <w:rPr>
          <w:b/>
          <w:lang w:val="de-AT"/>
        </w:rPr>
        <w:t>spätestens aber</w:t>
      </w:r>
      <w:r w:rsidRPr="00E55F60">
        <w:rPr>
          <w:b/>
        </w:rPr>
        <w:t xml:space="preserve"> bis zum </w:t>
      </w:r>
      <w:r w:rsidR="00C8652B" w:rsidRPr="00E55F60">
        <w:rPr>
          <w:b/>
        </w:rPr>
        <w:t>15.10</w:t>
      </w:r>
      <w:r w:rsidRPr="00E55F60">
        <w:rPr>
          <w:b/>
        </w:rPr>
        <w:t>.201</w:t>
      </w:r>
      <w:r w:rsidR="00C8652B" w:rsidRPr="00E55F60">
        <w:rPr>
          <w:b/>
        </w:rPr>
        <w:t>4</w:t>
      </w:r>
      <w:r w:rsidRPr="00E55F60">
        <w:t xml:space="preserve"> </w:t>
      </w:r>
      <w:r w:rsidR="00E55F60">
        <w:t xml:space="preserve">nunmehr </w:t>
      </w:r>
      <w:r w:rsidRPr="00E55F60">
        <w:t xml:space="preserve">an </w:t>
      </w:r>
      <w:r w:rsidR="00C8652B" w:rsidRPr="00E55F60">
        <w:t xml:space="preserve">die Adresse </w:t>
      </w:r>
    </w:p>
    <w:p w:rsidR="00C8652B" w:rsidRPr="00E55F60" w:rsidRDefault="00F10B91" w:rsidP="00E55F60">
      <w:pPr>
        <w:spacing w:line="360" w:lineRule="auto"/>
        <w:jc w:val="center"/>
      </w:pPr>
      <w:hyperlink r:id="rId5" w:history="1">
        <w:r w:rsidR="00E55F60" w:rsidRPr="008B5422">
          <w:rPr>
            <w:rStyle w:val="Hyperlink"/>
          </w:rPr>
          <w:t>monika.zivkovic@uni-graz.at</w:t>
        </w:r>
      </w:hyperlink>
    </w:p>
    <w:p w:rsidR="00BE5A9D" w:rsidRPr="00E55F60" w:rsidRDefault="00BE5A9D" w:rsidP="00BE5A9D">
      <w:pPr>
        <w:spacing w:line="360" w:lineRule="auto"/>
        <w:jc w:val="both"/>
      </w:pPr>
      <w:r w:rsidRPr="00E55F60">
        <w:t xml:space="preserve">und freuen uns auf die Begegnung in </w:t>
      </w:r>
      <w:r w:rsidR="00C8652B" w:rsidRPr="00E55F60">
        <w:t>Graz</w:t>
      </w:r>
      <w:r w:rsidR="0014616C">
        <w:t xml:space="preserve"> (Abstracts 10-15 Zeilen bitte bis 30.10.)</w:t>
      </w:r>
      <w:r w:rsidRPr="00E55F60">
        <w:t>.</w:t>
      </w:r>
      <w:r w:rsidR="00213EC1" w:rsidRPr="00E55F60">
        <w:t xml:space="preserve"> </w:t>
      </w:r>
      <w:r w:rsidR="007F26DB">
        <w:t xml:space="preserve">Gleichzeitig bitten wir um Vorschläge für die Tagesordnung, </w:t>
      </w:r>
      <w:proofErr w:type="gramStart"/>
      <w:r w:rsidR="0014616C">
        <w:t>welche</w:t>
      </w:r>
      <w:proofErr w:type="gramEnd"/>
      <w:r w:rsidR="007F26DB">
        <w:t xml:space="preserve"> Ende Oktober ausgesandt wird. </w:t>
      </w:r>
    </w:p>
    <w:p w:rsidR="00BE5A9D" w:rsidRPr="007F26DB" w:rsidRDefault="00BE5A9D" w:rsidP="00BE5A9D">
      <w:pPr>
        <w:spacing w:line="360" w:lineRule="auto"/>
        <w:jc w:val="both"/>
        <w:rPr>
          <w:i/>
        </w:rPr>
      </w:pPr>
      <w:r w:rsidRPr="007F26DB">
        <w:rPr>
          <w:i/>
        </w:rPr>
        <w:t>Mit freundlichen Grüßen</w:t>
      </w:r>
    </w:p>
    <w:p w:rsidR="00BE5A9D" w:rsidRPr="00BE5A9D" w:rsidRDefault="00BE5A9D" w:rsidP="00BE5A9D"/>
    <w:p w:rsidR="00BE5A9D" w:rsidRDefault="00C8652B" w:rsidP="00BE5A9D">
      <w:pPr>
        <w:rPr>
          <w:lang w:val="de-AT"/>
        </w:rPr>
      </w:pPr>
      <w:r w:rsidRPr="00C8652B">
        <w:rPr>
          <w:lang w:val="de-AT"/>
        </w:rPr>
        <w:t>ao. Univ.-Prof. Dr. Heinrich Pfandl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Univ.-Prof. Dr. Peter Deutschmann</w:t>
      </w:r>
    </w:p>
    <w:p w:rsidR="00C8652B" w:rsidRPr="00BE5A9D" w:rsidRDefault="00C8652B" w:rsidP="00C8652B">
      <w:r w:rsidRPr="00BE5A9D">
        <w:t>Ob</w:t>
      </w:r>
      <w:r>
        <w:t>mann</w:t>
      </w:r>
      <w:r w:rsidRPr="00BE5A9D">
        <w:t xml:space="preserve"> des </w:t>
      </w:r>
      <w:proofErr w:type="spellStart"/>
      <w:r w:rsidRPr="00BE5A9D">
        <w:t>ÖSlV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Schriftführer des ÖSLV</w:t>
      </w:r>
    </w:p>
    <w:p w:rsidR="00BE5A9D" w:rsidRPr="00BE5A9D" w:rsidRDefault="00BE5A9D" w:rsidP="00C8652B"/>
    <w:p w:rsidR="00C8652B" w:rsidRPr="00C8652B" w:rsidRDefault="00C8652B" w:rsidP="00C8652B">
      <w:pPr>
        <w:rPr>
          <w:lang w:val="sl-SI"/>
        </w:rPr>
      </w:pPr>
      <w:r w:rsidRPr="00F10B91">
        <w:rPr>
          <w:lang w:val="nb-NO"/>
        </w:rPr>
        <w:t>Univ.-Prof. Dr. Renate Hansen-Kokoru</w:t>
      </w:r>
      <w:r>
        <w:rPr>
          <w:lang w:val="sl-SI"/>
        </w:rPr>
        <w:t>š</w:t>
      </w:r>
      <w:r w:rsidRPr="00F10B91">
        <w:rPr>
          <w:lang w:val="nb-NO"/>
        </w:rPr>
        <w:t xml:space="preserve">  </w:t>
      </w:r>
      <w:r w:rsidRPr="00F10B91">
        <w:rPr>
          <w:lang w:val="nb-NO"/>
        </w:rPr>
        <w:tab/>
      </w:r>
      <w:r w:rsidRPr="00F10B91">
        <w:rPr>
          <w:lang w:val="nb-NO"/>
        </w:rPr>
        <w:tab/>
        <w:t xml:space="preserve">ao. Univ.-Prof. </w:t>
      </w:r>
      <w:r w:rsidRPr="00C8652B">
        <w:rPr>
          <w:lang w:val="de-AT"/>
        </w:rPr>
        <w:t>Dr.</w:t>
      </w:r>
      <w:r>
        <w:rPr>
          <w:lang w:val="de-AT"/>
        </w:rPr>
        <w:t xml:space="preserve"> Peter </w:t>
      </w:r>
      <w:proofErr w:type="spellStart"/>
      <w:r>
        <w:rPr>
          <w:lang w:val="de-AT"/>
        </w:rPr>
        <w:t>Grzybek</w:t>
      </w:r>
      <w:proofErr w:type="spellEnd"/>
      <w:r>
        <w:tab/>
      </w:r>
    </w:p>
    <w:p w:rsidR="00E55F60" w:rsidRDefault="00C8652B">
      <w:r>
        <w:tab/>
        <w:t>Institutsleiterin</w:t>
      </w:r>
      <w:r>
        <w:tab/>
      </w:r>
      <w:r>
        <w:tab/>
      </w:r>
      <w:r>
        <w:tab/>
      </w:r>
      <w:r>
        <w:tab/>
      </w:r>
      <w:r>
        <w:tab/>
        <w:t>1. Stellv. Institutsleiter</w:t>
      </w:r>
    </w:p>
    <w:p w:rsidR="00E55F60" w:rsidRDefault="00E55F60">
      <w:pPr>
        <w:spacing w:after="200" w:line="276" w:lineRule="auto"/>
      </w:pPr>
      <w:r>
        <w:br w:type="page"/>
      </w:r>
    </w:p>
    <w:p w:rsidR="00E55F60" w:rsidRPr="0014616C" w:rsidRDefault="00E55F60" w:rsidP="00E55F60">
      <w:pPr>
        <w:jc w:val="center"/>
        <w:rPr>
          <w:rFonts w:ascii="Arial" w:hAnsi="Arial" w:cs="Arial"/>
        </w:rPr>
      </w:pPr>
      <w:r w:rsidRPr="0014616C">
        <w:rPr>
          <w:rFonts w:ascii="Arial" w:hAnsi="Arial" w:cs="Arial"/>
        </w:rPr>
        <w:lastRenderedPageBreak/>
        <w:t>Vorläufiges Programm</w:t>
      </w:r>
    </w:p>
    <w:p w:rsidR="00E55F60" w:rsidRPr="0014616C" w:rsidRDefault="00E55F60" w:rsidP="00E55F60">
      <w:pPr>
        <w:rPr>
          <w:rFonts w:ascii="Arial" w:hAnsi="Arial" w:cs="Arial"/>
        </w:rPr>
      </w:pPr>
    </w:p>
    <w:p w:rsidR="00E55F60" w:rsidRPr="0014616C" w:rsidRDefault="00E55F60" w:rsidP="00E55F60">
      <w:pPr>
        <w:rPr>
          <w:rFonts w:ascii="Arial" w:hAnsi="Arial" w:cs="Arial"/>
        </w:rPr>
      </w:pPr>
      <w:r w:rsidRPr="0014616C">
        <w:rPr>
          <w:rFonts w:ascii="Arial" w:hAnsi="Arial" w:cs="Arial"/>
        </w:rPr>
        <w:t>Freitag, 7.11., Wall-Gebäude, Merangasse 70, Parterre, Mehrzwecksaal</w:t>
      </w:r>
    </w:p>
    <w:p w:rsidR="00E55F60" w:rsidRPr="0014616C" w:rsidRDefault="00E55F60" w:rsidP="00E55F6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12.00 – 13.00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Eintreffen der Teilnehmer, Empfang, Registrierung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13.00 – 16.00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Vorträge I (6)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16.00 – 17.00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warmes Büffet (ca. 35 Pers.)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17.00 – 19.00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Generalversammlung ÖSLV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 xml:space="preserve">19.00 – 19.30 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Getränke &amp; Kaffee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19.30 – 20.30</w:t>
            </w: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 xml:space="preserve">Gastvortrag Michael Moser: </w:t>
            </w:r>
            <w:r w:rsidRPr="0014616C">
              <w:rPr>
                <w:rStyle w:val="null"/>
                <w:rFonts w:ascii="Arial" w:hAnsi="Arial" w:cs="Arial"/>
              </w:rPr>
              <w:t xml:space="preserve">Identitäten und Sprachen im Grenzland: Galizien und </w:t>
            </w:r>
            <w:proofErr w:type="spellStart"/>
            <w:r w:rsidRPr="0014616C">
              <w:rPr>
                <w:rStyle w:val="null"/>
                <w:rFonts w:ascii="Arial" w:hAnsi="Arial" w:cs="Arial"/>
              </w:rPr>
              <w:t>Transkarpatien</w:t>
            </w:r>
            <w:proofErr w:type="spellEnd"/>
            <w:r w:rsidRPr="0014616C">
              <w:rPr>
                <w:rStyle w:val="null"/>
                <w:rFonts w:ascii="Arial" w:hAnsi="Arial" w:cs="Arial"/>
              </w:rPr>
              <w:t xml:space="preserve"> im Vergleich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anschl. (20.30ff)</w:t>
            </w:r>
          </w:p>
        </w:tc>
        <w:tc>
          <w:tcPr>
            <w:tcW w:w="6110" w:type="dxa"/>
          </w:tcPr>
          <w:p w:rsidR="00E55F60" w:rsidRPr="0014616C" w:rsidRDefault="00E55F60" w:rsidP="00E55F6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 xml:space="preserve">Gasthaus Braun de </w:t>
            </w:r>
            <w:proofErr w:type="spellStart"/>
            <w:r w:rsidRPr="0014616C">
              <w:rPr>
                <w:rFonts w:ascii="Arial" w:hAnsi="Arial" w:cs="Arial"/>
              </w:rPr>
              <w:t>Praun</w:t>
            </w:r>
            <w:proofErr w:type="spellEnd"/>
            <w:r w:rsidRPr="0014616C">
              <w:rPr>
                <w:rFonts w:ascii="Arial" w:hAnsi="Arial" w:cs="Arial"/>
              </w:rPr>
              <w:t xml:space="preserve">, </w:t>
            </w:r>
            <w:proofErr w:type="spellStart"/>
            <w:r w:rsidRPr="0014616C">
              <w:rPr>
                <w:rFonts w:ascii="Arial" w:hAnsi="Arial" w:cs="Arial"/>
              </w:rPr>
              <w:t>Morellenfeldgasse</w:t>
            </w:r>
            <w:proofErr w:type="spellEnd"/>
            <w:r w:rsidRPr="0014616C">
              <w:rPr>
                <w:rFonts w:ascii="Arial" w:hAnsi="Arial" w:cs="Arial"/>
              </w:rPr>
              <w:t>: geselliger Ausklang</w:t>
            </w:r>
          </w:p>
        </w:tc>
      </w:tr>
      <w:tr w:rsidR="00E55F60" w:rsidRPr="0014616C" w:rsidTr="00E55F60">
        <w:tc>
          <w:tcPr>
            <w:tcW w:w="307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</w:tr>
    </w:tbl>
    <w:p w:rsidR="00E55F60" w:rsidRPr="0014616C" w:rsidRDefault="00E55F60" w:rsidP="00E55F60">
      <w:pPr>
        <w:rPr>
          <w:rFonts w:ascii="Arial" w:hAnsi="Arial" w:cs="Arial"/>
        </w:rPr>
      </w:pPr>
    </w:p>
    <w:p w:rsidR="00E55F60" w:rsidRPr="0014616C" w:rsidRDefault="00E55F60" w:rsidP="00E55F60">
      <w:pPr>
        <w:rPr>
          <w:rFonts w:ascii="Arial" w:hAnsi="Arial" w:cs="Arial"/>
        </w:rPr>
      </w:pPr>
      <w:r w:rsidRPr="0014616C">
        <w:rPr>
          <w:rFonts w:ascii="Arial" w:hAnsi="Arial" w:cs="Arial"/>
        </w:rPr>
        <w:t>Samstag, 8.11., Wall-Gebäude, Merangasse 70, Parterre, Mehrzwecksaal</w:t>
      </w:r>
    </w:p>
    <w:p w:rsidR="00E55F60" w:rsidRPr="0014616C" w:rsidRDefault="00E55F60" w:rsidP="00E55F6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1"/>
        <w:gridCol w:w="6109"/>
      </w:tblGrid>
      <w:tr w:rsidR="00E55F60" w:rsidRPr="0014616C" w:rsidTr="00E55F60">
        <w:tc>
          <w:tcPr>
            <w:tcW w:w="3071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9.00 -11.00</w:t>
            </w:r>
          </w:p>
        </w:tc>
        <w:tc>
          <w:tcPr>
            <w:tcW w:w="6109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>Vorträge II (wenn nötig)</w:t>
            </w:r>
          </w:p>
        </w:tc>
      </w:tr>
      <w:tr w:rsidR="00E55F60" w:rsidRPr="0014616C" w:rsidTr="00E55F60">
        <w:tc>
          <w:tcPr>
            <w:tcW w:w="3071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 xml:space="preserve">11.00 </w:t>
            </w:r>
          </w:p>
        </w:tc>
        <w:tc>
          <w:tcPr>
            <w:tcW w:w="6109" w:type="dxa"/>
          </w:tcPr>
          <w:p w:rsidR="00E55F60" w:rsidRPr="0014616C" w:rsidRDefault="00E55F60" w:rsidP="00E55F60">
            <w:pPr>
              <w:rPr>
                <w:rFonts w:ascii="Arial" w:hAnsi="Arial" w:cs="Arial"/>
              </w:rPr>
            </w:pPr>
            <w:r w:rsidRPr="0014616C">
              <w:rPr>
                <w:rFonts w:ascii="Arial" w:hAnsi="Arial" w:cs="Arial"/>
              </w:rPr>
              <w:t xml:space="preserve">Abfahrt Weinstraße (mit privaten Autos), Spaziergang und gemütliches Beisammensein in einem </w:t>
            </w:r>
            <w:proofErr w:type="spellStart"/>
            <w:r w:rsidRPr="0014616C">
              <w:rPr>
                <w:rFonts w:ascii="Arial" w:hAnsi="Arial" w:cs="Arial"/>
              </w:rPr>
              <w:t>Buschenschank</w:t>
            </w:r>
            <w:proofErr w:type="spellEnd"/>
          </w:p>
        </w:tc>
      </w:tr>
      <w:tr w:rsidR="00E55F60" w:rsidRPr="0014616C" w:rsidTr="00E55F60">
        <w:tc>
          <w:tcPr>
            <w:tcW w:w="3071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  <w:tc>
          <w:tcPr>
            <w:tcW w:w="6109" w:type="dxa"/>
          </w:tcPr>
          <w:p w:rsidR="00E55F60" w:rsidRPr="0014616C" w:rsidRDefault="00E55F60" w:rsidP="00422B20">
            <w:pPr>
              <w:rPr>
                <w:rFonts w:ascii="Arial" w:hAnsi="Arial" w:cs="Arial"/>
              </w:rPr>
            </w:pPr>
          </w:p>
        </w:tc>
      </w:tr>
    </w:tbl>
    <w:p w:rsidR="00E55F60" w:rsidRPr="00E55F60" w:rsidRDefault="00E55F60" w:rsidP="00E55F60">
      <w:pPr>
        <w:rPr>
          <w:sz w:val="28"/>
          <w:szCs w:val="28"/>
        </w:rPr>
      </w:pPr>
    </w:p>
    <w:p w:rsidR="00E55F60" w:rsidRPr="00E55F60" w:rsidRDefault="00E55F60">
      <w:pPr>
        <w:rPr>
          <w:sz w:val="28"/>
          <w:szCs w:val="28"/>
        </w:rPr>
      </w:pPr>
    </w:p>
    <w:sectPr w:rsidR="00E55F60" w:rsidRPr="00E55F60" w:rsidSect="001461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9D"/>
    <w:rsid w:val="0014616C"/>
    <w:rsid w:val="00207FA3"/>
    <w:rsid w:val="00213EC1"/>
    <w:rsid w:val="00221465"/>
    <w:rsid w:val="003B3CB4"/>
    <w:rsid w:val="00582E96"/>
    <w:rsid w:val="00611798"/>
    <w:rsid w:val="00642C6F"/>
    <w:rsid w:val="00774C4B"/>
    <w:rsid w:val="007F26DB"/>
    <w:rsid w:val="00833B2F"/>
    <w:rsid w:val="00B82CA8"/>
    <w:rsid w:val="00BE5A9D"/>
    <w:rsid w:val="00C8652B"/>
    <w:rsid w:val="00E55F60"/>
    <w:rsid w:val="00F10B91"/>
    <w:rsid w:val="00F174F2"/>
    <w:rsid w:val="00F50B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652B"/>
    <w:rPr>
      <w:color w:val="0000FF" w:themeColor="hyperlink"/>
      <w:u w:val="single"/>
    </w:rPr>
  </w:style>
  <w:style w:type="character" w:customStyle="1" w:styleId="s">
    <w:name w:val="s"/>
    <w:basedOn w:val="Absatz-Standardschriftart"/>
    <w:rsid w:val="00611798"/>
  </w:style>
  <w:style w:type="table" w:styleId="Tabellenraster">
    <w:name w:val="Table Grid"/>
    <w:basedOn w:val="NormaleTabelle"/>
    <w:uiPriority w:val="59"/>
    <w:rsid w:val="00E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bsatz-Standardschriftart"/>
    <w:rsid w:val="00E5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652B"/>
    <w:rPr>
      <w:color w:val="0000FF" w:themeColor="hyperlink"/>
      <w:u w:val="single"/>
    </w:rPr>
  </w:style>
  <w:style w:type="character" w:customStyle="1" w:styleId="s">
    <w:name w:val="s"/>
    <w:basedOn w:val="Absatz-Standardschriftart"/>
    <w:rsid w:val="00611798"/>
  </w:style>
  <w:style w:type="table" w:styleId="Tabellenraster">
    <w:name w:val="Table Grid"/>
    <w:basedOn w:val="NormaleTabelle"/>
    <w:uiPriority w:val="59"/>
    <w:rsid w:val="00E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bsatz-Standardschriftart"/>
    <w:rsid w:val="00E5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zivkovic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Pfandl</dc:creator>
  <cp:lastModifiedBy>Prgic, Monika (monika.prgic@uni-graz.at)</cp:lastModifiedBy>
  <cp:revision>2</cp:revision>
  <cp:lastPrinted>2014-08-13T09:10:00Z</cp:lastPrinted>
  <dcterms:created xsi:type="dcterms:W3CDTF">2014-09-24T08:02:00Z</dcterms:created>
  <dcterms:modified xsi:type="dcterms:W3CDTF">2014-09-24T08:02:00Z</dcterms:modified>
</cp:coreProperties>
</file>