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630" w:rsidRPr="006A5630" w:rsidRDefault="006A5630" w:rsidP="006A56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AT"/>
        </w:rPr>
      </w:pPr>
      <w:bookmarkStart w:id="0" w:name="_GoBack"/>
      <w:bookmarkEnd w:id="0"/>
      <w:r w:rsidRPr="006A56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AT"/>
        </w:rPr>
        <w:t>Datafiles for research on household and family in the Balkans</w:t>
      </w:r>
    </w:p>
    <w:p w:rsidR="006A5630" w:rsidRPr="006A5630" w:rsidRDefault="006A5630" w:rsidP="006A56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5"/>
        <w:gridCol w:w="5501"/>
        <w:gridCol w:w="870"/>
      </w:tblGrid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Places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Cases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Serbia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Livestock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tax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list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of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1824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41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Livestock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tax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list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of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1825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45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Headtax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list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no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date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216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Headtax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list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of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1830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Garaši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Jelovik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Bukovik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Topola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Vrbica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Kopljari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Stojnik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1,543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Tax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list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of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1831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73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Tax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list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no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date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69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Headtax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list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of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1831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Garaši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Jelovik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Bukovik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Topola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Vrbica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Kopljari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Stojnik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1,575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Headtax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list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of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1832/33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234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Tax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list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of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1833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65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Tax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list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no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date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66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Livestock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tax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list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of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1833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43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Livestock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tax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list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of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1834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45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Headtax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list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of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1836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109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Headtax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list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of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1837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129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Headtax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list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of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1839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124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Livestock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census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of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1859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Garaši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Jelovik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Bukovik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Topola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Vrbica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Banja,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Kopljari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Stojnik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Belosavci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Vrbica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varoš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969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Population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census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of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1863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Garaši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Jelovik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Markovac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Bukovik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To</w:t>
            </w:r>
            <w:r w:rsidR="00C0449D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pola</w:t>
            </w:r>
            <w:proofErr w:type="spellEnd"/>
            <w:r w:rsidR="00C0449D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="00C0449D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Vrbica</w:t>
            </w:r>
            <w:proofErr w:type="spellEnd"/>
            <w:r w:rsidR="00C0449D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="00C0449D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Kopljari</w:t>
            </w:r>
            <w:proofErr w:type="spellEnd"/>
            <w:r w:rsidR="00C0449D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="00C0449D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Stojnik</w:t>
            </w:r>
            <w:proofErr w:type="spellEnd"/>
            <w:r w:rsidR="00C0449D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="00C0449D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Kru</w:t>
            </w:r>
            <w:r w:rsidR="00C0449D" w:rsidRPr="00E613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š</w:t>
            </w:r>
            <w:r w:rsidR="00C0449D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evac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C0449D" w:rsidP="00C04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9</w:t>
            </w:r>
            <w:r w:rsidR="006A5630"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746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Property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census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of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1863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Garaši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Jelovik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Markovac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Bukovik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Topola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Vrbica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Kopljari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Stojnik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1,114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Population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census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of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1884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Garaši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Jelovik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Bukovik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Topola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Vrbica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Kopljari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Stojnik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9,511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Birth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register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(1863 - 1900)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1,708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Marriage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register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(1870 - 1900)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892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Death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register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(1863 - 1900)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1,045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Population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census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of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1961 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2.023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Priest's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book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(-1966)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Orašac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3,337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C04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3</w:t>
            </w:r>
            <w:r w:rsidR="00C04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4</w:t>
            </w:r>
            <w:r w:rsidRPr="006A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,</w:t>
            </w:r>
            <w:r w:rsidR="00C04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645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Croatia</w:t>
            </w:r>
            <w:proofErr w:type="spellEnd"/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Population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census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of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1712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 xml:space="preserve">30 villages of the Counties of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Lika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 xml:space="preserve"> and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Krbava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22,133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Property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census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of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1712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 xml:space="preserve">35 villages of the Counties of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Lika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 xml:space="preserve"> and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Krbava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2,523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Population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census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of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1961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Bobovac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Lekenik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2,846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27,502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Slovenia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 xml:space="preserve">Status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Animarum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 xml:space="preserve"> (19th/20th c.)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Hrastje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Olševek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Prebače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Šenčur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4,743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Cataster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of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1828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Šenčur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147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4,890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Macedonia</w:t>
            </w:r>
            <w:proofErr w:type="spellEnd"/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Population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census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of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1961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Velešta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Labuništa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5,458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Albania</w:t>
            </w:r>
            <w:proofErr w:type="spellEnd"/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Population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census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of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1918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C0449D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291</w:t>
            </w:r>
            <w:r w:rsidR="006A5630"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="006A5630"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settlements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C04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</w:t>
            </w:r>
            <w:r w:rsidR="00C0449D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</w:t>
            </w: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0,</w:t>
            </w:r>
            <w:r w:rsidR="00C0449D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611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C0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Population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census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of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19</w:t>
            </w:r>
            <w:r w:rsidR="00C0449D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30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  <w:t>Mes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  <w:t xml:space="preserve">, Guri i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  <w:t>Zi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  <w:t xml:space="preserve">, Hot,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  <w:t>Konaj-Fanë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  <w:t>Barbas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  <w:t xml:space="preserve"> (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  <w:t>Priskë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  <w:t xml:space="preserve">),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  <w:t>Shetaj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  <w:t>Shkallnuer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  <w:t>Tërovë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  <w:t>Tresovë</w:t>
            </w:r>
            <w:proofErr w:type="spellEnd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  <w:t xml:space="preserve">, </w:t>
            </w:r>
            <w:proofErr w:type="spellStart"/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  <w:t>Zhej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C04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2,6</w:t>
            </w:r>
            <w:r w:rsidR="00C0449D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22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C04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1</w:t>
            </w:r>
            <w:r w:rsidR="00C04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4</w:t>
            </w:r>
            <w:r w:rsidRPr="006A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3,</w:t>
            </w:r>
            <w:r w:rsidR="00C04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233</w:t>
            </w:r>
          </w:p>
        </w:tc>
      </w:tr>
      <w:tr w:rsidR="00C0449D" w:rsidRPr="006A5630" w:rsidTr="00C0449D">
        <w:trPr>
          <w:tblCellSpacing w:w="0" w:type="dxa"/>
        </w:trPr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6A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Sum</w:t>
            </w:r>
            <w:proofErr w:type="spellEnd"/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6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630" w:rsidRPr="006A5630" w:rsidRDefault="006A5630" w:rsidP="00C04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A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2</w:t>
            </w:r>
            <w:r w:rsidR="00C04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15</w:t>
            </w:r>
            <w:r w:rsidRPr="006A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,</w:t>
            </w:r>
            <w:r w:rsidR="00C04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728</w:t>
            </w:r>
            <w:r w:rsidRPr="006A563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</w:tr>
    </w:tbl>
    <w:p w:rsidR="005B6695" w:rsidRDefault="005B6695" w:rsidP="005B6695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</w:p>
    <w:p w:rsidR="00190F05" w:rsidRDefault="006A5630" w:rsidP="005B6695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6A563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The Serbian data was collected by </w:t>
      </w:r>
      <w:r w:rsidR="005C6185">
        <w:fldChar w:fldCharType="begin"/>
      </w:r>
      <w:r w:rsidR="005C6185" w:rsidRPr="005C6185">
        <w:rPr>
          <w:lang w:val="en-US"/>
        </w:rPr>
        <w:instrText xml:space="preserve"> HYPERLINK "http://scua.library.umass.edu/umarmot/halpern-joel/" </w:instrText>
      </w:r>
      <w:r w:rsidR="005C6185">
        <w:fldChar w:fldCharType="separate"/>
      </w:r>
      <w:r w:rsidR="00C0449D" w:rsidRPr="00C044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de-AT"/>
        </w:rPr>
        <w:t>Joel M. Halpern</w:t>
      </w:r>
      <w:r w:rsidR="005C61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de-AT"/>
        </w:rPr>
        <w:fldChar w:fldCharType="end"/>
      </w:r>
      <w:r w:rsidRPr="006A563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and was entered in the USA since the 1960ies. The data of the village of </w:t>
      </w:r>
      <w:proofErr w:type="spellStart"/>
      <w:r w:rsidRPr="006A563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Orašac</w:t>
      </w:r>
      <w:proofErr w:type="spellEnd"/>
      <w:r w:rsidRPr="006A563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was revised respectively entered by </w:t>
      </w:r>
      <w:r w:rsidR="005C6185">
        <w:fldChar w:fldCharType="begin"/>
      </w:r>
      <w:r w:rsidR="005C6185" w:rsidRPr="005C6185">
        <w:rPr>
          <w:lang w:val="en-US"/>
        </w:rPr>
        <w:instrText xml:space="preserve"> HYPERLINK "https://www1.wne.edu/finance-and-administration/index.cfm" </w:instrText>
      </w:r>
      <w:r w:rsidR="005C6185">
        <w:fldChar w:fldCharType="separate"/>
      </w:r>
      <w:r w:rsidR="00C0449D" w:rsidRPr="00C044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de-AT"/>
        </w:rPr>
        <w:t>Richard A. Wagner</w:t>
      </w:r>
      <w:r w:rsidR="005C61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de-AT"/>
        </w:rPr>
        <w:fldChar w:fldCharType="end"/>
      </w:r>
      <w:r w:rsidRPr="006A563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from 1977 to 1984. The Serbian data was revised within the framework of several </w:t>
      </w:r>
      <w:r w:rsidR="005C6185">
        <w:fldChar w:fldCharType="begin"/>
      </w:r>
      <w:r w:rsidR="005C6185" w:rsidRPr="005C6185">
        <w:rPr>
          <w:lang w:val="en-US"/>
        </w:rPr>
        <w:instrText xml:space="preserve"> HYPERLINK "https://geschichte.uni-graz.at/en/suedost/res</w:instrText>
      </w:r>
      <w:r w:rsidR="005C6185" w:rsidRPr="005C6185">
        <w:rPr>
          <w:lang w:val="en-US"/>
        </w:rPr>
        <w:instrText xml:space="preserve">earch/concluded-research-projects/" </w:instrText>
      </w:r>
      <w:r w:rsidR="005C6185">
        <w:fldChar w:fldCharType="separate"/>
      </w:r>
      <w:r w:rsidR="00C044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de-AT"/>
        </w:rPr>
        <w:t>r</w:t>
      </w:r>
      <w:r w:rsidRPr="006A56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de-AT"/>
        </w:rPr>
        <w:t>esearch projects</w:t>
      </w:r>
      <w:r w:rsidR="005C61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de-AT"/>
        </w:rPr>
        <w:fldChar w:fldCharType="end"/>
      </w:r>
      <w:r w:rsidRPr="006A563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since 1993 in Graz. The data entry of </w:t>
      </w:r>
      <w:proofErr w:type="spellStart"/>
      <w:r w:rsidRPr="006A563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additonal</w:t>
      </w:r>
      <w:proofErr w:type="spellEnd"/>
      <w:r w:rsidRPr="006A563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villages of the </w:t>
      </w:r>
      <w:proofErr w:type="spellStart"/>
      <w:r w:rsidRPr="006A563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headtax</w:t>
      </w:r>
      <w:proofErr w:type="spellEnd"/>
      <w:r w:rsidRPr="006A563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lists of 1830 and 1831, the livestock census of 1859, and the population censuses of 1863 and 1884 was done by </w:t>
      </w:r>
      <w:r w:rsidR="005C6185">
        <w:fldChar w:fldCharType="begin"/>
      </w:r>
      <w:r w:rsidR="005C6185" w:rsidRPr="005C6185">
        <w:rPr>
          <w:lang w:val="en-US"/>
        </w:rPr>
        <w:instrText xml:space="preserve"> HYPERLINK "http</w:instrText>
      </w:r>
      <w:r w:rsidR="005C6185" w:rsidRPr="005C6185">
        <w:rPr>
          <w:lang w:val="en-US"/>
        </w:rPr>
        <w:instrText xml:space="preserve">s://geschichte.uni-graz.at/en/suedost/staff/siegfried-gruber/" </w:instrText>
      </w:r>
      <w:r w:rsidR="005C6185">
        <w:fldChar w:fldCharType="separate"/>
      </w:r>
      <w:r w:rsidRPr="006A56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de-AT"/>
        </w:rPr>
        <w:t>Siegfried Gruber</w:t>
      </w:r>
      <w:r w:rsidR="005C61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de-AT"/>
        </w:rPr>
        <w:fldChar w:fldCharType="end"/>
      </w:r>
      <w:r w:rsidRPr="006A563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in the years 1996 through 2003.</w:t>
      </w:r>
    </w:p>
    <w:p w:rsidR="00190F05" w:rsidRDefault="006A5630" w:rsidP="005B6695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6A563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The Croatian data of the population census of 1712 in the region of </w:t>
      </w:r>
      <w:proofErr w:type="spellStart"/>
      <w:r w:rsidRPr="006A563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Lika</w:t>
      </w:r>
      <w:proofErr w:type="spellEnd"/>
      <w:r w:rsidRPr="006A563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and </w:t>
      </w:r>
      <w:proofErr w:type="spellStart"/>
      <w:r w:rsidRPr="006A563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Krbava</w:t>
      </w:r>
      <w:proofErr w:type="spellEnd"/>
      <w:r w:rsidRPr="006A563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(Military border) is a basis of the habilitation thesis of </w:t>
      </w:r>
      <w:r w:rsidR="005C6185">
        <w:fldChar w:fldCharType="begin"/>
      </w:r>
      <w:r w:rsidR="005C6185" w:rsidRPr="005C6185">
        <w:rPr>
          <w:lang w:val="en-US"/>
        </w:rPr>
        <w:instrText xml:space="preserve"> HYPERLINK "https://geschichte.uni-graz.at/de/suedost/mitarbeiterinnen/karl-kaser/" </w:instrText>
      </w:r>
      <w:r w:rsidR="005C6185">
        <w:fldChar w:fldCharType="separate"/>
      </w:r>
      <w:r w:rsidR="00190F05" w:rsidRPr="00190F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de-AT"/>
        </w:rPr>
        <w:t xml:space="preserve">Karl </w:t>
      </w:r>
      <w:proofErr w:type="spellStart"/>
      <w:r w:rsidR="00190F05" w:rsidRPr="00190F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de-AT"/>
        </w:rPr>
        <w:t>Kaser</w:t>
      </w:r>
      <w:proofErr w:type="spellEnd"/>
      <w:r w:rsidR="005C61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de-AT"/>
        </w:rPr>
        <w:fldChar w:fldCharType="end"/>
      </w:r>
      <w:r w:rsidRPr="006A563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. The data entry of the population census was done by </w:t>
      </w:r>
      <w:r w:rsidR="005C6185">
        <w:fldChar w:fldCharType="begin"/>
      </w:r>
      <w:r w:rsidR="005C6185" w:rsidRPr="005C6185">
        <w:rPr>
          <w:lang w:val="en-US"/>
        </w:rPr>
        <w:instrText xml:space="preserve"> HYPERLINK "https://www.geschichte.hu-berlin.de/de/bereiche-und-lehrstuehle/gesuedosteu/suedosteuropaei</w:instrText>
      </w:r>
      <w:r w:rsidR="005C6185" w:rsidRPr="005C6185">
        <w:rPr>
          <w:lang w:val="en-US"/>
        </w:rPr>
        <w:instrText xml:space="preserve">sche-geschichte/personen/1683918" </w:instrText>
      </w:r>
      <w:r w:rsidR="005C6185">
        <w:fldChar w:fldCharType="separate"/>
      </w:r>
      <w:r w:rsidR="00190F05" w:rsidRPr="00190F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de-AT"/>
        </w:rPr>
        <w:t xml:space="preserve">Hannes </w:t>
      </w:r>
      <w:proofErr w:type="spellStart"/>
      <w:r w:rsidR="00190F05" w:rsidRPr="00190F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de-AT"/>
        </w:rPr>
        <w:t>Grandits</w:t>
      </w:r>
      <w:proofErr w:type="spellEnd"/>
      <w:r w:rsidR="005C61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de-AT"/>
        </w:rPr>
        <w:fldChar w:fldCharType="end"/>
      </w:r>
      <w:r w:rsidRPr="006A563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in 1997, while the data entry of the property census was done by </w:t>
      </w:r>
      <w:r w:rsidR="005C6185">
        <w:fldChar w:fldCharType="begin"/>
      </w:r>
      <w:r w:rsidR="005C6185" w:rsidRPr="005C6185">
        <w:rPr>
          <w:lang w:val="en-US"/>
        </w:rPr>
        <w:instrText xml:space="preserve"> HYPERLINK "https://geschichte.uni-graz.at/en/suedost/staff/siegfried-gruber/" </w:instrText>
      </w:r>
      <w:r w:rsidR="005C6185">
        <w:fldChar w:fldCharType="separate"/>
      </w:r>
      <w:r w:rsidR="00190F05" w:rsidRPr="006A56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de-AT"/>
        </w:rPr>
        <w:t>Siegfried Gruber</w:t>
      </w:r>
      <w:r w:rsidR="005C61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de-AT"/>
        </w:rPr>
        <w:fldChar w:fldCharType="end"/>
      </w:r>
      <w:r w:rsidRPr="006A563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in 1998.</w:t>
      </w:r>
    </w:p>
    <w:p w:rsidR="001A52B1" w:rsidRDefault="006A5630" w:rsidP="005B6695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6A563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The Slovene and Macedonian data was also collected by Joel M. Halpern and was also entered in the USA since the 1960ies. The Slovene data was revised and enhanced by </w:t>
      </w:r>
      <w:r w:rsidR="005C6185">
        <w:fldChar w:fldCharType="begin"/>
      </w:r>
      <w:r w:rsidR="005C6185" w:rsidRPr="005C6185">
        <w:rPr>
          <w:lang w:val="en-US"/>
        </w:rPr>
        <w:instrText xml:space="preserve"> HYPERLINK "http://www.cer.qmul.ac.uk/staff/sovics.html" </w:instrText>
      </w:r>
      <w:r w:rsidR="005C6185">
        <w:fldChar w:fldCharType="separate"/>
      </w:r>
      <w:r w:rsidR="00190F05" w:rsidRPr="00190F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de-AT"/>
        </w:rPr>
        <w:t xml:space="preserve">Silvia </w:t>
      </w:r>
      <w:proofErr w:type="spellStart"/>
      <w:r w:rsidR="00190F05" w:rsidRPr="00190F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de-AT"/>
        </w:rPr>
        <w:t>Sovič</w:t>
      </w:r>
      <w:proofErr w:type="spellEnd"/>
      <w:r w:rsidR="005C61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de-AT"/>
        </w:rPr>
        <w:fldChar w:fldCharType="end"/>
      </w:r>
      <w:r w:rsidRPr="006A563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for her Ph.D.-thesis. The Macedonian data was revised and enhanced within the framework of the research project </w:t>
      </w:r>
      <w:hyperlink r:id="rId4" w:history="1">
        <w:r w:rsidRPr="006A56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AT"/>
          </w:rPr>
          <w:t>"Family Structures and Ethnicity. Case Studies from Macedonia"</w:t>
        </w:r>
      </w:hyperlink>
      <w:r w:rsidRPr="006A563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. The data of the 1961 Yugoslav population census was enhanced and brought into a common file by </w:t>
      </w:r>
      <w:hyperlink r:id="rId5" w:history="1">
        <w:r w:rsidR="00190F05" w:rsidRPr="006A56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AT"/>
          </w:rPr>
          <w:t>Siegfried Gruber</w:t>
        </w:r>
      </w:hyperlink>
      <w:r w:rsidRPr="006A563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in 2007.</w:t>
      </w:r>
    </w:p>
    <w:p w:rsidR="001A52B1" w:rsidRDefault="006A5630" w:rsidP="005B6695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6A563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lastRenderedPageBreak/>
        <w:t xml:space="preserve">The data of the Albanian population census of 1918 was entered within the framework of the research project </w:t>
      </w:r>
      <w:hyperlink r:id="rId6" w:history="1">
        <w:r w:rsidRPr="006A56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AT"/>
          </w:rPr>
          <w:t>"The 1918 Albanian Population Census: Data Entry and Basic Analysis"</w:t>
        </w:r>
      </w:hyperlink>
      <w:r w:rsidRPr="006A563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. The data of the Albanian population census of 1929 was entered within the framework of the research project </w:t>
      </w:r>
      <w:hyperlink r:id="rId7" w:history="1">
        <w:r w:rsidRPr="006A56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AT"/>
          </w:rPr>
          <w:t>"Patriarchal Social Structures in the Balkans"</w:t>
        </w:r>
      </w:hyperlink>
      <w:r w:rsidRPr="006A563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.</w:t>
      </w:r>
    </w:p>
    <w:p w:rsidR="001A52B1" w:rsidRDefault="001A52B1" w:rsidP="005B6695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1A52B1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Joel M. Halpern’s data is in the meantime also stored at </w:t>
      </w:r>
      <w:hyperlink r:id="rId8" w:history="1">
        <w:r w:rsidRPr="001A52B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de-AT"/>
          </w:rPr>
          <w:t>ICPSR</w:t>
        </w:r>
      </w:hyperlink>
      <w:r w:rsidRPr="001A52B1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(Inter-University Consortium for Political and Social Research)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and can be accessed for research there </w:t>
      </w:r>
      <w:r w:rsidRPr="001A52B1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(</w:t>
      </w:r>
      <w:hyperlink r:id="rId9" w:history="1">
        <w:r w:rsidRPr="001A52B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de-AT"/>
          </w:rPr>
          <w:t>ICPSR 32404</w:t>
        </w:r>
      </w:hyperlink>
      <w:r w:rsidRPr="001A52B1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.</w:t>
      </w:r>
    </w:p>
    <w:p w:rsidR="001A52B1" w:rsidRDefault="001A52B1" w:rsidP="005B66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Joel M. Halpern’s Serbian data and the data of the Albanian Population Census of 1918 are among the founding data of the </w:t>
      </w:r>
      <w:hyperlink r:id="rId10" w:history="1">
        <w:r w:rsidRPr="001A52B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de-AT"/>
          </w:rPr>
          <w:t>Mosaic project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, </w:t>
      </w:r>
      <w:r w:rsidRPr="001A52B1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which </w:t>
      </w:r>
      <w:r w:rsidRPr="001A52B1">
        <w:rPr>
          <w:rFonts w:ascii="Times New Roman" w:hAnsi="Times New Roman" w:cs="Times New Roman"/>
          <w:sz w:val="24"/>
          <w:szCs w:val="24"/>
          <w:lang w:val="en-US"/>
        </w:rPr>
        <w:t>identifies, gathers, harmonizes, and distributes surviving historical census microdata for Europe and beyond</w:t>
      </w:r>
      <w:r>
        <w:rPr>
          <w:rFonts w:ascii="Times New Roman" w:hAnsi="Times New Roman" w:cs="Times New Roman"/>
          <w:sz w:val="24"/>
          <w:szCs w:val="24"/>
          <w:lang w:val="en-US"/>
        </w:rPr>
        <w:t>. The Mosaic project hold additional data from the Balkans</w:t>
      </w:r>
      <w:r w:rsidR="00F753E3">
        <w:rPr>
          <w:rFonts w:ascii="Times New Roman" w:hAnsi="Times New Roman" w:cs="Times New Roman"/>
          <w:sz w:val="24"/>
          <w:szCs w:val="24"/>
          <w:lang w:val="en-US"/>
        </w:rPr>
        <w:t xml:space="preserve"> for Bulgaria (Rhodope mountains, 1877-1947), Dalmatia (around Dubrovnik, 1674), Romania (Moldavia, 1781-1787 and 1866-1879, Wallachia, 1838, and Transylvania, 1869), Serbia (Belgrade, 1733/34), and Turkey (Istanbul, 1885 and 1907).</w:t>
      </w:r>
    </w:p>
    <w:p w:rsidR="00F753E3" w:rsidRPr="001A52B1" w:rsidRDefault="00F753E3">
      <w:pP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</w:p>
    <w:p w:rsidR="00DF3928" w:rsidRPr="00190F05" w:rsidRDefault="005C6185">
      <w:pPr>
        <w:rPr>
          <w:lang w:val="en-US"/>
        </w:rPr>
      </w:pPr>
      <w:hyperlink r:id="rId11" w:history="1">
        <w:r w:rsidR="006A5630" w:rsidRPr="00190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AT"/>
          </w:rPr>
          <w:t>Siegfried Gruber</w:t>
        </w:r>
      </w:hyperlink>
      <w:r w:rsidR="006A5630" w:rsidRPr="00190F05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, </w:t>
      </w:r>
      <w:r w:rsidR="00190F05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July 19</w:t>
      </w:r>
      <w:r w:rsidR="006A5630" w:rsidRPr="00190F05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th, 20</w:t>
      </w:r>
      <w:r w:rsidR="00190F05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19</w:t>
      </w:r>
    </w:p>
    <w:sectPr w:rsidR="00DF3928" w:rsidRPr="00190F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630"/>
    <w:rsid w:val="00190F05"/>
    <w:rsid w:val="001A52B1"/>
    <w:rsid w:val="00466D8A"/>
    <w:rsid w:val="005B6695"/>
    <w:rsid w:val="005C6185"/>
    <w:rsid w:val="006A5630"/>
    <w:rsid w:val="00C0449D"/>
    <w:rsid w:val="00DF3928"/>
    <w:rsid w:val="00F7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263B3-F962-4266-B0DF-8CB92830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6D8A"/>
  </w:style>
  <w:style w:type="paragraph" w:styleId="berschrift1">
    <w:name w:val="heading 1"/>
    <w:basedOn w:val="Standard"/>
    <w:link w:val="berschrift1Zchn"/>
    <w:uiPriority w:val="9"/>
    <w:qFormat/>
    <w:rsid w:val="006A5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5630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Hyperlink">
    <w:name w:val="Hyperlink"/>
    <w:basedOn w:val="Absatz-Standardschriftart"/>
    <w:uiPriority w:val="99"/>
    <w:unhideWhenUsed/>
    <w:rsid w:val="006A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5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psr.umich.edu/icpsrweb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eschichte.uni-graz.at/en/suedost/research/concluded-research-project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-gewi.kfunigraz.ac.at/suedost/seiner/data_entry_project.html" TargetMode="External"/><Relationship Id="rId11" Type="http://schemas.openxmlformats.org/officeDocument/2006/relationships/hyperlink" Target="mailto:si.gruber@uni-graz.at" TargetMode="External"/><Relationship Id="rId5" Type="http://schemas.openxmlformats.org/officeDocument/2006/relationships/hyperlink" Target="https://geschichte.uni-graz.at/en/suedost/staff/siegfried-gruber/" TargetMode="External"/><Relationship Id="rId10" Type="http://schemas.openxmlformats.org/officeDocument/2006/relationships/hyperlink" Target="http://www.censusmosaic.org" TargetMode="External"/><Relationship Id="rId4" Type="http://schemas.openxmlformats.org/officeDocument/2006/relationships/hyperlink" Target="https://geschichte.uni-graz.at/en/suedost/research/concluded-research-projects/" TargetMode="External"/><Relationship Id="rId9" Type="http://schemas.openxmlformats.org/officeDocument/2006/relationships/hyperlink" Target="https://www.icpsr.umich.edu/icpsrweb/DSDR/studies/3240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Gruber, Siegfried (si.gruber@uni-graz.at)</dc:creator>
  <cp:keywords/>
  <dc:description/>
  <cp:lastModifiedBy>Knaus, Brigitte (brigitte.knaus@uni-graz.at)</cp:lastModifiedBy>
  <cp:revision>2</cp:revision>
  <dcterms:created xsi:type="dcterms:W3CDTF">2019-07-22T07:39:00Z</dcterms:created>
  <dcterms:modified xsi:type="dcterms:W3CDTF">2019-07-22T07:39:00Z</dcterms:modified>
</cp:coreProperties>
</file>