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7422" w14:textId="60FE5FE6" w:rsidR="00DC6D63" w:rsidRPr="00255396" w:rsidRDefault="00255396" w:rsidP="00E3661A">
      <w:pPr>
        <w:spacing w:line="269" w:lineRule="auto"/>
        <w:rPr>
          <w:rFonts w:ascii="Avenir Next LT Pro" w:hAnsi="Avenir Next LT Pro" w:cstheme="minorHAnsi"/>
          <w:b/>
          <w:sz w:val="40"/>
          <w:szCs w:val="40"/>
        </w:rPr>
      </w:pPr>
      <w:r w:rsidRPr="00255396">
        <w:rPr>
          <w:rFonts w:ascii="Avenir Next LT Pro" w:hAnsi="Avenir Next LT Pro"/>
          <w:noProof/>
          <w:sz w:val="40"/>
          <w:szCs w:val="40"/>
          <w:lang w:eastAsia="de-AT"/>
        </w:rPr>
        <w:drawing>
          <wp:anchor distT="0" distB="1270" distL="114300" distR="116459" simplePos="0" relativeHeight="251659264" behindDoc="0" locked="0" layoutInCell="1" allowOverlap="1" wp14:anchorId="546142A8" wp14:editId="739674FB">
            <wp:simplePos x="0" y="0"/>
            <wp:positionH relativeFrom="margin">
              <wp:align>right</wp:align>
            </wp:positionH>
            <wp:positionV relativeFrom="paragraph">
              <wp:posOffset>18415</wp:posOffset>
            </wp:positionV>
            <wp:extent cx="723600" cy="608400"/>
            <wp:effectExtent l="0" t="0" r="635" b="1270"/>
            <wp:wrapSquare wrapText="bothSides"/>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stretch>
                      <a:fillRect/>
                    </a:stretch>
                  </pic:blipFill>
                  <pic:spPr>
                    <a:xfrm>
                      <a:off x="0" y="0"/>
                      <a:ext cx="723600" cy="608400"/>
                    </a:xfrm>
                    <a:prstGeom prst="rect">
                      <a:avLst/>
                    </a:prstGeom>
                  </pic:spPr>
                </pic:pic>
              </a:graphicData>
            </a:graphic>
            <wp14:sizeRelH relativeFrom="page">
              <wp14:pctWidth>0</wp14:pctWidth>
            </wp14:sizeRelH>
            <wp14:sizeRelV relativeFrom="page">
              <wp14:pctHeight>0</wp14:pctHeight>
            </wp14:sizeRelV>
          </wp:anchor>
        </w:drawing>
      </w:r>
      <w:r w:rsidR="001C281C">
        <w:rPr>
          <w:rFonts w:ascii="Avenir Next LT Pro" w:hAnsi="Avenir Next LT Pro" w:cstheme="minorHAnsi"/>
          <w:b/>
          <w:sz w:val="40"/>
          <w:szCs w:val="40"/>
        </w:rPr>
        <w:t>Universitätsbibliothek Graz</w:t>
      </w:r>
      <w:r w:rsidR="001C281C">
        <w:rPr>
          <w:rFonts w:ascii="Avenir Next LT Pro" w:hAnsi="Avenir Next LT Pro" w:cstheme="minorHAnsi"/>
          <w:b/>
          <w:sz w:val="40"/>
          <w:szCs w:val="40"/>
        </w:rPr>
        <w:br/>
        <w:t>Mediathek</w:t>
      </w:r>
    </w:p>
    <w:p w14:paraId="64884206" w14:textId="66EB9FE7" w:rsidR="00DC6D63" w:rsidRPr="00255396" w:rsidRDefault="00DC6D63" w:rsidP="00E3661A">
      <w:pPr>
        <w:spacing w:line="269" w:lineRule="auto"/>
        <w:rPr>
          <w:rFonts w:ascii="Avenir Next LT Pro" w:hAnsi="Avenir Next LT Pro" w:cstheme="minorHAnsi"/>
          <w:sz w:val="28"/>
        </w:rPr>
      </w:pPr>
      <w:r w:rsidRPr="00255396">
        <w:rPr>
          <w:rFonts w:ascii="Avenir Next LT Pro" w:hAnsi="Avenir Next LT Pro" w:cstheme="minorHAnsi"/>
          <w:sz w:val="28"/>
        </w:rPr>
        <w:t>ORF-</w:t>
      </w:r>
      <w:r w:rsidR="00255396">
        <w:rPr>
          <w:rFonts w:ascii="Avenir Next LT Pro" w:hAnsi="Avenir Next LT Pro" w:cstheme="minorHAnsi"/>
          <w:sz w:val="28"/>
        </w:rPr>
        <w:t>A</w:t>
      </w:r>
      <w:r w:rsidRPr="00255396">
        <w:rPr>
          <w:rFonts w:ascii="Avenir Next LT Pro" w:hAnsi="Avenir Next LT Pro" w:cstheme="minorHAnsi"/>
          <w:sz w:val="28"/>
        </w:rPr>
        <w:t>rchiv Benutzungsbestimmungen</w:t>
      </w:r>
    </w:p>
    <w:p w14:paraId="5A59BBD1" w14:textId="77777777" w:rsidR="00DC6D63" w:rsidRPr="00255396" w:rsidRDefault="00DC6D63" w:rsidP="00DC6D63">
      <w:pPr>
        <w:rPr>
          <w:rFonts w:ascii="Avenir Next LT Pro" w:hAnsi="Avenir Next LT Pro" w:cs="Arial"/>
        </w:rPr>
      </w:pPr>
    </w:p>
    <w:p w14:paraId="3F872063" w14:textId="77777777" w:rsidR="00DC6D63" w:rsidRPr="00255396" w:rsidRDefault="00DC6D63" w:rsidP="00DC6D63">
      <w:pPr>
        <w:rPr>
          <w:rFonts w:ascii="Avenir Next LT Pro" w:hAnsi="Avenir Next LT Pro" w:cs="Arial"/>
        </w:rPr>
      </w:pPr>
    </w:p>
    <w:p w14:paraId="3DF2392D" w14:textId="77777777" w:rsidR="00C86B50" w:rsidRPr="00255396" w:rsidRDefault="00C86B50" w:rsidP="00DC6D63">
      <w:pPr>
        <w:rPr>
          <w:rFonts w:ascii="Avenir Next LT Pro" w:hAnsi="Avenir Next LT Pro" w:cs="Arial"/>
          <w:sz w:val="20"/>
        </w:rPr>
      </w:pPr>
    </w:p>
    <w:p w14:paraId="10884A91" w14:textId="33C59AC9" w:rsidR="00DC6D63" w:rsidRPr="00255396" w:rsidRDefault="00DC6D63" w:rsidP="00C86B50">
      <w:pPr>
        <w:spacing w:line="269" w:lineRule="auto"/>
        <w:rPr>
          <w:rFonts w:ascii="Avenir Next LT Pro" w:hAnsi="Avenir Next LT Pro" w:cs="Arial"/>
          <w:szCs w:val="24"/>
        </w:rPr>
      </w:pPr>
      <w:r w:rsidRPr="00255396">
        <w:rPr>
          <w:rFonts w:ascii="Avenir Next LT Pro" w:hAnsi="Avenir Next LT Pro" w:cs="Arial"/>
          <w:szCs w:val="24"/>
        </w:rPr>
        <w:t xml:space="preserve">Nutzung des Recherche-Arbeitsplatzes an der Universität Graz zur nicht kommerziellen, wissenschaftlichen Nutzung des </w:t>
      </w:r>
      <w:r w:rsidR="00255396">
        <w:rPr>
          <w:rFonts w:ascii="Avenir Next LT Pro" w:hAnsi="Avenir Next LT Pro" w:cs="Arial"/>
          <w:szCs w:val="24"/>
        </w:rPr>
        <w:t>A</w:t>
      </w:r>
      <w:r w:rsidRPr="00255396">
        <w:rPr>
          <w:rFonts w:ascii="Avenir Next LT Pro" w:hAnsi="Avenir Next LT Pro" w:cs="Arial"/>
          <w:szCs w:val="24"/>
        </w:rPr>
        <w:t>rchives des ORF.</w:t>
      </w:r>
    </w:p>
    <w:p w14:paraId="57A160A2" w14:textId="77777777" w:rsidR="00DC6D63" w:rsidRPr="00255396" w:rsidRDefault="00DC6D63" w:rsidP="00DC6D63">
      <w:pPr>
        <w:rPr>
          <w:rFonts w:ascii="Avenir Next LT Pro" w:hAnsi="Avenir Next LT Pro" w:cs="Arial"/>
          <w:szCs w:val="24"/>
        </w:rPr>
      </w:pPr>
    </w:p>
    <w:p w14:paraId="65051D63" w14:textId="77777777" w:rsidR="00DC6D63" w:rsidRPr="001C281C" w:rsidRDefault="00DC6D63" w:rsidP="00DC6D63">
      <w:pPr>
        <w:jc w:val="center"/>
        <w:rPr>
          <w:rFonts w:ascii="Avenir Next LT Pro" w:hAnsi="Avenir Next LT Pro" w:cs="Arial"/>
          <w:b/>
          <w:spacing w:val="60"/>
          <w:sz w:val="28"/>
          <w:szCs w:val="32"/>
        </w:rPr>
      </w:pPr>
      <w:r w:rsidRPr="001C281C">
        <w:rPr>
          <w:rFonts w:ascii="Avenir Next LT Pro" w:hAnsi="Avenir Next LT Pro" w:cs="Arial"/>
          <w:b/>
          <w:spacing w:val="60"/>
          <w:sz w:val="28"/>
          <w:szCs w:val="32"/>
        </w:rPr>
        <w:t>ERKLÄRUNG</w:t>
      </w:r>
    </w:p>
    <w:p w14:paraId="10454672" w14:textId="77777777" w:rsidR="00DC6D63" w:rsidRPr="00255396" w:rsidRDefault="00DC6D63" w:rsidP="00DC6D63">
      <w:pPr>
        <w:rPr>
          <w:rFonts w:ascii="Avenir Next LT Pro" w:hAnsi="Avenir Next LT Pro" w:cs="Arial"/>
          <w:szCs w:val="24"/>
        </w:rPr>
      </w:pPr>
    </w:p>
    <w:p w14:paraId="4CAC30F8" w14:textId="77777777" w:rsidR="00DC6D63" w:rsidRPr="00255396" w:rsidRDefault="00DC6D63" w:rsidP="00DC6D63">
      <w:pPr>
        <w:rPr>
          <w:rFonts w:ascii="Avenir Next LT Pro" w:hAnsi="Avenir Next LT Pro" w:cs="Arial"/>
          <w:szCs w:val="24"/>
        </w:rPr>
      </w:pPr>
    </w:p>
    <w:p w14:paraId="04DF84B8" w14:textId="4F1DC33D" w:rsidR="00DC6D63" w:rsidRPr="00255396" w:rsidRDefault="00DC6D63" w:rsidP="00C86B50">
      <w:pPr>
        <w:spacing w:after="240"/>
        <w:rPr>
          <w:rFonts w:ascii="Avenir Next LT Pro" w:hAnsi="Avenir Next LT Pro" w:cs="Arial"/>
          <w:szCs w:val="24"/>
        </w:rPr>
      </w:pPr>
      <w:proofErr w:type="spellStart"/>
      <w:r w:rsidRPr="00255396">
        <w:rPr>
          <w:rFonts w:ascii="Avenir Next LT Pro" w:hAnsi="Avenir Next LT Pro" w:cs="Arial"/>
          <w:szCs w:val="24"/>
        </w:rPr>
        <w:t>Benutzer</w:t>
      </w:r>
      <w:r w:rsidR="001C281C">
        <w:rPr>
          <w:rFonts w:ascii="Avenir Next LT Pro" w:hAnsi="Avenir Next LT Pro" w:cs="Arial"/>
          <w:szCs w:val="24"/>
        </w:rPr>
        <w:t>:in</w:t>
      </w:r>
      <w:proofErr w:type="spellEnd"/>
      <w:r w:rsidRPr="00255396">
        <w:rPr>
          <w:rFonts w:ascii="Avenir Next LT Pro" w:hAnsi="Avenir Next LT Pro" w:cs="Arial"/>
          <w:szCs w:val="24"/>
        </w:rPr>
        <w:t xml:space="preserve"> </w:t>
      </w:r>
      <w:r w:rsidR="001C281C">
        <w:rPr>
          <w:rFonts w:ascii="Avenir Next LT Pro" w:hAnsi="Avenir Next LT Pro" w:cs="Arial"/>
          <w:szCs w:val="24"/>
        </w:rPr>
        <w:t xml:space="preserve">| </w:t>
      </w:r>
      <w:r w:rsidRPr="00255396">
        <w:rPr>
          <w:rFonts w:ascii="Avenir Next LT Pro" w:hAnsi="Avenir Next LT Pro" w:cs="Arial"/>
          <w:szCs w:val="24"/>
        </w:rPr>
        <w:t>Familienname</w:t>
      </w:r>
      <w:r w:rsidR="001C281C">
        <w:rPr>
          <w:rFonts w:ascii="Avenir Next LT Pro" w:hAnsi="Avenir Next LT Pro" w:cs="Arial"/>
          <w:szCs w:val="24"/>
        </w:rPr>
        <w:t>, Vorname</w:t>
      </w:r>
      <w:r w:rsidRPr="00255396">
        <w:rPr>
          <w:rFonts w:ascii="Avenir Next LT Pro" w:hAnsi="Avenir Next LT Pro" w:cs="Arial"/>
          <w:szCs w:val="24"/>
        </w:rPr>
        <w:t>:</w:t>
      </w:r>
    </w:p>
    <w:tbl>
      <w:tblPr>
        <w:tblStyle w:val="Tabellenraster"/>
        <w:tblW w:w="9072" w:type="dxa"/>
        <w:tblLook w:val="04A0" w:firstRow="1" w:lastRow="0" w:firstColumn="1" w:lastColumn="0" w:noHBand="0" w:noVBand="1"/>
      </w:tblPr>
      <w:tblGrid>
        <w:gridCol w:w="9072"/>
      </w:tblGrid>
      <w:tr w:rsidR="00255396" w14:paraId="0A4C351E" w14:textId="77777777" w:rsidTr="001C281C">
        <w:tc>
          <w:tcPr>
            <w:tcW w:w="9072" w:type="dxa"/>
            <w:tcBorders>
              <w:top w:val="nil"/>
              <w:left w:val="nil"/>
              <w:right w:val="nil"/>
            </w:tcBorders>
          </w:tcPr>
          <w:p w14:paraId="37065DE0" w14:textId="6DEC24AB" w:rsidR="00255396" w:rsidRDefault="00255396" w:rsidP="00DC6D63">
            <w:pPr>
              <w:rPr>
                <w:rFonts w:ascii="Avenir Next LT Pro" w:hAnsi="Avenir Next LT Pro" w:cs="Arial"/>
                <w:szCs w:val="24"/>
              </w:rPr>
            </w:pPr>
          </w:p>
        </w:tc>
      </w:tr>
    </w:tbl>
    <w:p w14:paraId="49CBAE09" w14:textId="77777777" w:rsidR="00DC6D63" w:rsidRPr="00255396" w:rsidRDefault="00DC6D63" w:rsidP="00DC6D63">
      <w:pPr>
        <w:rPr>
          <w:rFonts w:ascii="Avenir Next LT Pro" w:hAnsi="Avenir Next LT Pro" w:cs="Arial"/>
          <w:szCs w:val="24"/>
        </w:rPr>
      </w:pPr>
    </w:p>
    <w:p w14:paraId="25E064B1" w14:textId="4B1E86A5" w:rsidR="00DC6D63" w:rsidRPr="00255396" w:rsidRDefault="00DC6D63" w:rsidP="00C86B50">
      <w:pPr>
        <w:spacing w:after="240"/>
        <w:rPr>
          <w:rFonts w:ascii="Avenir Next LT Pro" w:hAnsi="Avenir Next LT Pro" w:cs="Arial"/>
          <w:szCs w:val="24"/>
        </w:rPr>
      </w:pPr>
      <w:proofErr w:type="spellStart"/>
      <w:r w:rsidRPr="00255396">
        <w:rPr>
          <w:rFonts w:ascii="Avenir Next LT Pro" w:hAnsi="Avenir Next LT Pro" w:cs="Arial"/>
          <w:szCs w:val="24"/>
        </w:rPr>
        <w:t>Student</w:t>
      </w:r>
      <w:r w:rsidR="001C281C">
        <w:rPr>
          <w:rFonts w:ascii="Avenir Next LT Pro" w:hAnsi="Avenir Next LT Pro" w:cs="Arial"/>
          <w:szCs w:val="24"/>
        </w:rPr>
        <w:t>:in</w:t>
      </w:r>
      <w:proofErr w:type="spellEnd"/>
      <w:r w:rsidR="001C281C">
        <w:rPr>
          <w:rFonts w:ascii="Avenir Next LT Pro" w:hAnsi="Avenir Next LT Pro" w:cs="Arial"/>
          <w:szCs w:val="24"/>
        </w:rPr>
        <w:t xml:space="preserve"> </w:t>
      </w:r>
      <w:r w:rsidRPr="00255396">
        <w:rPr>
          <w:rFonts w:ascii="Avenir Next LT Pro" w:hAnsi="Avenir Next LT Pro" w:cs="Arial"/>
          <w:szCs w:val="24"/>
        </w:rPr>
        <w:t xml:space="preserve">oder </w:t>
      </w:r>
      <w:proofErr w:type="spellStart"/>
      <w:proofErr w:type="gramStart"/>
      <w:r w:rsidRPr="00255396">
        <w:rPr>
          <w:rFonts w:ascii="Avenir Next LT Pro" w:hAnsi="Avenir Next LT Pro" w:cs="Arial"/>
          <w:szCs w:val="24"/>
        </w:rPr>
        <w:t>wissenschaftliche</w:t>
      </w:r>
      <w:r w:rsidR="001C281C">
        <w:rPr>
          <w:rFonts w:ascii="Avenir Next LT Pro" w:hAnsi="Avenir Next LT Pro" w:cs="Arial"/>
          <w:szCs w:val="24"/>
        </w:rPr>
        <w:t>:r</w:t>
      </w:r>
      <w:proofErr w:type="spellEnd"/>
      <w:proofErr w:type="gramEnd"/>
      <w:r w:rsidR="001C281C">
        <w:rPr>
          <w:rFonts w:ascii="Avenir Next LT Pro" w:hAnsi="Avenir Next LT Pro" w:cs="Arial"/>
          <w:szCs w:val="24"/>
        </w:rPr>
        <w:t xml:space="preserve"> </w:t>
      </w:r>
      <w:proofErr w:type="spellStart"/>
      <w:r w:rsidRPr="00255396">
        <w:rPr>
          <w:rFonts w:ascii="Avenir Next LT Pro" w:hAnsi="Avenir Next LT Pro" w:cs="Arial"/>
          <w:szCs w:val="24"/>
        </w:rPr>
        <w:t>Mitarbeiter</w:t>
      </w:r>
      <w:r w:rsidR="001C281C">
        <w:rPr>
          <w:rFonts w:ascii="Avenir Next LT Pro" w:hAnsi="Avenir Next LT Pro" w:cs="Arial"/>
          <w:szCs w:val="24"/>
        </w:rPr>
        <w:t>:in</w:t>
      </w:r>
      <w:proofErr w:type="spellEnd"/>
      <w:r w:rsidR="001C281C">
        <w:rPr>
          <w:rFonts w:ascii="Avenir Next LT Pro" w:hAnsi="Avenir Next LT Pro" w:cs="Arial"/>
          <w:szCs w:val="24"/>
        </w:rPr>
        <w:t xml:space="preserve"> </w:t>
      </w:r>
      <w:r w:rsidRPr="00255396">
        <w:rPr>
          <w:rFonts w:ascii="Avenir Next LT Pro" w:hAnsi="Avenir Next LT Pro" w:cs="Arial"/>
          <w:szCs w:val="24"/>
        </w:rPr>
        <w:t>der Universität Graz</w:t>
      </w:r>
      <w:r w:rsidR="001C281C">
        <w:rPr>
          <w:rFonts w:ascii="Avenir Next LT Pro" w:hAnsi="Avenir Next LT Pro" w:cs="Arial"/>
          <w:szCs w:val="24"/>
        </w:rPr>
        <w:t xml:space="preserve"> |</w:t>
      </w:r>
      <w:r w:rsidRPr="00255396">
        <w:rPr>
          <w:rFonts w:ascii="Avenir Next LT Pro" w:hAnsi="Avenir Next LT Pro" w:cs="Arial"/>
          <w:szCs w:val="24"/>
        </w:rPr>
        <w:br/>
        <w:t>Matrikelnummer oder Personalnummer:</w:t>
      </w:r>
    </w:p>
    <w:tbl>
      <w:tblPr>
        <w:tblStyle w:val="Tabellenraster"/>
        <w:tblW w:w="9072" w:type="dxa"/>
        <w:tblLook w:val="04A0" w:firstRow="1" w:lastRow="0" w:firstColumn="1" w:lastColumn="0" w:noHBand="0" w:noVBand="1"/>
      </w:tblPr>
      <w:tblGrid>
        <w:gridCol w:w="9072"/>
      </w:tblGrid>
      <w:tr w:rsidR="00255396" w14:paraId="301B4D1D" w14:textId="77777777" w:rsidTr="001C281C">
        <w:tc>
          <w:tcPr>
            <w:tcW w:w="9072" w:type="dxa"/>
            <w:tcBorders>
              <w:top w:val="nil"/>
              <w:left w:val="nil"/>
              <w:right w:val="nil"/>
            </w:tcBorders>
          </w:tcPr>
          <w:p w14:paraId="5CA1392D" w14:textId="77777777" w:rsidR="00255396" w:rsidRDefault="00255396" w:rsidP="008356E1">
            <w:pPr>
              <w:rPr>
                <w:rFonts w:ascii="Avenir Next LT Pro" w:hAnsi="Avenir Next LT Pro" w:cs="Arial"/>
                <w:szCs w:val="24"/>
              </w:rPr>
            </w:pPr>
          </w:p>
        </w:tc>
      </w:tr>
    </w:tbl>
    <w:p w14:paraId="4E4A584F" w14:textId="77777777" w:rsidR="00DC6D63" w:rsidRPr="00255396" w:rsidRDefault="00DC6D63" w:rsidP="00DC6D63">
      <w:pPr>
        <w:rPr>
          <w:rFonts w:ascii="Avenir Next LT Pro" w:hAnsi="Avenir Next LT Pro" w:cs="Arial"/>
          <w:szCs w:val="24"/>
        </w:rPr>
      </w:pPr>
    </w:p>
    <w:p w14:paraId="152AAD30" w14:textId="77777777" w:rsidR="00DC6D63" w:rsidRPr="00255396" w:rsidRDefault="00DC6D63" w:rsidP="00C86B50">
      <w:pPr>
        <w:spacing w:after="240"/>
        <w:rPr>
          <w:rFonts w:ascii="Avenir Next LT Pro" w:hAnsi="Avenir Next LT Pro" w:cs="Arial"/>
          <w:szCs w:val="24"/>
        </w:rPr>
      </w:pPr>
      <w:r w:rsidRPr="00255396">
        <w:rPr>
          <w:rFonts w:ascii="Avenir Next LT Pro" w:hAnsi="Avenir Next LT Pro" w:cs="Arial"/>
          <w:szCs w:val="24"/>
        </w:rPr>
        <w:t>Adresse:</w:t>
      </w:r>
    </w:p>
    <w:tbl>
      <w:tblPr>
        <w:tblStyle w:val="Tabellenraster"/>
        <w:tblW w:w="9072" w:type="dxa"/>
        <w:tblLook w:val="04A0" w:firstRow="1" w:lastRow="0" w:firstColumn="1" w:lastColumn="0" w:noHBand="0" w:noVBand="1"/>
      </w:tblPr>
      <w:tblGrid>
        <w:gridCol w:w="9072"/>
      </w:tblGrid>
      <w:tr w:rsidR="00255396" w14:paraId="1C11F996" w14:textId="77777777" w:rsidTr="001C281C">
        <w:tc>
          <w:tcPr>
            <w:tcW w:w="9072" w:type="dxa"/>
            <w:tcBorders>
              <w:top w:val="nil"/>
              <w:left w:val="nil"/>
              <w:right w:val="nil"/>
            </w:tcBorders>
          </w:tcPr>
          <w:p w14:paraId="0BE645D7" w14:textId="77777777" w:rsidR="00255396" w:rsidRDefault="00255396" w:rsidP="008356E1">
            <w:pPr>
              <w:rPr>
                <w:rFonts w:ascii="Avenir Next LT Pro" w:hAnsi="Avenir Next LT Pro" w:cs="Arial"/>
                <w:szCs w:val="24"/>
              </w:rPr>
            </w:pPr>
          </w:p>
        </w:tc>
      </w:tr>
    </w:tbl>
    <w:p w14:paraId="78A0B6F8" w14:textId="77777777" w:rsidR="00255396" w:rsidRPr="00255396" w:rsidRDefault="00255396" w:rsidP="00255396">
      <w:pPr>
        <w:rPr>
          <w:rFonts w:ascii="Avenir Next LT Pro" w:hAnsi="Avenir Next LT Pro" w:cs="Arial"/>
          <w:szCs w:val="24"/>
        </w:rPr>
      </w:pPr>
    </w:p>
    <w:p w14:paraId="41E7C2DE" w14:textId="77777777" w:rsidR="00DC6D63" w:rsidRPr="00255396" w:rsidRDefault="00DC6D63" w:rsidP="00C86B50">
      <w:pPr>
        <w:spacing w:after="240"/>
        <w:rPr>
          <w:rFonts w:ascii="Avenir Next LT Pro" w:hAnsi="Avenir Next LT Pro" w:cs="Arial"/>
          <w:szCs w:val="24"/>
        </w:rPr>
      </w:pPr>
      <w:r w:rsidRPr="00255396">
        <w:rPr>
          <w:rFonts w:ascii="Avenir Next LT Pro" w:hAnsi="Avenir Next LT Pro" w:cs="Arial"/>
          <w:szCs w:val="24"/>
        </w:rPr>
        <w:t>Telefon-Nummer:</w:t>
      </w:r>
    </w:p>
    <w:tbl>
      <w:tblPr>
        <w:tblStyle w:val="Tabellenraster"/>
        <w:tblW w:w="9071" w:type="dxa"/>
        <w:tblLook w:val="04A0" w:firstRow="1" w:lastRow="0" w:firstColumn="1" w:lastColumn="0" w:noHBand="0" w:noVBand="1"/>
      </w:tblPr>
      <w:tblGrid>
        <w:gridCol w:w="9071"/>
      </w:tblGrid>
      <w:tr w:rsidR="00255396" w14:paraId="537F95A4" w14:textId="77777777" w:rsidTr="001C281C">
        <w:tc>
          <w:tcPr>
            <w:tcW w:w="9071" w:type="dxa"/>
            <w:tcBorders>
              <w:top w:val="nil"/>
              <w:left w:val="nil"/>
              <w:right w:val="nil"/>
            </w:tcBorders>
          </w:tcPr>
          <w:p w14:paraId="2B8975F9" w14:textId="77777777" w:rsidR="00255396" w:rsidRDefault="00255396" w:rsidP="008356E1">
            <w:pPr>
              <w:rPr>
                <w:rFonts w:ascii="Avenir Next LT Pro" w:hAnsi="Avenir Next LT Pro" w:cs="Arial"/>
                <w:szCs w:val="24"/>
              </w:rPr>
            </w:pPr>
          </w:p>
        </w:tc>
      </w:tr>
    </w:tbl>
    <w:p w14:paraId="609C99A8" w14:textId="77777777" w:rsidR="00255396" w:rsidRPr="00255396" w:rsidRDefault="00255396" w:rsidP="00255396">
      <w:pPr>
        <w:rPr>
          <w:rFonts w:ascii="Avenir Next LT Pro" w:hAnsi="Avenir Next LT Pro" w:cs="Arial"/>
          <w:szCs w:val="24"/>
        </w:rPr>
      </w:pPr>
    </w:p>
    <w:p w14:paraId="3CA6274D" w14:textId="4D5DC875" w:rsidR="00DC6D63" w:rsidRPr="00255396" w:rsidRDefault="00DC6D63" w:rsidP="00C86B50">
      <w:pPr>
        <w:spacing w:after="240"/>
        <w:rPr>
          <w:rFonts w:ascii="Avenir Next LT Pro" w:hAnsi="Avenir Next LT Pro" w:cs="Arial"/>
          <w:szCs w:val="24"/>
        </w:rPr>
      </w:pPr>
      <w:r w:rsidRPr="00255396">
        <w:rPr>
          <w:rFonts w:ascii="Avenir Next LT Pro" w:hAnsi="Avenir Next LT Pro" w:cs="Arial"/>
          <w:szCs w:val="24"/>
        </w:rPr>
        <w:t>Forschungsgebiet</w:t>
      </w:r>
      <w:r w:rsidR="001C281C">
        <w:rPr>
          <w:rFonts w:ascii="Avenir Next LT Pro" w:hAnsi="Avenir Next LT Pro" w:cs="Arial"/>
          <w:szCs w:val="24"/>
        </w:rPr>
        <w:t xml:space="preserve"> | </w:t>
      </w:r>
      <w:r w:rsidRPr="00255396">
        <w:rPr>
          <w:rFonts w:ascii="Avenir Next LT Pro" w:hAnsi="Avenir Next LT Pro" w:cs="Arial"/>
          <w:szCs w:val="24"/>
        </w:rPr>
        <w:t>Thema der Recherche:</w:t>
      </w:r>
    </w:p>
    <w:tbl>
      <w:tblPr>
        <w:tblStyle w:val="Tabellenraster"/>
        <w:tblW w:w="9071" w:type="dxa"/>
        <w:tblLook w:val="04A0" w:firstRow="1" w:lastRow="0" w:firstColumn="1" w:lastColumn="0" w:noHBand="0" w:noVBand="1"/>
      </w:tblPr>
      <w:tblGrid>
        <w:gridCol w:w="9071"/>
      </w:tblGrid>
      <w:tr w:rsidR="00255396" w14:paraId="295762DE" w14:textId="77777777" w:rsidTr="001C281C">
        <w:tc>
          <w:tcPr>
            <w:tcW w:w="9071" w:type="dxa"/>
            <w:tcBorders>
              <w:top w:val="nil"/>
              <w:left w:val="nil"/>
              <w:right w:val="nil"/>
            </w:tcBorders>
          </w:tcPr>
          <w:p w14:paraId="5060B6F3" w14:textId="77777777" w:rsidR="00255396" w:rsidRDefault="00255396" w:rsidP="008356E1">
            <w:pPr>
              <w:rPr>
                <w:rFonts w:ascii="Avenir Next LT Pro" w:hAnsi="Avenir Next LT Pro" w:cs="Arial"/>
                <w:szCs w:val="24"/>
              </w:rPr>
            </w:pPr>
          </w:p>
        </w:tc>
      </w:tr>
    </w:tbl>
    <w:p w14:paraId="1878A948" w14:textId="77777777" w:rsidR="00255396" w:rsidRPr="00255396" w:rsidRDefault="00255396" w:rsidP="00255396">
      <w:pPr>
        <w:rPr>
          <w:rFonts w:ascii="Avenir Next LT Pro" w:hAnsi="Avenir Next LT Pro" w:cs="Arial"/>
          <w:szCs w:val="24"/>
        </w:rPr>
      </w:pPr>
    </w:p>
    <w:p w14:paraId="66AE1588" w14:textId="77777777" w:rsidR="00DC6D63" w:rsidRPr="00255396" w:rsidRDefault="00DC6D63" w:rsidP="00C86B50">
      <w:pPr>
        <w:spacing w:after="240"/>
        <w:rPr>
          <w:rFonts w:ascii="Avenir Next LT Pro" w:hAnsi="Avenir Next LT Pro" w:cs="Arial"/>
          <w:szCs w:val="24"/>
        </w:rPr>
      </w:pPr>
      <w:r w:rsidRPr="00255396">
        <w:rPr>
          <w:rFonts w:ascii="Avenir Next LT Pro" w:hAnsi="Avenir Next LT Pro" w:cs="Arial"/>
          <w:szCs w:val="24"/>
        </w:rPr>
        <w:t>Datum (Tag, Monat, Kalenderjahr), Uhrzeit Beginn, Uhrzeit Ende:</w:t>
      </w:r>
    </w:p>
    <w:tbl>
      <w:tblPr>
        <w:tblStyle w:val="Tabellenraster"/>
        <w:tblW w:w="9072" w:type="dxa"/>
        <w:tblLook w:val="04A0" w:firstRow="1" w:lastRow="0" w:firstColumn="1" w:lastColumn="0" w:noHBand="0" w:noVBand="1"/>
      </w:tblPr>
      <w:tblGrid>
        <w:gridCol w:w="9072"/>
      </w:tblGrid>
      <w:tr w:rsidR="00255396" w14:paraId="4C584762" w14:textId="77777777" w:rsidTr="001C281C">
        <w:tc>
          <w:tcPr>
            <w:tcW w:w="9072" w:type="dxa"/>
            <w:tcBorders>
              <w:top w:val="nil"/>
              <w:left w:val="nil"/>
              <w:right w:val="nil"/>
            </w:tcBorders>
          </w:tcPr>
          <w:p w14:paraId="6EDA6B6E" w14:textId="77777777" w:rsidR="00255396" w:rsidRDefault="00255396" w:rsidP="008356E1">
            <w:pPr>
              <w:rPr>
                <w:rFonts w:ascii="Avenir Next LT Pro" w:hAnsi="Avenir Next LT Pro" w:cs="Arial"/>
                <w:szCs w:val="24"/>
              </w:rPr>
            </w:pPr>
          </w:p>
        </w:tc>
      </w:tr>
    </w:tbl>
    <w:p w14:paraId="71B74E25" w14:textId="3ECFE1B8" w:rsidR="00255396" w:rsidRDefault="00255396" w:rsidP="00255396">
      <w:pPr>
        <w:rPr>
          <w:rFonts w:ascii="Avenir Next LT Pro" w:hAnsi="Avenir Next LT Pro" w:cs="Arial"/>
          <w:szCs w:val="24"/>
        </w:rPr>
      </w:pPr>
    </w:p>
    <w:p w14:paraId="48131B5F" w14:textId="77777777" w:rsidR="00255396" w:rsidRPr="00255396" w:rsidRDefault="00255396" w:rsidP="00255396">
      <w:pPr>
        <w:rPr>
          <w:rFonts w:ascii="Avenir Next LT Pro" w:hAnsi="Avenir Next LT Pro" w:cs="Arial"/>
          <w:szCs w:val="24"/>
        </w:rPr>
      </w:pPr>
    </w:p>
    <w:p w14:paraId="3F7CF7D2" w14:textId="510FCD7B" w:rsidR="00DC6D63" w:rsidRPr="00255396" w:rsidRDefault="00F45D23" w:rsidP="00F45D23">
      <w:pPr>
        <w:jc w:val="right"/>
        <w:rPr>
          <w:rFonts w:ascii="Avenir Next LT Pro" w:hAnsi="Avenir Next LT Pro" w:cs="Arial"/>
          <w:szCs w:val="24"/>
        </w:rPr>
      </w:pPr>
      <w:r w:rsidRPr="00255396">
        <w:rPr>
          <w:rFonts w:ascii="Avenir Next LT Pro" w:hAnsi="Avenir Next LT Pro"/>
          <w:color w:val="000000" w:themeColor="text1"/>
        </w:rPr>
        <w:t>(Blatt bitte wenden)</w:t>
      </w:r>
      <w:r w:rsidR="00DC6D63" w:rsidRPr="00255396">
        <w:rPr>
          <w:rFonts w:ascii="Avenir Next LT Pro" w:hAnsi="Avenir Next LT Pro" w:cs="Arial"/>
          <w:szCs w:val="24"/>
        </w:rPr>
        <w:br w:type="page"/>
      </w:r>
    </w:p>
    <w:p w14:paraId="4C30A0EF" w14:textId="009ADAB4" w:rsidR="00A84723" w:rsidRPr="00255396" w:rsidRDefault="00DC6D63" w:rsidP="00A84723">
      <w:pPr>
        <w:spacing w:after="240"/>
        <w:rPr>
          <w:rFonts w:ascii="Avenir Next LT Pro" w:hAnsi="Avenir Next LT Pro" w:cs="Arial"/>
          <w:szCs w:val="24"/>
        </w:rPr>
      </w:pPr>
      <w:r w:rsidRPr="00255396">
        <w:rPr>
          <w:rFonts w:ascii="Avenir Next LT Pro" w:hAnsi="Avenir Next LT Pro" w:cs="Arial"/>
          <w:szCs w:val="24"/>
        </w:rPr>
        <w:lastRenderedPageBreak/>
        <w:t>Hiermit bestätige ich verbindlich Folgendes:</w:t>
      </w:r>
    </w:p>
    <w:p w14:paraId="44EDBAD5" w14:textId="30845727"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verpflichte mich, die Benutzungsordnung des ORF-Archivs zu beachten.</w:t>
      </w:r>
    </w:p>
    <w:p w14:paraId="04BB461A" w14:textId="3311909F"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verpflichte mich, die Daten (Eintragungen) und Informationen aus der Datenbank des ORF-Fernseh- und ORF-Hörfunkarchivs nur für die wissenschaftliche Forschung und/oder die wissenschaftliche Lehre und/oder das wissenschaftliche Studium an der Universität zu nutzen bzw. verwerten. Dies umfasst lediglich das Recht, die Daten (Eintragungen) und Informationen zu sichten und nicht exklusiv, nicht kommerziell, wissenschaftlich im Rahmen von akademischen schriftlichen Arbeiten (Druckwerke, z.B. Habilitationen, Dissertationen, Seminararbeiten, Gutachten, Publikationen) und von akademischen Vorträgen sowie im Rahmen der Lehre zu nutzen.</w:t>
      </w:r>
    </w:p>
    <w:p w14:paraId="179F7E84" w14:textId="4BEA2B55"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verpflichte mich, die Preview-Videos, die Keyframes und alle Bildtonträger (das audiovisuelle Archivmaterial) aus der Datenbank des ORF-Fernseharchivs sowie die Prelistenings und alle Tonträger (das Audio-Archivmaterial) aus der Datenbank des ORF-Hörfunkarchivs nur im Rahmen der jeweils geltenden „Benutzungsordnung“ des ORF-Archivs (gemäß Bundesarchivgesetz) zu nutzen. Dies umfasst lediglich das Recht, die Preview-Videos, die Keyframes und alle Bildtonträger (das audiovisuelle Archivmaterial) sowie die Prelistenings und alle Tonträger (das Audio-Archivmaterial) zu sichten und nicht exklusiv, nicht kommerziell, wissenschaftlich im Rahmen von akademischen schriftlichen Arbeiten (Druckwerke, z.B. Habilitationen, Dissertationen, Seminararbeiten, Gutachten, Publikationen) und von akademischen Vorträgen sowie im Rahmen der Lehre inhaltlich anzuführen und zu analysieren.</w:t>
      </w:r>
    </w:p>
    <w:p w14:paraId="193A8A4E" w14:textId="09F6B479"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Eine darüber hinausgehende urheberrechtliche Nutzung bzw. Verwertung ist nicht gestattet. Ich nehme insbesondere zur Kenntnis, dass ich nicht berechtigt bin, die Daten, Informationen und/oder das Archivmaterial zu vervielfältigen und zu verbreiten, öffentlich vorzuführen, online Zurverfügung zu stellen (z.B. im Internet) und/oder in irgendeiner Form kommerziell zu nutzen bzw. zu verwerten.</w:t>
      </w:r>
    </w:p>
    <w:p w14:paraId="0F55C572" w14:textId="7D050AB1"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werde die Daten und Informationen, die ich aus der Sichtung der Datenbank Fesad und der Bildtonträger (des audiovisuellen Archivmaterials) des ORF-Fernseharchives sowie der Datenbank Koko und der Tonträger (das Audio-Archivmaterial) des ORF-Hörfunkarchivs erhalte, vertraulich behandeln.</w:t>
      </w:r>
    </w:p>
    <w:p w14:paraId="36AD6631" w14:textId="23F4E3BC"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werde bei allfälligen personenbezogenen Daten die Bestimmungen der Datenschutzgrundverordnung (DSGVO) und des Datenschutzgesetzes (DSG) beachten.</w:t>
      </w:r>
    </w:p>
    <w:p w14:paraId="7E36FC9B" w14:textId="33C082FC" w:rsidR="00A84723" w:rsidRPr="00A84723"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werde im Rahmen meiner wissenschaftlichen Arbeiten auf das Copyright des ORF und auf die Zusammenarbeit mit dem ORF verweisen.</w:t>
      </w:r>
    </w:p>
    <w:p w14:paraId="4B774FEB" w14:textId="773E393F" w:rsidR="00255396" w:rsidRDefault="00A84723" w:rsidP="00A84723">
      <w:pPr>
        <w:pStyle w:val="Listenabsatz"/>
        <w:numPr>
          <w:ilvl w:val="0"/>
          <w:numId w:val="1"/>
        </w:numPr>
        <w:ind w:left="567" w:hanging="567"/>
        <w:rPr>
          <w:rFonts w:ascii="Avenir Next LT Pro" w:hAnsi="Avenir Next LT Pro" w:cs="Arial"/>
          <w:szCs w:val="24"/>
        </w:rPr>
      </w:pPr>
      <w:r w:rsidRPr="00A84723">
        <w:rPr>
          <w:rFonts w:ascii="Avenir Next LT Pro" w:hAnsi="Avenir Next LT Pro" w:cs="Arial"/>
          <w:szCs w:val="24"/>
        </w:rPr>
        <w:t>Ich werde die Universität Graz, Universitätsbibliothek Graz, und den ORF gegen alle Forderungen, die wegen eines vertragswidrigen Verhaltens meinerseits – von wem auch immer – erhoben werden, schad- und klaglos halten. Dazu zählen auch die Kosten einer angemessenen Rechtsverteidigung.</w:t>
      </w:r>
    </w:p>
    <w:p w14:paraId="29272A83" w14:textId="77777777" w:rsidR="00A84723" w:rsidRPr="00A84723" w:rsidRDefault="00A84723" w:rsidP="00A84723">
      <w:pPr>
        <w:spacing w:after="120"/>
        <w:rPr>
          <w:rFonts w:ascii="Avenir Next LT Pro" w:hAnsi="Avenir Next LT Pro"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1"/>
        <w:gridCol w:w="1843"/>
        <w:gridCol w:w="2835"/>
        <w:gridCol w:w="2970"/>
      </w:tblGrid>
      <w:tr w:rsidR="00255396" w14:paraId="431C82D3" w14:textId="77777777" w:rsidTr="00255396">
        <w:tc>
          <w:tcPr>
            <w:tcW w:w="1271" w:type="dxa"/>
          </w:tcPr>
          <w:p w14:paraId="053834AA" w14:textId="0E4766DC" w:rsidR="00255396" w:rsidRDefault="00255396" w:rsidP="00C11993">
            <w:pPr>
              <w:tabs>
                <w:tab w:val="right" w:pos="9070"/>
              </w:tabs>
              <w:rPr>
                <w:rFonts w:ascii="Avenir Next LT Pro" w:hAnsi="Avenir Next LT Pro" w:cs="Arial"/>
                <w:szCs w:val="24"/>
              </w:rPr>
            </w:pPr>
            <w:r>
              <w:rPr>
                <w:rFonts w:ascii="Avenir Next LT Pro" w:hAnsi="Avenir Next LT Pro" w:cs="Arial"/>
                <w:szCs w:val="24"/>
              </w:rPr>
              <w:t>Graz, am</w:t>
            </w:r>
          </w:p>
        </w:tc>
        <w:tc>
          <w:tcPr>
            <w:tcW w:w="1843" w:type="dxa"/>
            <w:tcBorders>
              <w:bottom w:val="single" w:sz="4" w:space="0" w:color="auto"/>
            </w:tcBorders>
          </w:tcPr>
          <w:p w14:paraId="58491D72" w14:textId="77777777" w:rsidR="00255396" w:rsidRDefault="00255396" w:rsidP="00C11993">
            <w:pPr>
              <w:tabs>
                <w:tab w:val="right" w:pos="9070"/>
              </w:tabs>
              <w:rPr>
                <w:rFonts w:ascii="Avenir Next LT Pro" w:hAnsi="Avenir Next LT Pro" w:cs="Arial"/>
                <w:szCs w:val="24"/>
              </w:rPr>
            </w:pPr>
          </w:p>
        </w:tc>
        <w:tc>
          <w:tcPr>
            <w:tcW w:w="2835" w:type="dxa"/>
          </w:tcPr>
          <w:p w14:paraId="07FB8764" w14:textId="529222EF" w:rsidR="00255396" w:rsidRDefault="00255396" w:rsidP="00255396">
            <w:pPr>
              <w:tabs>
                <w:tab w:val="right" w:pos="9070"/>
              </w:tabs>
              <w:jc w:val="right"/>
              <w:rPr>
                <w:rFonts w:ascii="Avenir Next LT Pro" w:hAnsi="Avenir Next LT Pro" w:cs="Arial"/>
                <w:szCs w:val="24"/>
              </w:rPr>
            </w:pPr>
            <w:r>
              <w:rPr>
                <w:rFonts w:ascii="Avenir Next LT Pro" w:hAnsi="Avenir Next LT Pro" w:cs="Arial"/>
                <w:szCs w:val="24"/>
              </w:rPr>
              <w:t>Unterschrift</w:t>
            </w:r>
          </w:p>
        </w:tc>
        <w:tc>
          <w:tcPr>
            <w:tcW w:w="2970" w:type="dxa"/>
            <w:tcBorders>
              <w:bottom w:val="single" w:sz="4" w:space="0" w:color="auto"/>
            </w:tcBorders>
          </w:tcPr>
          <w:p w14:paraId="5785CD29" w14:textId="77777777" w:rsidR="00255396" w:rsidRDefault="00255396" w:rsidP="00C11993">
            <w:pPr>
              <w:tabs>
                <w:tab w:val="right" w:pos="9070"/>
              </w:tabs>
              <w:rPr>
                <w:rFonts w:ascii="Avenir Next LT Pro" w:hAnsi="Avenir Next LT Pro" w:cs="Arial"/>
                <w:szCs w:val="24"/>
              </w:rPr>
            </w:pPr>
          </w:p>
        </w:tc>
      </w:tr>
    </w:tbl>
    <w:p w14:paraId="640E68ED" w14:textId="77777777" w:rsidR="00255396" w:rsidRPr="00255396" w:rsidRDefault="00255396" w:rsidP="00255396">
      <w:pPr>
        <w:tabs>
          <w:tab w:val="right" w:pos="9070"/>
        </w:tabs>
        <w:rPr>
          <w:rFonts w:ascii="Avenir Next LT Pro" w:hAnsi="Avenir Next LT Pro" w:cs="Arial"/>
          <w:sz w:val="4"/>
          <w:szCs w:val="6"/>
        </w:rPr>
      </w:pPr>
    </w:p>
    <w:sectPr w:rsidR="00255396" w:rsidRPr="00255396" w:rsidSect="00A8472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93D5" w14:textId="77777777" w:rsidR="00B8540A" w:rsidRDefault="00B8540A" w:rsidP="00B8540A">
      <w:pPr>
        <w:spacing w:after="0" w:line="240" w:lineRule="auto"/>
      </w:pPr>
      <w:r>
        <w:separator/>
      </w:r>
    </w:p>
  </w:endnote>
  <w:endnote w:type="continuationSeparator" w:id="0">
    <w:p w14:paraId="7A716295" w14:textId="77777777" w:rsidR="00B8540A" w:rsidRDefault="00B8540A" w:rsidP="00B8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6E4D" w14:textId="77777777" w:rsidR="001C281C" w:rsidRDefault="001C28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EAD" w14:textId="77777777" w:rsidR="001C281C" w:rsidRDefault="001C28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8A51" w14:textId="2323C8E6" w:rsidR="00B8540A" w:rsidRPr="001C281C" w:rsidRDefault="00846206" w:rsidP="00A84723">
    <w:pPr>
      <w:pStyle w:val="Fuzeile"/>
      <w:jc w:val="right"/>
      <w:rPr>
        <w:rFonts w:ascii="Avenir Next LT Pro" w:hAnsi="Avenir Next LT Pro"/>
        <w:color w:val="BFBFBF" w:themeColor="background1" w:themeShade="BF"/>
        <w:sz w:val="18"/>
        <w:szCs w:val="18"/>
      </w:rPr>
    </w:pPr>
    <w:r w:rsidRPr="001C281C">
      <w:rPr>
        <w:rFonts w:ascii="Avenir Next LT Pro" w:hAnsi="Avenir Next LT Pro"/>
        <w:color w:val="BFBFBF" w:themeColor="background1" w:themeShade="BF"/>
        <w:sz w:val="18"/>
        <w:szCs w:val="18"/>
      </w:rPr>
      <w:tab/>
    </w:r>
    <w:r w:rsidR="002D255F" w:rsidRPr="001C281C">
      <w:rPr>
        <w:rFonts w:ascii="Avenir Next LT Pro" w:hAnsi="Avenir Next LT Pro"/>
        <w:color w:val="BFBFBF" w:themeColor="background1" w:themeShade="BF"/>
        <w:sz w:val="18"/>
        <w:szCs w:val="18"/>
      </w:rPr>
      <w:t>______</w:t>
    </w:r>
    <w:r w:rsidRPr="001C281C">
      <w:rPr>
        <w:rFonts w:ascii="Avenir Next LT Pro" w:hAnsi="Avenir Next LT Pro"/>
        <w:color w:val="BFBFBF" w:themeColor="background1" w:themeShade="BF"/>
        <w:sz w:val="18"/>
        <w:szCs w:val="18"/>
      </w:rPr>
      <w:tab/>
    </w:r>
    <w:r w:rsidR="00A84723" w:rsidRPr="001C281C">
      <w:rPr>
        <w:rFonts w:ascii="Avenir Next LT Pro" w:hAnsi="Avenir Next LT Pro"/>
        <w:sz w:val="18"/>
        <w:szCs w:val="18"/>
      </w:rPr>
      <w:t xml:space="preserve">[Formular Stand </w:t>
    </w:r>
    <w:r w:rsidR="00120461" w:rsidRPr="001C281C">
      <w:rPr>
        <w:rFonts w:ascii="Avenir Next LT Pro" w:hAnsi="Avenir Next LT Pro"/>
        <w:sz w:val="18"/>
        <w:szCs w:val="18"/>
      </w:rPr>
      <w:t>März</w:t>
    </w:r>
    <w:r w:rsidR="00A84723" w:rsidRPr="001C281C">
      <w:rPr>
        <w:rFonts w:ascii="Avenir Next LT Pro" w:hAnsi="Avenir Next LT Pro"/>
        <w:sz w:val="18"/>
        <w:szCs w:val="18"/>
      </w:rPr>
      <w:t xml:space="preserve"> 202</w:t>
    </w:r>
    <w:r w:rsidR="00120461" w:rsidRPr="001C281C">
      <w:rPr>
        <w:rFonts w:ascii="Avenir Next LT Pro" w:hAnsi="Avenir Next LT Pro"/>
        <w:sz w:val="18"/>
        <w:szCs w:val="18"/>
      </w:rPr>
      <w:t>5</w:t>
    </w:r>
    <w:r w:rsidR="00A84723" w:rsidRPr="001C281C">
      <w:rPr>
        <w:rFonts w:ascii="Avenir Next LT Pro" w:hAnsi="Avenir Next LT Pro"/>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270E" w14:textId="77777777" w:rsidR="00B8540A" w:rsidRDefault="00B8540A" w:rsidP="00B8540A">
      <w:pPr>
        <w:spacing w:after="0" w:line="240" w:lineRule="auto"/>
      </w:pPr>
      <w:r>
        <w:separator/>
      </w:r>
    </w:p>
  </w:footnote>
  <w:footnote w:type="continuationSeparator" w:id="0">
    <w:p w14:paraId="67CB89A6" w14:textId="77777777" w:rsidR="00B8540A" w:rsidRDefault="00B8540A" w:rsidP="00B8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A08A" w14:textId="77777777" w:rsidR="001C281C" w:rsidRDefault="001C28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B42F" w14:textId="77777777" w:rsidR="001C281C" w:rsidRDefault="001C28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A46C" w14:textId="77777777" w:rsidR="001C281C" w:rsidRDefault="001C28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6E40"/>
    <w:multiLevelType w:val="hybridMultilevel"/>
    <w:tmpl w:val="AD24ADC8"/>
    <w:lvl w:ilvl="0" w:tplc="9A80851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461F51"/>
    <w:multiLevelType w:val="hybridMultilevel"/>
    <w:tmpl w:val="42B0D3A8"/>
    <w:lvl w:ilvl="0" w:tplc="9A80851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63"/>
    <w:rsid w:val="00010FAA"/>
    <w:rsid w:val="00120461"/>
    <w:rsid w:val="00163F4F"/>
    <w:rsid w:val="001844F3"/>
    <w:rsid w:val="001C281C"/>
    <w:rsid w:val="002326FC"/>
    <w:rsid w:val="00255396"/>
    <w:rsid w:val="002D255F"/>
    <w:rsid w:val="003119E9"/>
    <w:rsid w:val="00504B92"/>
    <w:rsid w:val="007C2CB3"/>
    <w:rsid w:val="00846206"/>
    <w:rsid w:val="008D254F"/>
    <w:rsid w:val="00A678C9"/>
    <w:rsid w:val="00A84723"/>
    <w:rsid w:val="00B374C6"/>
    <w:rsid w:val="00B8540A"/>
    <w:rsid w:val="00BF6D03"/>
    <w:rsid w:val="00C11993"/>
    <w:rsid w:val="00C146EE"/>
    <w:rsid w:val="00C45EC3"/>
    <w:rsid w:val="00C86B50"/>
    <w:rsid w:val="00DC6D63"/>
    <w:rsid w:val="00E3661A"/>
    <w:rsid w:val="00EC5EA3"/>
    <w:rsid w:val="00EE69FF"/>
    <w:rsid w:val="00F45D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AD62"/>
  <w15:chartTrackingRefBased/>
  <w15:docId w15:val="{A9A5CBA9-B2B9-4B6E-87CF-87113ED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53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4723"/>
    <w:pPr>
      <w:spacing w:after="240" w:line="264" w:lineRule="auto"/>
      <w:ind w:left="720"/>
      <w:jc w:val="both"/>
    </w:pPr>
  </w:style>
  <w:style w:type="paragraph" w:styleId="Kopfzeile">
    <w:name w:val="header"/>
    <w:basedOn w:val="Standard"/>
    <w:link w:val="KopfzeileZchn"/>
    <w:unhideWhenUsed/>
    <w:rsid w:val="00B8540A"/>
    <w:pPr>
      <w:tabs>
        <w:tab w:val="center" w:pos="4536"/>
        <w:tab w:val="right" w:pos="9072"/>
      </w:tabs>
      <w:spacing w:after="0" w:line="240" w:lineRule="auto"/>
    </w:pPr>
  </w:style>
  <w:style w:type="character" w:customStyle="1" w:styleId="KopfzeileZchn">
    <w:name w:val="Kopfzeile Zchn"/>
    <w:basedOn w:val="Absatz-Standardschriftart"/>
    <w:link w:val="Kopfzeile"/>
    <w:rsid w:val="00B8540A"/>
  </w:style>
  <w:style w:type="paragraph" w:styleId="Fuzeile">
    <w:name w:val="footer"/>
    <w:basedOn w:val="Standard"/>
    <w:link w:val="FuzeileZchn"/>
    <w:uiPriority w:val="99"/>
    <w:unhideWhenUsed/>
    <w:rsid w:val="00B854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540A"/>
  </w:style>
  <w:style w:type="table" w:styleId="Tabellenraster">
    <w:name w:val="Table Grid"/>
    <w:basedOn w:val="NormaleTabelle"/>
    <w:uiPriority w:val="39"/>
    <w:rsid w:val="0025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Haller, Florian (florian.haller@uni-graz.at)</dc:creator>
  <cp:keywords/>
  <dc:description/>
  <cp:lastModifiedBy>Linhardt, Michaela (michaela.linhardt@uni-graz.at)</cp:lastModifiedBy>
  <cp:revision>8</cp:revision>
  <cp:lastPrinted>2025-03-18T11:00:00Z</cp:lastPrinted>
  <dcterms:created xsi:type="dcterms:W3CDTF">2025-03-18T11:00:00Z</dcterms:created>
  <dcterms:modified xsi:type="dcterms:W3CDTF">2025-07-22T06:08:00Z</dcterms:modified>
</cp:coreProperties>
</file>