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77D6" w14:textId="569DA711" w:rsidR="00E433AA" w:rsidRPr="00286888" w:rsidRDefault="003D0C37" w:rsidP="009F2E39">
      <w:pPr>
        <w:pStyle w:val="berschrift2"/>
        <w:ind w:left="-284"/>
        <w:rPr>
          <w:sz w:val="32"/>
          <w:szCs w:val="32"/>
          <w:lang w:val="de-AT"/>
        </w:rPr>
      </w:pPr>
      <w:bookmarkStart w:id="0" w:name="_Toc493073697"/>
      <w:r>
        <w:rPr>
          <w:noProof/>
          <w:sz w:val="32"/>
          <w:szCs w:val="32"/>
          <w:lang w:val="de-AT"/>
        </w:rPr>
        <w:drawing>
          <wp:anchor distT="0" distB="0" distL="114300" distR="114300" simplePos="0" relativeHeight="251676672" behindDoc="1" locked="0" layoutInCell="1" allowOverlap="1" wp14:anchorId="7269D7CD" wp14:editId="337A29D8">
            <wp:simplePos x="0" y="0"/>
            <wp:positionH relativeFrom="column">
              <wp:posOffset>4409216</wp:posOffset>
            </wp:positionH>
            <wp:positionV relativeFrom="paragraph">
              <wp:posOffset>75</wp:posOffset>
            </wp:positionV>
            <wp:extent cx="1928495" cy="1184275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888" w:rsidRPr="00286888">
        <w:rPr>
          <w:sz w:val="32"/>
          <w:szCs w:val="32"/>
          <w:lang w:val="de-AT"/>
        </w:rPr>
        <w:t>Unterrichtsplanung</w:t>
      </w:r>
      <w:bookmarkEnd w:id="0"/>
      <w:r w:rsidR="006E452A">
        <w:rPr>
          <w:sz w:val="32"/>
          <w:szCs w:val="32"/>
          <w:lang w:val="de-AT"/>
        </w:rPr>
        <w:t xml:space="preserve"> Sequenz</w:t>
      </w:r>
    </w:p>
    <w:p w14:paraId="5E81B8DD" w14:textId="74828AF9" w:rsidR="002E7F35" w:rsidRPr="00085B5E" w:rsidRDefault="00286888" w:rsidP="009F2E39">
      <w:pPr>
        <w:pStyle w:val="berschrift2"/>
        <w:ind w:left="-284"/>
        <w:rPr>
          <w:lang w:val="de-AT"/>
        </w:rPr>
      </w:pPr>
      <w:r>
        <w:rPr>
          <w:lang w:val="de-AT"/>
        </w:rPr>
        <w:t>Didaktische Strukturierung</w:t>
      </w:r>
    </w:p>
    <w:p w14:paraId="08FE128B" w14:textId="77777777" w:rsidR="002E7F35" w:rsidRPr="00085B5E" w:rsidRDefault="002E7F35" w:rsidP="002E7F35">
      <w:pPr>
        <w:spacing w:before="0" w:after="200" w:line="276" w:lineRule="auto"/>
        <w:ind w:left="360"/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lang w:val="de-AT"/>
        </w:rPr>
      </w:pPr>
      <w:r>
        <w:rPr>
          <w:rFonts w:ascii="Arial" w:eastAsia="+mn-ea" w:hAnsi="Arial" w:cs="+mn-cs"/>
          <w:b/>
          <w:bCs/>
          <w:noProof/>
          <w:color w:val="000000"/>
          <w:kern w:val="24"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059DB" wp14:editId="45DD9B9B">
                <wp:simplePos x="0" y="0"/>
                <wp:positionH relativeFrom="column">
                  <wp:posOffset>-256194</wp:posOffset>
                </wp:positionH>
                <wp:positionV relativeFrom="paragraph">
                  <wp:posOffset>159154</wp:posOffset>
                </wp:positionV>
                <wp:extent cx="4662055" cy="968992"/>
                <wp:effectExtent l="0" t="0" r="5715" b="3175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055" cy="968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9B523" w14:textId="27DC30CD" w:rsidR="002E7F35" w:rsidRPr="00A370E3" w:rsidRDefault="00E5701F" w:rsidP="002E7F35">
                            <w:pPr>
                              <w:spacing w:before="120"/>
                              <w:rPr>
                                <w:rFonts w:cs="Calibri"/>
                                <w:lang w:val="de-AT"/>
                              </w:rPr>
                            </w:pPr>
                            <w:r>
                              <w:rPr>
                                <w:rFonts w:eastAsia="+mn-ea" w:cs="Calibri"/>
                                <w:b/>
                                <w:bCs/>
                                <w:kern w:val="24"/>
                                <w:lang w:val="de-AT"/>
                              </w:rPr>
                              <w:t>Thema &amp;</w:t>
                            </w:r>
                            <w:r w:rsidR="000A2F00">
                              <w:rPr>
                                <w:rFonts w:eastAsia="+mn-ea" w:cs="Calibri"/>
                                <w:b/>
                                <w:bCs/>
                                <w:kern w:val="24"/>
                                <w:lang w:val="de-AT"/>
                              </w:rPr>
                              <w:t xml:space="preserve"> Schlüsselbegriffe</w:t>
                            </w:r>
                            <w:r w:rsidR="00800841">
                              <w:rPr>
                                <w:rFonts w:eastAsia="+mn-ea" w:cs="Calibri"/>
                                <w:b/>
                                <w:bCs/>
                                <w:kern w:val="24"/>
                                <w:lang w:val="de-AT"/>
                              </w:rPr>
                              <w:t xml:space="preserve"> der Unterrichtssequenz</w:t>
                            </w:r>
                            <w:r>
                              <w:rPr>
                                <w:rFonts w:eastAsia="+mn-ea" w:cs="Calibri"/>
                                <w:b/>
                                <w:bCs/>
                                <w:kern w:val="24"/>
                                <w:lang w:val="de-AT"/>
                              </w:rPr>
                              <w:t>, unterrichtliche Rahmenbedingungen</w:t>
                            </w:r>
                            <w:r w:rsidR="00525473">
                              <w:rPr>
                                <w:rFonts w:eastAsia="+mn-ea" w:cs="Calibri"/>
                                <w:b/>
                                <w:bCs/>
                                <w:kern w:val="24"/>
                                <w:lang w:val="de-AT"/>
                              </w:rPr>
                              <w:t>:</w:t>
                            </w:r>
                            <w:r w:rsidR="002E7F35" w:rsidRPr="00A370E3">
                              <w:rPr>
                                <w:rFonts w:eastAsia="+mn-ea" w:cs="Calibri"/>
                                <w:b/>
                                <w:bCs/>
                                <w:kern w:val="24"/>
                                <w:lang w:val="de-A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059DB"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26" type="#_x0000_t202" style="position:absolute;left:0;text-align:left;margin-left:-20.15pt;margin-top:12.55pt;width:367.1pt;height:7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" stroked="f">
                <v:textbox>
                  <w:txbxContent>
                    <w:p w14:paraId="3DB9B523" w14:textId="27DC30CD" w:rsidR="002E7F35" w:rsidRPr="00A370E3" w:rsidRDefault="00E5701F" w:rsidP="002E7F35">
                      <w:pPr>
                        <w:spacing w:before="120"/>
                        <w:rPr>
                          <w:rFonts w:cs="Calibri"/>
                          <w:lang w:val="de-AT"/>
                        </w:rPr>
                      </w:pPr>
                      <w:r>
                        <w:rPr>
                          <w:rFonts w:eastAsia="+mn-ea" w:cs="Calibri"/>
                          <w:b/>
                          <w:bCs/>
                          <w:kern w:val="24"/>
                          <w:lang w:val="de-AT"/>
                        </w:rPr>
                        <w:t>Thema &amp;</w:t>
                      </w:r>
                      <w:r w:rsidR="000A2F00">
                        <w:rPr>
                          <w:rFonts w:eastAsia="+mn-ea" w:cs="Calibri"/>
                          <w:b/>
                          <w:bCs/>
                          <w:kern w:val="24"/>
                          <w:lang w:val="de-AT"/>
                        </w:rPr>
                        <w:t xml:space="preserve"> Schlüsselbegriffe</w:t>
                      </w:r>
                      <w:r w:rsidR="00800841">
                        <w:rPr>
                          <w:rFonts w:eastAsia="+mn-ea" w:cs="Calibri"/>
                          <w:b/>
                          <w:bCs/>
                          <w:kern w:val="24"/>
                          <w:lang w:val="de-AT"/>
                        </w:rPr>
                        <w:t xml:space="preserve"> der Unterrichtssequenz</w:t>
                      </w:r>
                      <w:r>
                        <w:rPr>
                          <w:rFonts w:eastAsia="+mn-ea" w:cs="Calibri"/>
                          <w:b/>
                          <w:bCs/>
                          <w:kern w:val="24"/>
                          <w:lang w:val="de-AT"/>
                        </w:rPr>
                        <w:t>, unterrichtliche Rahmenbedingungen</w:t>
                      </w:r>
                      <w:r w:rsidR="00525473">
                        <w:rPr>
                          <w:rFonts w:eastAsia="+mn-ea" w:cs="Calibri"/>
                          <w:b/>
                          <w:bCs/>
                          <w:kern w:val="24"/>
                          <w:lang w:val="de-AT"/>
                        </w:rPr>
                        <w:t>:</w:t>
                      </w:r>
                      <w:r w:rsidR="002E7F35" w:rsidRPr="00A370E3">
                        <w:rPr>
                          <w:rFonts w:eastAsia="+mn-ea" w:cs="Calibri"/>
                          <w:b/>
                          <w:bCs/>
                          <w:kern w:val="24"/>
                          <w:lang w:val="de-A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59049CF" w14:textId="4D03FD35" w:rsidR="002E7F35" w:rsidRPr="00085B5E" w:rsidRDefault="00000779" w:rsidP="002E7F35">
      <w:pPr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lang w:val="de-A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1E874E" wp14:editId="593DA08A">
                <wp:simplePos x="0" y="0"/>
                <wp:positionH relativeFrom="column">
                  <wp:posOffset>3933676</wp:posOffset>
                </wp:positionH>
                <wp:positionV relativeFrom="paragraph">
                  <wp:posOffset>231588</wp:posOffset>
                </wp:positionV>
                <wp:extent cx="3126740" cy="415290"/>
                <wp:effectExtent l="0" t="0" r="0" b="381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6740" cy="4152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27115A" w14:textId="2D15A748" w:rsidR="00000779" w:rsidRPr="00000779" w:rsidRDefault="00000779" w:rsidP="00000779">
                            <w:pPr>
                              <w:pStyle w:val="Beschriftung"/>
                              <w:rPr>
                                <w:lang w:val="de-AT"/>
                              </w:rPr>
                            </w:pPr>
                            <w:r w:rsidRPr="00000779">
                              <w:rPr>
                                <w:rFonts w:cstheme="minorHAnsi"/>
                                <w:i w:val="0"/>
                                <w:iCs w:val="0"/>
                                <w:color w:val="202122"/>
                                <w:sz w:val="16"/>
                                <w:szCs w:val="16"/>
                                <w:shd w:val="clear" w:color="auto" w:fill="F8F9FA"/>
                                <w:lang w:val="de-AT"/>
                              </w:rPr>
                              <w:t xml:space="preserve">Graphische Repräsentation des Modells der Didaktischen Rekonstruktion nach </w:t>
                            </w:r>
                            <w:proofErr w:type="spellStart"/>
                            <w:r w:rsidRPr="00000779">
                              <w:rPr>
                                <w:rFonts w:cstheme="minorHAnsi"/>
                                <w:i w:val="0"/>
                                <w:iCs w:val="0"/>
                                <w:color w:val="202122"/>
                                <w:sz w:val="16"/>
                                <w:szCs w:val="16"/>
                                <w:shd w:val="clear" w:color="auto" w:fill="F8F9FA"/>
                                <w:lang w:val="de-AT"/>
                              </w:rPr>
                              <w:t>Kattmann</w:t>
                            </w:r>
                            <w:proofErr w:type="spellEnd"/>
                            <w:r w:rsidRPr="00000779">
                              <w:rPr>
                                <w:rFonts w:cstheme="minorHAnsi"/>
                                <w:i w:val="0"/>
                                <w:iCs w:val="0"/>
                                <w:color w:val="202122"/>
                                <w:sz w:val="16"/>
                                <w:szCs w:val="16"/>
                                <w:shd w:val="clear" w:color="auto" w:fill="F8F9FA"/>
                                <w:lang w:val="de-AT"/>
                              </w:rPr>
                              <w:t xml:space="preserve"> et.al erstellt von Thomas.plotz77 unter </w:t>
                            </w:r>
                            <w:hyperlink r:id="rId12" w:history="1">
                              <w:r w:rsidRPr="00000779">
                                <w:rPr>
                                  <w:rStyle w:val="Hyperlink"/>
                                  <w:rFonts w:cstheme="minorHAnsi"/>
                                  <w:sz w:val="16"/>
                                  <w:szCs w:val="16"/>
                                  <w:lang w:val="de-AT"/>
                                </w:rPr>
                                <w:t>CC BY-SA 4.0</w:t>
                              </w:r>
                            </w:hyperlink>
                            <w:r w:rsidRPr="00000779">
                              <w:rPr>
                                <w:rFonts w:cstheme="minorHAnsi"/>
                                <w:sz w:val="16"/>
                                <w:szCs w:val="16"/>
                                <w:lang w:val="de-AT"/>
                              </w:rPr>
                              <w:t xml:space="preserve"> via </w:t>
                            </w:r>
                            <w:hyperlink r:id="rId13" w:history="1">
                              <w:r w:rsidRPr="00000779">
                                <w:rPr>
                                  <w:rStyle w:val="Hyperlink"/>
                                  <w:rFonts w:cstheme="minorHAnsi"/>
                                  <w:sz w:val="16"/>
                                  <w:szCs w:val="16"/>
                                  <w:lang w:val="de-AT"/>
                                </w:rPr>
                                <w:t>https://commons.wikimedia.org/wiki/File:Did_Rekonstruktion-Neu.png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E874E" id="Textfeld 1" o:spid="_x0000_s1027" type="#_x0000_t202" style="position:absolute;margin-left:309.75pt;margin-top:18.25pt;width:246.2pt;height:32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" stroked="f">
                <v:textbox inset="0,0,0,0">
                  <w:txbxContent>
                    <w:p w14:paraId="7E27115A" w14:textId="2D15A748" w:rsidR="00000779" w:rsidRPr="00000779" w:rsidRDefault="00000779" w:rsidP="00000779">
                      <w:pPr>
                        <w:pStyle w:val="Beschriftung"/>
                        <w:rPr>
                          <w:lang w:val="de-AT"/>
                        </w:rPr>
                      </w:pPr>
                      <w:r w:rsidRPr="00000779">
                        <w:rPr>
                          <w:rFonts w:cstheme="minorHAnsi"/>
                          <w:i w:val="0"/>
                          <w:iCs w:val="0"/>
                          <w:color w:val="202122"/>
                          <w:sz w:val="16"/>
                          <w:szCs w:val="16"/>
                          <w:shd w:val="clear" w:color="auto" w:fill="F8F9FA"/>
                          <w:lang w:val="de-AT"/>
                        </w:rPr>
                        <w:t xml:space="preserve">Graphische Repräsentation des Modells der Didaktischen Rekonstruktion nach </w:t>
                      </w:r>
                      <w:proofErr w:type="spellStart"/>
                      <w:r w:rsidRPr="00000779">
                        <w:rPr>
                          <w:rFonts w:cstheme="minorHAnsi"/>
                          <w:i w:val="0"/>
                          <w:iCs w:val="0"/>
                          <w:color w:val="202122"/>
                          <w:sz w:val="16"/>
                          <w:szCs w:val="16"/>
                          <w:shd w:val="clear" w:color="auto" w:fill="F8F9FA"/>
                          <w:lang w:val="de-AT"/>
                        </w:rPr>
                        <w:t>Kattmann</w:t>
                      </w:r>
                      <w:proofErr w:type="spellEnd"/>
                      <w:r w:rsidRPr="00000779">
                        <w:rPr>
                          <w:rFonts w:cstheme="minorHAnsi"/>
                          <w:i w:val="0"/>
                          <w:iCs w:val="0"/>
                          <w:color w:val="202122"/>
                          <w:sz w:val="16"/>
                          <w:szCs w:val="16"/>
                          <w:shd w:val="clear" w:color="auto" w:fill="F8F9FA"/>
                          <w:lang w:val="de-AT"/>
                        </w:rPr>
                        <w:t xml:space="preserve"> et.al erstellt von Thomas.plotz77 unter </w:t>
                      </w:r>
                      <w:hyperlink r:id="rId14" w:history="1">
                        <w:r w:rsidRPr="00000779">
                          <w:rPr>
                            <w:rStyle w:val="Hyperlink"/>
                            <w:rFonts w:cstheme="minorHAnsi"/>
                            <w:sz w:val="16"/>
                            <w:szCs w:val="16"/>
                            <w:lang w:val="de-AT"/>
                          </w:rPr>
                          <w:t>CC BY-SA 4.0</w:t>
                        </w:r>
                      </w:hyperlink>
                      <w:r w:rsidRPr="00000779">
                        <w:rPr>
                          <w:rFonts w:cstheme="minorHAnsi"/>
                          <w:sz w:val="16"/>
                          <w:szCs w:val="16"/>
                          <w:lang w:val="de-AT"/>
                        </w:rPr>
                        <w:t xml:space="preserve"> via </w:t>
                      </w:r>
                      <w:hyperlink r:id="rId15" w:history="1">
                        <w:r w:rsidRPr="00000779">
                          <w:rPr>
                            <w:rStyle w:val="Hyperlink"/>
                            <w:rFonts w:cstheme="minorHAnsi"/>
                            <w:sz w:val="16"/>
                            <w:szCs w:val="16"/>
                            <w:lang w:val="de-AT"/>
                          </w:rPr>
                          <w:t>https://commons.wikimedia.org/wiki/File:Did_Rekonstruktion-Neu.png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3DEFA2" w14:textId="3682A516" w:rsidR="002E7F35" w:rsidRPr="00085B5E" w:rsidRDefault="002E7F35" w:rsidP="002E7F35">
      <w:pPr>
        <w:rPr>
          <w:rFonts w:ascii="Arial" w:eastAsia="+mn-ea" w:hAnsi="Arial" w:cs="+mn-cs"/>
          <w:b/>
          <w:bCs/>
          <w:color w:val="000000"/>
          <w:kern w:val="24"/>
          <w:sz w:val="28"/>
          <w:szCs w:val="28"/>
          <w:lang w:val="de-AT"/>
        </w:rPr>
      </w:pPr>
    </w:p>
    <w:p w14:paraId="3BA0077C" w14:textId="49589CDA" w:rsidR="002E7F35" w:rsidRPr="00085B5E" w:rsidRDefault="00E5701F" w:rsidP="00CF13FD">
      <w:pPr>
        <w:pStyle w:val="StandardWeb"/>
        <w:kinsoku w:val="0"/>
        <w:overflowPunct w:val="0"/>
        <w:spacing w:before="0" w:beforeAutospacing="0" w:after="0"/>
        <w:ind w:left="851"/>
        <w:textAlignment w:val="baseline"/>
        <w:rPr>
          <w:rFonts w:ascii="Arial" w:eastAsia="+mn-ea" w:hAnsi="Arial" w:cs="+mn-cs"/>
          <w:b/>
          <w:bCs/>
          <w:color w:val="000000"/>
          <w:kern w:val="24"/>
          <w:lang w:val="de-AT"/>
        </w:rPr>
      </w:pPr>
      <w:r>
        <w:rPr>
          <w:rStyle w:val="Funotenzeichen"/>
          <w:rFonts w:ascii="Arial" w:eastAsia="+mn-ea" w:hAnsi="Arial" w:cs="+mn-cs"/>
          <w:b/>
          <w:bCs/>
          <w:color w:val="000000"/>
          <w:kern w:val="24"/>
          <w:lang w:val="de-AT"/>
        </w:rPr>
        <w:footnoteReference w:id="1"/>
      </w:r>
    </w:p>
    <w:tbl>
      <w:tblPr>
        <w:tblStyle w:val="Tabellenraster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3096"/>
        <w:gridCol w:w="7365"/>
      </w:tblGrid>
      <w:tr w:rsidR="00662D04" w:rsidRPr="009F123A" w14:paraId="06F05410" w14:textId="77777777" w:rsidTr="00A635A6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0A1B0EDF" w14:textId="61FF0EB7" w:rsidR="00662D04" w:rsidRPr="000A2F00" w:rsidRDefault="00662D04" w:rsidP="00662D04">
            <w:pPr>
              <w:spacing w:before="0" w:after="120"/>
              <w:rPr>
                <w:rFonts w:eastAsia="+mn-ea" w:cs="Calibri"/>
                <w:b/>
                <w:bCs/>
                <w:kern w:val="24"/>
                <w:sz w:val="40"/>
                <w:lang w:val="de-AT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7A21B517" wp14:editId="2A217F34">
                      <wp:extent cx="1828800" cy="1828800"/>
                      <wp:effectExtent l="0" t="0" r="0" b="0"/>
                      <wp:docPr id="4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82721F" w14:textId="78645434" w:rsidR="000A2F00" w:rsidRPr="000A2F00" w:rsidRDefault="000A2F00" w:rsidP="000A2F00">
                                  <w:pPr>
                                    <w:jc w:val="center"/>
                                    <w:rPr>
                                      <w:rFonts w:ascii="Arial" w:eastAsia="+mn-ea" w:hAnsi="Arial" w:cs="+mn-cs"/>
                                      <w:b/>
                                      <w:bCs/>
                                      <w:noProof/>
                                      <w:color w:val="F9FAFD" w:themeColor="accent1" w:themeTint="08"/>
                                      <w:spacing w:val="10"/>
                                      <w:kern w:val="24"/>
                                      <w:sz w:val="144"/>
                                      <w:szCs w:val="72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5000"/>
                                            <w14:lumMod w14:val="3000"/>
                                            <w14:lumOff w14:val="97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0A2F00">
                                    <w:rPr>
                                      <w:rFonts w:ascii="Arial" w:eastAsia="+mn-ea" w:hAnsi="Arial" w:cs="+mn-cs"/>
                                      <w:b/>
                                      <w:bCs/>
                                      <w:noProof/>
                                      <w:color w:val="F9FAFD" w:themeColor="accent1" w:themeTint="08"/>
                                      <w:spacing w:val="10"/>
                                      <w:kern w:val="24"/>
                                      <w:sz w:val="144"/>
                                      <w:szCs w:val="72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5000"/>
                                            <w14:lumMod w14:val="3000"/>
                                            <w14:lumOff w14:val="97000"/>
                                          </w14:schemeClr>
                                        </w14:solidFill>
                                      </w14:textFill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21B517" id="Textfeld 4" o:spid="_x0000_s1028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oZQ3ECgCAABcBAAADgAAAAAAAAAAAAAAAAAuAgAAZHJzL2Uyb0RvYy54bWxQ&#10;SwECLQAUAAYACAAAACEAS4kmzdYAAAAFAQAADwAAAAAAAAAAAAAAAACCBAAAZHJzL2Rvd25yZXYu&#10;eG1sUEsFBgAAAAAEAAQA8wAAAIUFAAAAAA==&#10;" filled="f" stroked="f">
                      <v:textbox style="mso-fit-shape-to-text:t">
                        <w:txbxContent>
                          <w:p w14:paraId="0682721F" w14:textId="78645434" w:rsidR="000A2F00" w:rsidRPr="000A2F00" w:rsidRDefault="000A2F00" w:rsidP="000A2F00">
                            <w:pPr>
                              <w:jc w:val="center"/>
                              <w:rPr>
                                <w:rFonts w:ascii="Arial" w:eastAsia="+mn-ea" w:hAnsi="Arial" w:cs="+mn-cs"/>
                                <w:b/>
                                <w:bCs/>
                                <w:noProof/>
                                <w:color w:val="F9FAFD" w:themeColor="accent1" w:themeTint="08"/>
                                <w:spacing w:val="10"/>
                                <w:kern w:val="24"/>
                                <w:sz w:val="144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0A2F00">
                              <w:rPr>
                                <w:rFonts w:ascii="Arial" w:eastAsia="+mn-ea" w:hAnsi="Arial" w:cs="+mn-cs"/>
                                <w:b/>
                                <w:bCs/>
                                <w:noProof/>
                                <w:color w:val="F9FAFD" w:themeColor="accent1" w:themeTint="08"/>
                                <w:spacing w:val="10"/>
                                <w:kern w:val="24"/>
                                <w:sz w:val="144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760" w:type="dxa"/>
          </w:tcPr>
          <w:p w14:paraId="4CB1063A" w14:textId="698ABA54" w:rsidR="00662D04" w:rsidRDefault="00662D04" w:rsidP="00662D04">
            <w:pPr>
              <w:spacing w:before="0" w:after="120"/>
              <w:rPr>
                <w:rFonts w:eastAsia="+mn-ea" w:cs="Calibri"/>
                <w:b/>
                <w:bCs/>
                <w:kern w:val="24"/>
                <w:lang w:val="de-AT"/>
              </w:rPr>
            </w:pPr>
            <w:r w:rsidRPr="000A2F00">
              <w:rPr>
                <w:rFonts w:eastAsia="+mn-ea" w:cs="Calibri"/>
                <w:b/>
                <w:bCs/>
                <w:kern w:val="24"/>
                <w:sz w:val="40"/>
                <w:lang w:val="de-AT"/>
              </w:rPr>
              <w:t>L</w:t>
            </w:r>
            <w:r>
              <w:rPr>
                <w:rFonts w:eastAsia="+mn-ea" w:cs="Calibri"/>
                <w:b/>
                <w:bCs/>
                <w:kern w:val="24"/>
                <w:lang w:val="de-AT"/>
              </w:rPr>
              <w:t>eitziele fundiert in Lehrplan &amp; Kompetenzmodell</w:t>
            </w:r>
            <w:r>
              <w:rPr>
                <w:rFonts w:eastAsia="+mn-ea" w:cs="Calibri"/>
                <w:b/>
                <w:bCs/>
                <w:kern w:val="24"/>
                <w:vertAlign w:val="superscript"/>
                <w:lang w:val="de-AT"/>
              </w:rPr>
              <w:t>1</w:t>
            </w:r>
            <w:r>
              <w:rPr>
                <w:rFonts w:eastAsia="+mn-ea" w:cs="Calibri"/>
                <w:b/>
                <w:bCs/>
                <w:kern w:val="24"/>
                <w:lang w:val="de-AT"/>
              </w:rPr>
              <w:t xml:space="preserve"> </w:t>
            </w:r>
          </w:p>
          <w:p w14:paraId="681A35FE" w14:textId="77777777" w:rsidR="00A635A6" w:rsidRDefault="00A635A6" w:rsidP="00A635A6">
            <w:pPr>
              <w:pStyle w:val="Default"/>
            </w:pPr>
          </w:p>
          <w:p w14:paraId="75CDE6C6" w14:textId="77777777" w:rsidR="002A1D71" w:rsidRDefault="002A1D71" w:rsidP="00A635A6">
            <w:pPr>
              <w:pStyle w:val="Default"/>
            </w:pPr>
          </w:p>
          <w:p w14:paraId="680E1911" w14:textId="77777777" w:rsidR="002A1D71" w:rsidRDefault="002A1D71" w:rsidP="00A635A6">
            <w:pPr>
              <w:pStyle w:val="Default"/>
            </w:pPr>
          </w:p>
          <w:p w14:paraId="7CA90A9A" w14:textId="77777777" w:rsidR="002A1D71" w:rsidRDefault="002A1D71" w:rsidP="00A635A6">
            <w:pPr>
              <w:pStyle w:val="Default"/>
            </w:pPr>
          </w:p>
          <w:p w14:paraId="75D61AD3" w14:textId="77777777" w:rsidR="002A1D71" w:rsidRDefault="002A1D71" w:rsidP="00A635A6">
            <w:pPr>
              <w:pStyle w:val="Default"/>
            </w:pPr>
          </w:p>
          <w:p w14:paraId="13C20EBA" w14:textId="77777777" w:rsidR="002A1D71" w:rsidRDefault="002A1D71" w:rsidP="00A635A6">
            <w:pPr>
              <w:pStyle w:val="Default"/>
            </w:pPr>
          </w:p>
          <w:p w14:paraId="37FDA6C8" w14:textId="77777777" w:rsidR="002A1D71" w:rsidRDefault="002A1D71" w:rsidP="00A635A6">
            <w:pPr>
              <w:pStyle w:val="Default"/>
            </w:pPr>
          </w:p>
          <w:p w14:paraId="6927D2F4" w14:textId="77777777" w:rsidR="002A1D71" w:rsidRDefault="002A1D71" w:rsidP="00A635A6">
            <w:pPr>
              <w:pStyle w:val="Default"/>
            </w:pPr>
          </w:p>
          <w:p w14:paraId="77CEB0D3" w14:textId="77777777" w:rsidR="002A1D71" w:rsidRDefault="002A1D71" w:rsidP="00A635A6">
            <w:pPr>
              <w:pStyle w:val="Default"/>
            </w:pPr>
          </w:p>
          <w:p w14:paraId="50629E98" w14:textId="77777777" w:rsidR="002A1D71" w:rsidRDefault="002A1D71" w:rsidP="00A635A6">
            <w:pPr>
              <w:pStyle w:val="Default"/>
            </w:pPr>
          </w:p>
          <w:p w14:paraId="0EC6DE74" w14:textId="77777777" w:rsidR="002A1D71" w:rsidRDefault="002A1D71" w:rsidP="00A635A6">
            <w:pPr>
              <w:pStyle w:val="Default"/>
            </w:pPr>
          </w:p>
          <w:p w14:paraId="7E7C2AB6" w14:textId="77777777" w:rsidR="002A1D71" w:rsidRDefault="002A1D71" w:rsidP="00A635A6">
            <w:pPr>
              <w:pStyle w:val="Default"/>
            </w:pPr>
          </w:p>
          <w:p w14:paraId="79C7733D" w14:textId="77777777" w:rsidR="002A1D71" w:rsidRDefault="002A1D71" w:rsidP="00A635A6">
            <w:pPr>
              <w:pStyle w:val="Default"/>
            </w:pPr>
          </w:p>
          <w:p w14:paraId="11B928A0" w14:textId="77777777" w:rsidR="002A1D71" w:rsidRDefault="002A1D71" w:rsidP="00A635A6">
            <w:pPr>
              <w:pStyle w:val="Default"/>
            </w:pPr>
          </w:p>
          <w:p w14:paraId="3E48B90F" w14:textId="11284C9C" w:rsidR="00662D04" w:rsidRDefault="00662D04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</w:tc>
      </w:tr>
      <w:tr w:rsidR="00662D04" w:rsidRPr="002A1D71" w14:paraId="32FAB2A9" w14:textId="77777777" w:rsidTr="00A635A6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E9AA911" w14:textId="1A8C47E7" w:rsidR="00662D04" w:rsidRPr="000A2F00" w:rsidRDefault="00662D04" w:rsidP="00662D04">
            <w:pPr>
              <w:spacing w:before="0"/>
              <w:rPr>
                <w:rFonts w:eastAsia="+mn-ea" w:cs="Calibri"/>
                <w:b/>
                <w:bCs/>
                <w:kern w:val="24"/>
                <w:sz w:val="40"/>
                <w:lang w:val="de-AT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1BBB89FB" wp14:editId="57A12B6E">
                      <wp:extent cx="1828800" cy="1828800"/>
                      <wp:effectExtent l="0" t="0" r="0" b="0"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34F30F2" w14:textId="5F5C5FDC" w:rsidR="000A2F00" w:rsidRPr="000A2F00" w:rsidRDefault="000A2F00" w:rsidP="000A2F00">
                                  <w:pPr>
                                    <w:jc w:val="center"/>
                                    <w:rPr>
                                      <w:rFonts w:ascii="Arial" w:eastAsia="+mn-ea" w:hAnsi="Arial" w:cs="+mn-cs"/>
                                      <w:b/>
                                      <w:bCs/>
                                      <w:noProof/>
                                      <w:color w:val="F9FAFD" w:themeColor="accent1" w:themeTint="08"/>
                                      <w:spacing w:val="10"/>
                                      <w:kern w:val="24"/>
                                      <w:sz w:val="144"/>
                                      <w:szCs w:val="72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5000"/>
                                            <w14:lumMod w14:val="3000"/>
                                            <w14:lumOff w14:val="97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" w:eastAsia="+mn-ea" w:hAnsi="Arial" w:cs="+mn-cs"/>
                                      <w:b/>
                                      <w:bCs/>
                                      <w:noProof/>
                                      <w:color w:val="F9FAFD" w:themeColor="accent1" w:themeTint="08"/>
                                      <w:spacing w:val="10"/>
                                      <w:kern w:val="24"/>
                                      <w:sz w:val="144"/>
                                      <w:szCs w:val="72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5000"/>
                                            <w14:lumMod w14:val="3000"/>
                                            <w14:lumOff w14:val="97000"/>
                                          </w14:schemeClr>
                                        </w14:solidFill>
                                      </w14:textFill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BB89FB" id="Textfeld 6" o:spid="_x0000_s1029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Y9VIvSgCAABcBAAADgAAAAAAAAAAAAAAAAAuAgAAZHJzL2Uyb0RvYy54bWxQ&#10;SwECLQAUAAYACAAAACEAS4kmzdYAAAAFAQAADwAAAAAAAAAAAAAAAACCBAAAZHJzL2Rvd25yZXYu&#10;eG1sUEsFBgAAAAAEAAQA8wAAAIUFAAAAAA==&#10;" filled="f" stroked="f">
                      <v:textbox style="mso-fit-shape-to-text:t">
                        <w:txbxContent>
                          <w:p w14:paraId="734F30F2" w14:textId="5F5C5FDC" w:rsidR="000A2F00" w:rsidRPr="000A2F00" w:rsidRDefault="000A2F00" w:rsidP="000A2F00">
                            <w:pPr>
                              <w:jc w:val="center"/>
                              <w:rPr>
                                <w:rFonts w:ascii="Arial" w:eastAsia="+mn-ea" w:hAnsi="Arial" w:cs="+mn-cs"/>
                                <w:b/>
                                <w:bCs/>
                                <w:noProof/>
                                <w:color w:val="F9FAFD" w:themeColor="accent1" w:themeTint="08"/>
                                <w:spacing w:val="10"/>
                                <w:kern w:val="24"/>
                                <w:sz w:val="144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noProof/>
                                <w:color w:val="F9FAFD" w:themeColor="accent1" w:themeTint="08"/>
                                <w:spacing w:val="10"/>
                                <w:kern w:val="24"/>
                                <w:sz w:val="144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760" w:type="dxa"/>
          </w:tcPr>
          <w:p w14:paraId="4CD59499" w14:textId="4B163922" w:rsidR="00662D04" w:rsidRDefault="00662D04" w:rsidP="00662D04">
            <w:pPr>
              <w:spacing w:before="0"/>
              <w:rPr>
                <w:rFonts w:eastAsia="+mn-ea" w:cs="Calibri"/>
                <w:b/>
                <w:bCs/>
                <w:color w:val="FF0000"/>
                <w:kern w:val="24"/>
                <w:lang w:val="de-AT"/>
              </w:rPr>
            </w:pPr>
            <w:r w:rsidRPr="000A2F00">
              <w:rPr>
                <w:rFonts w:eastAsia="+mn-ea" w:cs="Calibri"/>
                <w:b/>
                <w:bCs/>
                <w:kern w:val="24"/>
                <w:sz w:val="40"/>
                <w:lang w:val="de-AT"/>
              </w:rPr>
              <w:t>E</w:t>
            </w:r>
            <w:r>
              <w:rPr>
                <w:rFonts w:eastAsia="+mn-ea" w:cs="Calibri"/>
                <w:b/>
                <w:bCs/>
                <w:kern w:val="24"/>
                <w:lang w:val="de-AT"/>
              </w:rPr>
              <w:t>lementare Grundideen (fachliche Konzepte und/oder naturwissenschaftliche Arbeitsweisen)</w:t>
            </w:r>
            <w:r>
              <w:rPr>
                <w:rFonts w:eastAsia="+mn-ea" w:cs="Calibri"/>
                <w:b/>
                <w:bCs/>
                <w:kern w:val="24"/>
                <w:vertAlign w:val="superscript"/>
                <w:lang w:val="de-AT"/>
              </w:rPr>
              <w:t>2</w:t>
            </w:r>
            <w:r w:rsidRPr="00490627">
              <w:rPr>
                <w:rFonts w:eastAsia="+mn-ea" w:cs="Calibri"/>
                <w:b/>
                <w:bCs/>
                <w:color w:val="FF0000"/>
                <w:kern w:val="24"/>
                <w:lang w:val="de-AT"/>
              </w:rPr>
              <w:t xml:space="preserve"> </w:t>
            </w:r>
          </w:p>
          <w:p w14:paraId="7C11BEFA" w14:textId="77777777" w:rsidR="00BC4FE3" w:rsidRDefault="00BC4FE3" w:rsidP="00BC4FE3">
            <w:pPr>
              <w:pStyle w:val="Default"/>
            </w:pPr>
          </w:p>
          <w:p w14:paraId="742E9AE4" w14:textId="77777777" w:rsidR="00662D04" w:rsidRDefault="00662D04" w:rsidP="00662D04">
            <w:pPr>
              <w:spacing w:before="0"/>
              <w:rPr>
                <w:rFonts w:eastAsia="+mn-ea" w:cs="Calibri"/>
                <w:b/>
                <w:bCs/>
                <w:color w:val="FF0000"/>
                <w:kern w:val="24"/>
                <w:lang w:val="de-AT"/>
              </w:rPr>
            </w:pPr>
          </w:p>
          <w:p w14:paraId="48D3EFE2" w14:textId="77777777" w:rsidR="002A1D71" w:rsidRDefault="002A1D71" w:rsidP="00662D04">
            <w:pPr>
              <w:spacing w:before="0"/>
              <w:rPr>
                <w:rFonts w:eastAsia="+mn-ea" w:cs="Calibri"/>
                <w:b/>
                <w:bCs/>
                <w:color w:val="FF0000"/>
                <w:kern w:val="24"/>
                <w:lang w:val="de-AT"/>
              </w:rPr>
            </w:pPr>
          </w:p>
          <w:p w14:paraId="63521885" w14:textId="77777777" w:rsidR="002A1D71" w:rsidRDefault="002A1D71" w:rsidP="00662D04">
            <w:pPr>
              <w:spacing w:before="0"/>
              <w:rPr>
                <w:rFonts w:eastAsia="+mn-ea" w:cs="Calibri"/>
                <w:b/>
                <w:bCs/>
                <w:color w:val="FF0000"/>
                <w:kern w:val="24"/>
                <w:lang w:val="de-AT"/>
              </w:rPr>
            </w:pPr>
          </w:p>
          <w:p w14:paraId="558D1109" w14:textId="77777777" w:rsidR="002A1D71" w:rsidRDefault="002A1D71" w:rsidP="00662D04">
            <w:pPr>
              <w:spacing w:before="0"/>
              <w:rPr>
                <w:rFonts w:eastAsia="+mn-ea" w:cs="Calibri"/>
                <w:b/>
                <w:bCs/>
                <w:color w:val="FF0000"/>
                <w:kern w:val="24"/>
                <w:lang w:val="de-AT"/>
              </w:rPr>
            </w:pPr>
          </w:p>
          <w:p w14:paraId="0BAD7D40" w14:textId="77777777" w:rsidR="002A1D71" w:rsidRDefault="002A1D71" w:rsidP="00662D04">
            <w:pPr>
              <w:spacing w:before="0"/>
              <w:rPr>
                <w:rFonts w:eastAsia="+mn-ea" w:cs="Calibri"/>
                <w:b/>
                <w:bCs/>
                <w:color w:val="FF0000"/>
                <w:kern w:val="24"/>
                <w:lang w:val="de-AT"/>
              </w:rPr>
            </w:pPr>
          </w:p>
          <w:p w14:paraId="47ABF67D" w14:textId="77777777" w:rsidR="002A1D71" w:rsidRDefault="002A1D71" w:rsidP="00662D04">
            <w:pPr>
              <w:spacing w:before="0"/>
              <w:rPr>
                <w:rFonts w:eastAsia="+mn-ea" w:cs="Calibri"/>
                <w:b/>
                <w:bCs/>
                <w:color w:val="FF0000"/>
                <w:kern w:val="24"/>
                <w:lang w:val="de-AT"/>
              </w:rPr>
            </w:pPr>
          </w:p>
          <w:p w14:paraId="67A78D64" w14:textId="77777777" w:rsidR="002A1D71" w:rsidRDefault="002A1D71" w:rsidP="00662D04">
            <w:pPr>
              <w:spacing w:before="0"/>
              <w:rPr>
                <w:rFonts w:eastAsia="+mn-ea" w:cs="Calibri"/>
                <w:b/>
                <w:bCs/>
                <w:color w:val="FF0000"/>
                <w:kern w:val="24"/>
                <w:lang w:val="de-AT"/>
              </w:rPr>
            </w:pPr>
          </w:p>
          <w:p w14:paraId="602D2430" w14:textId="77777777" w:rsidR="002A1D71" w:rsidRDefault="002A1D71" w:rsidP="00662D04">
            <w:pPr>
              <w:spacing w:before="0"/>
              <w:rPr>
                <w:rFonts w:eastAsia="+mn-ea" w:cs="Calibri"/>
                <w:b/>
                <w:bCs/>
                <w:color w:val="FF0000"/>
                <w:kern w:val="24"/>
                <w:lang w:val="de-AT"/>
              </w:rPr>
            </w:pPr>
          </w:p>
          <w:p w14:paraId="1DBBFBD4" w14:textId="77777777" w:rsidR="002A1D71" w:rsidRDefault="002A1D71" w:rsidP="00662D04">
            <w:pPr>
              <w:spacing w:before="0"/>
              <w:rPr>
                <w:rFonts w:eastAsia="+mn-ea" w:cs="Calibri"/>
                <w:b/>
                <w:bCs/>
                <w:color w:val="FF0000"/>
                <w:kern w:val="24"/>
                <w:lang w:val="de-AT"/>
              </w:rPr>
            </w:pPr>
          </w:p>
          <w:p w14:paraId="6A07D327" w14:textId="77777777" w:rsidR="002A1D71" w:rsidRDefault="002A1D71" w:rsidP="00662D04">
            <w:pPr>
              <w:spacing w:before="0"/>
              <w:rPr>
                <w:rFonts w:eastAsia="+mn-ea" w:cs="Calibri"/>
                <w:b/>
                <w:bCs/>
                <w:color w:val="FF0000"/>
                <w:kern w:val="24"/>
                <w:lang w:val="de-AT"/>
              </w:rPr>
            </w:pPr>
          </w:p>
          <w:p w14:paraId="2F0F26C8" w14:textId="77777777" w:rsidR="002A1D71" w:rsidRDefault="002A1D71" w:rsidP="00662D04">
            <w:pPr>
              <w:spacing w:before="0"/>
              <w:rPr>
                <w:rFonts w:eastAsia="+mn-ea" w:cs="Calibri"/>
                <w:b/>
                <w:bCs/>
                <w:color w:val="FF0000"/>
                <w:kern w:val="24"/>
                <w:lang w:val="de-AT"/>
              </w:rPr>
            </w:pPr>
          </w:p>
          <w:p w14:paraId="38B2808F" w14:textId="77777777" w:rsidR="00662D04" w:rsidRDefault="00662D04" w:rsidP="00662D04">
            <w:pPr>
              <w:pStyle w:val="StandardWeb"/>
              <w:kinsoku w:val="0"/>
              <w:overflowPunct w:val="0"/>
              <w:spacing w:before="0" w:beforeAutospacing="0" w:after="0"/>
              <w:jc w:val="center"/>
              <w:textAlignment w:val="baseline"/>
              <w:rPr>
                <w:rFonts w:ascii="Arial" w:eastAsia="+mn-ea" w:hAnsi="Arial" w:cs="+mn-cs"/>
                <w:b/>
                <w:bCs/>
                <w:color w:val="000000"/>
                <w:kern w:val="24"/>
                <w:lang w:val="de-AT"/>
              </w:rPr>
            </w:pPr>
          </w:p>
        </w:tc>
      </w:tr>
      <w:tr w:rsidR="00662D04" w:rsidRPr="002A1D71" w14:paraId="4296995E" w14:textId="77777777" w:rsidTr="00A635A6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1220569E" w14:textId="6786439D" w:rsidR="00662D04" w:rsidRPr="000A2F00" w:rsidRDefault="00662D04" w:rsidP="00662D04">
            <w:pPr>
              <w:spacing w:before="0" w:after="120"/>
              <w:rPr>
                <w:rFonts w:eastAsia="+mn-ea" w:cs="Calibri"/>
                <w:b/>
                <w:bCs/>
                <w:kern w:val="24"/>
                <w:sz w:val="40"/>
                <w:lang w:val="de-AT"/>
              </w:rPr>
            </w:pPr>
            <w:r>
              <w:rPr>
                <w:noProof/>
                <w:lang w:val="de-AT" w:eastAsia="de-AT"/>
              </w:rPr>
              <w:lastRenderedPageBreak/>
              <mc:AlternateContent>
                <mc:Choice Requires="wps">
                  <w:drawing>
                    <wp:inline distT="0" distB="0" distL="0" distR="0" wp14:anchorId="7151713F" wp14:editId="3A73EB10">
                      <wp:extent cx="1828800" cy="1828800"/>
                      <wp:effectExtent l="0" t="0" r="0" b="0"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E51159C" w14:textId="14FA92E4" w:rsidR="007524D6" w:rsidRPr="000A2F00" w:rsidRDefault="007524D6" w:rsidP="000A2F00">
                                  <w:pPr>
                                    <w:jc w:val="center"/>
                                    <w:rPr>
                                      <w:rFonts w:ascii="Arial" w:eastAsia="+mn-ea" w:hAnsi="Arial" w:cs="+mn-cs"/>
                                      <w:b/>
                                      <w:bCs/>
                                      <w:noProof/>
                                      <w:color w:val="F9FAFD" w:themeColor="accent1" w:themeTint="08"/>
                                      <w:spacing w:val="10"/>
                                      <w:kern w:val="24"/>
                                      <w:sz w:val="144"/>
                                      <w:szCs w:val="72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5000"/>
                                            <w14:lumMod w14:val="3000"/>
                                            <w14:lumOff w14:val="97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" w:eastAsia="+mn-ea" w:hAnsi="Arial" w:cs="+mn-cs"/>
                                      <w:b/>
                                      <w:bCs/>
                                      <w:noProof/>
                                      <w:color w:val="F9FAFD" w:themeColor="accent1" w:themeTint="08"/>
                                      <w:spacing w:val="10"/>
                                      <w:kern w:val="24"/>
                                      <w:sz w:val="144"/>
                                      <w:szCs w:val="72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5000"/>
                                            <w14:lumMod w14:val="3000"/>
                                            <w14:lumOff w14:val="97000"/>
                                          </w14:schemeClr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51713F" id="Textfeld 7" o:spid="_x0000_s1030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KtDQxSgCAABcBAAADgAAAAAAAAAAAAAAAAAuAgAAZHJzL2Uyb0RvYy54bWxQ&#10;SwECLQAUAAYACAAAACEAS4kmzdYAAAAFAQAADwAAAAAAAAAAAAAAAACCBAAAZHJzL2Rvd25yZXYu&#10;eG1sUEsFBgAAAAAEAAQA8wAAAIUFAAAAAA==&#10;" filled="f" stroked="f">
                      <v:textbox style="mso-fit-shape-to-text:t">
                        <w:txbxContent>
                          <w:p w14:paraId="5E51159C" w14:textId="14FA92E4" w:rsidR="007524D6" w:rsidRPr="000A2F00" w:rsidRDefault="007524D6" w:rsidP="000A2F00">
                            <w:pPr>
                              <w:jc w:val="center"/>
                              <w:rPr>
                                <w:rFonts w:ascii="Arial" w:eastAsia="+mn-ea" w:hAnsi="Arial" w:cs="+mn-cs"/>
                                <w:b/>
                                <w:bCs/>
                                <w:noProof/>
                                <w:color w:val="F9FAFD" w:themeColor="accent1" w:themeTint="08"/>
                                <w:spacing w:val="10"/>
                                <w:kern w:val="24"/>
                                <w:sz w:val="144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noProof/>
                                <w:color w:val="F9FAFD" w:themeColor="accent1" w:themeTint="08"/>
                                <w:spacing w:val="10"/>
                                <w:kern w:val="24"/>
                                <w:sz w:val="144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760" w:type="dxa"/>
          </w:tcPr>
          <w:p w14:paraId="7CABA2E0" w14:textId="252AC745" w:rsidR="00941FE6" w:rsidRPr="00941FE6" w:rsidRDefault="00662D04" w:rsidP="00941FE6">
            <w:pPr>
              <w:spacing w:before="0" w:after="120"/>
              <w:rPr>
                <w:rFonts w:eastAsia="+mn-ea" w:cs="Calibri"/>
                <w:b/>
                <w:bCs/>
                <w:kern w:val="24"/>
                <w:vertAlign w:val="superscript"/>
                <w:lang w:val="de-AT"/>
              </w:rPr>
            </w:pPr>
            <w:r w:rsidRPr="000A2F00">
              <w:rPr>
                <w:rFonts w:eastAsia="+mn-ea" w:cs="Calibri"/>
                <w:b/>
                <w:bCs/>
                <w:kern w:val="24"/>
                <w:sz w:val="40"/>
                <w:lang w:val="de-AT"/>
              </w:rPr>
              <w:t>S</w:t>
            </w:r>
            <w:r>
              <w:rPr>
                <w:rFonts w:eastAsia="+mn-ea" w:cs="Calibri"/>
                <w:b/>
                <w:bCs/>
                <w:kern w:val="24"/>
                <w:lang w:val="de-AT"/>
              </w:rPr>
              <w:t>chülerperspektive (</w:t>
            </w:r>
            <w:proofErr w:type="spellStart"/>
            <w:r>
              <w:rPr>
                <w:rFonts w:eastAsia="+mn-ea" w:cs="Calibri"/>
                <w:b/>
                <w:bCs/>
                <w:kern w:val="24"/>
                <w:lang w:val="de-AT"/>
              </w:rPr>
              <w:t>Lernendenvorstellungen</w:t>
            </w:r>
            <w:proofErr w:type="spellEnd"/>
            <w:r>
              <w:rPr>
                <w:rFonts w:eastAsia="+mn-ea" w:cs="Calibri"/>
                <w:b/>
                <w:bCs/>
                <w:kern w:val="24"/>
                <w:lang w:val="de-AT"/>
              </w:rPr>
              <w:t xml:space="preserve"> und Interessen zum Themenbereich)</w:t>
            </w:r>
            <w:r>
              <w:rPr>
                <w:rFonts w:eastAsia="+mn-ea" w:cs="Calibri"/>
                <w:b/>
                <w:bCs/>
                <w:kern w:val="24"/>
                <w:vertAlign w:val="superscript"/>
                <w:lang w:val="de-AT"/>
              </w:rPr>
              <w:t>2</w:t>
            </w:r>
          </w:p>
          <w:p w14:paraId="1AAC6D73" w14:textId="77777777" w:rsidR="00662D04" w:rsidRDefault="00662D04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  <w:p w14:paraId="7A6FD312" w14:textId="77777777" w:rsidR="002A1D71" w:rsidRDefault="002A1D71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  <w:p w14:paraId="615865B8" w14:textId="77777777" w:rsidR="002A1D71" w:rsidRDefault="002A1D71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  <w:p w14:paraId="057A6CE1" w14:textId="77777777" w:rsidR="002A1D71" w:rsidRDefault="002A1D71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  <w:p w14:paraId="20E86394" w14:textId="77777777" w:rsidR="002A1D71" w:rsidRDefault="002A1D71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  <w:p w14:paraId="6B01D9AE" w14:textId="77777777" w:rsidR="002A1D71" w:rsidRDefault="002A1D71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  <w:p w14:paraId="455510D5" w14:textId="77777777" w:rsidR="002A1D71" w:rsidRDefault="002A1D71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  <w:p w14:paraId="4AFCC4DA" w14:textId="77777777" w:rsidR="002A1D71" w:rsidRDefault="002A1D71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  <w:p w14:paraId="78483FDE" w14:textId="77777777" w:rsidR="002A1D71" w:rsidRDefault="002A1D71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  <w:p w14:paraId="0D981E88" w14:textId="77777777" w:rsidR="002A1D71" w:rsidRDefault="002A1D71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  <w:p w14:paraId="3CC61601" w14:textId="77777777" w:rsidR="002A1D71" w:rsidRDefault="002A1D71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  <w:p w14:paraId="3DCC3477" w14:textId="77777777" w:rsidR="002A1D71" w:rsidRDefault="002A1D71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  <w:p w14:paraId="1882F8B8" w14:textId="77777777" w:rsidR="002A1D71" w:rsidRDefault="002A1D71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  <w:p w14:paraId="6EA5F7F2" w14:textId="77777777" w:rsidR="002A1D71" w:rsidRDefault="002A1D71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  <w:p w14:paraId="79E4943B" w14:textId="77777777" w:rsidR="002A1D71" w:rsidRDefault="002A1D71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  <w:p w14:paraId="131EFDEE" w14:textId="77777777" w:rsidR="002A1D71" w:rsidRDefault="002A1D71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  <w:p w14:paraId="0A60E750" w14:textId="5117A4ED" w:rsidR="002A1D71" w:rsidRDefault="002A1D71" w:rsidP="00A42781">
            <w:pPr>
              <w:pStyle w:val="Default"/>
              <w:rPr>
                <w:rFonts w:ascii="Arial" w:eastAsia="+mn-ea" w:hAnsi="Arial" w:cs="+mn-cs"/>
                <w:b/>
                <w:bCs/>
                <w:kern w:val="24"/>
              </w:rPr>
            </w:pPr>
          </w:p>
        </w:tc>
      </w:tr>
      <w:tr w:rsidR="00662D04" w:rsidRPr="009F123A" w14:paraId="17BAFF6B" w14:textId="77777777" w:rsidTr="00A635A6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2364CAC" w14:textId="436F95B5" w:rsidR="00662D04" w:rsidRPr="000A2F00" w:rsidRDefault="00662D04" w:rsidP="00662D04">
            <w:pPr>
              <w:spacing w:before="0" w:after="120"/>
              <w:rPr>
                <w:rFonts w:eastAsia="+mn-ea" w:cs="Calibri"/>
                <w:b/>
                <w:bCs/>
                <w:kern w:val="24"/>
                <w:sz w:val="40"/>
                <w:lang w:val="de-AT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2ACF0BB9" wp14:editId="64017499">
                      <wp:extent cx="1828800" cy="1828800"/>
                      <wp:effectExtent l="0" t="0" r="0" b="0"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BDE8A62" w14:textId="77777777" w:rsidR="00662D04" w:rsidRPr="000A2F00" w:rsidRDefault="00662D04" w:rsidP="00662D04">
                                  <w:pPr>
                                    <w:jc w:val="center"/>
                                    <w:rPr>
                                      <w:rFonts w:ascii="Arial" w:eastAsia="+mn-ea" w:hAnsi="Arial" w:cs="+mn-cs"/>
                                      <w:b/>
                                      <w:bCs/>
                                      <w:noProof/>
                                      <w:color w:val="F9FAFD" w:themeColor="accent1" w:themeTint="08"/>
                                      <w:spacing w:val="10"/>
                                      <w:kern w:val="24"/>
                                      <w:sz w:val="144"/>
                                      <w:szCs w:val="72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5000"/>
                                            <w14:lumMod w14:val="3000"/>
                                            <w14:lumOff w14:val="97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" w:eastAsia="+mn-ea" w:hAnsi="Arial" w:cs="+mn-cs"/>
                                      <w:b/>
                                      <w:bCs/>
                                      <w:noProof/>
                                      <w:color w:val="F9FAFD" w:themeColor="accent1" w:themeTint="08"/>
                                      <w:spacing w:val="10"/>
                                      <w:kern w:val="24"/>
                                      <w:sz w:val="144"/>
                                      <w:szCs w:val="72"/>
                                      <w14:shadow w14:blurRad="50901" w14:dist="38493" w14:dir="13500000" w14:sx="0" w14:sy="0" w14:kx="0" w14:ky="0" w14:algn="none">
                                        <w14:srgbClr w14:val="000000">
                                          <w14:alpha w14:val="40000"/>
                                        </w14:srgbClr>
                                      </w14:shadow>
                                      <w14:textOutline w14:w="13500" w14:cap="flat" w14:cmpd="sng" w14:algn="ctr">
                                        <w14:solidFill>
                                          <w14:schemeClr w14:val="accent1">
                                            <w14:alpha w14:val="93500"/>
                                            <w14:shade w14:val="25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accent1">
                                            <w14:alpha w14:val="5000"/>
                                            <w14:lumMod w14:val="3000"/>
                                            <w14:lumOff w14:val="97000"/>
                                          </w14:schemeClr>
                                        </w14:solidFill>
                                      </w14:textFill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CF0BB9" id="Textfeld 3" o:spid="_x0000_s1031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" filled="f" stroked="f">
                      <v:textbox style="mso-fit-shape-to-text:t">
                        <w:txbxContent>
                          <w:p w14:paraId="1BDE8A62" w14:textId="77777777" w:rsidR="00662D04" w:rsidRPr="000A2F00" w:rsidRDefault="00662D04" w:rsidP="00662D04">
                            <w:pPr>
                              <w:jc w:val="center"/>
                              <w:rPr>
                                <w:rFonts w:ascii="Arial" w:eastAsia="+mn-ea" w:hAnsi="Arial" w:cs="+mn-cs"/>
                                <w:b/>
                                <w:bCs/>
                                <w:noProof/>
                                <w:color w:val="F9FAFD" w:themeColor="accent1" w:themeTint="08"/>
                                <w:spacing w:val="10"/>
                                <w:kern w:val="24"/>
                                <w:sz w:val="144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noProof/>
                                <w:color w:val="F9FAFD" w:themeColor="accent1" w:themeTint="08"/>
                                <w:spacing w:val="10"/>
                                <w:kern w:val="24"/>
                                <w:sz w:val="144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13500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760" w:type="dxa"/>
          </w:tcPr>
          <w:p w14:paraId="2686728F" w14:textId="7DA79CC6" w:rsidR="00662D04" w:rsidRPr="00490627" w:rsidRDefault="00662D04" w:rsidP="00662D04">
            <w:pPr>
              <w:spacing w:before="0" w:after="120"/>
              <w:rPr>
                <w:rFonts w:eastAsia="+mn-ea" w:cs="Calibri"/>
                <w:b/>
                <w:bCs/>
                <w:color w:val="595959"/>
                <w:kern w:val="24"/>
                <w:lang w:val="de-AT"/>
              </w:rPr>
            </w:pPr>
            <w:proofErr w:type="spellStart"/>
            <w:r w:rsidRPr="000A2F00">
              <w:rPr>
                <w:rFonts w:eastAsia="+mn-ea" w:cs="Calibri"/>
                <w:b/>
                <w:bCs/>
                <w:kern w:val="24"/>
                <w:sz w:val="40"/>
                <w:lang w:val="de-AT"/>
              </w:rPr>
              <w:t>S</w:t>
            </w:r>
            <w:r>
              <w:rPr>
                <w:rFonts w:eastAsia="+mn-ea" w:cs="Calibri"/>
                <w:b/>
                <w:bCs/>
                <w:kern w:val="24"/>
                <w:lang w:val="de-AT"/>
              </w:rPr>
              <w:t>MARTe</w:t>
            </w:r>
            <w:proofErr w:type="spellEnd"/>
            <w:r>
              <w:rPr>
                <w:rFonts w:eastAsia="+mn-ea" w:cs="Calibri"/>
                <w:b/>
                <w:bCs/>
                <w:kern w:val="24"/>
                <w:lang w:val="de-AT"/>
              </w:rPr>
              <w:t xml:space="preserve"> (operationalisierte) Lernziele und Indikatoren (angestrebtes, beobachtbares Endverhalten)</w:t>
            </w:r>
            <w:r>
              <w:rPr>
                <w:rFonts w:eastAsia="+mn-ea" w:cs="Calibri"/>
                <w:b/>
                <w:bCs/>
                <w:kern w:val="24"/>
                <w:vertAlign w:val="superscript"/>
                <w:lang w:val="de-AT"/>
              </w:rPr>
              <w:t>1</w:t>
            </w:r>
            <w:r>
              <w:rPr>
                <w:rFonts w:eastAsia="+mn-ea" w:cs="Calibri"/>
                <w:b/>
                <w:bCs/>
                <w:kern w:val="24"/>
                <w:lang w:val="de-AT"/>
              </w:rPr>
              <w:t xml:space="preserve"> </w:t>
            </w:r>
          </w:p>
          <w:p w14:paraId="3D3896D9" w14:textId="77777777" w:rsidR="00291E58" w:rsidRPr="00291E58" w:rsidRDefault="00291E58" w:rsidP="00291E58">
            <w:pPr>
              <w:autoSpaceDE w:val="0"/>
              <w:autoSpaceDN w:val="0"/>
              <w:adjustRightInd w:val="0"/>
              <w:spacing w:before="0"/>
              <w:rPr>
                <w:rFonts w:ascii="Symbol" w:hAnsi="Symbol" w:cs="Symbol"/>
                <w:color w:val="000000"/>
                <w:sz w:val="24"/>
                <w:szCs w:val="24"/>
                <w:lang w:val="de-AT"/>
              </w:rPr>
            </w:pPr>
          </w:p>
          <w:p w14:paraId="18A4AE38" w14:textId="6C029E86" w:rsidR="00A42781" w:rsidRDefault="00291E58" w:rsidP="00A42781">
            <w:pPr>
              <w:autoSpaceDE w:val="0"/>
              <w:autoSpaceDN w:val="0"/>
              <w:adjustRightInd w:val="0"/>
              <w:spacing w:before="0"/>
              <w:rPr>
                <w:rFonts w:ascii="Symbol" w:hAnsi="Symbol" w:cs="Symbol"/>
                <w:color w:val="000000"/>
                <w:sz w:val="24"/>
                <w:szCs w:val="24"/>
                <w:lang w:val="de-AT"/>
              </w:rPr>
            </w:pPr>
            <w:r w:rsidRPr="00291E58">
              <w:rPr>
                <w:rFonts w:ascii="Symbol" w:hAnsi="Symbol" w:cs="Symbol"/>
                <w:color w:val="000000"/>
                <w:sz w:val="24"/>
                <w:szCs w:val="24"/>
                <w:lang w:val="de-AT"/>
              </w:rPr>
              <w:t xml:space="preserve"> </w:t>
            </w:r>
          </w:p>
          <w:p w14:paraId="4FD0E0D1" w14:textId="77777777" w:rsidR="002A1D71" w:rsidRDefault="002A1D71" w:rsidP="00A42781">
            <w:pPr>
              <w:autoSpaceDE w:val="0"/>
              <w:autoSpaceDN w:val="0"/>
              <w:adjustRightInd w:val="0"/>
              <w:spacing w:before="0"/>
              <w:rPr>
                <w:rFonts w:ascii="Symbol" w:hAnsi="Symbol" w:cs="Symbol"/>
                <w:color w:val="000000"/>
                <w:sz w:val="24"/>
                <w:szCs w:val="24"/>
                <w:lang w:val="de-AT"/>
              </w:rPr>
            </w:pPr>
          </w:p>
          <w:p w14:paraId="0A75FEAE" w14:textId="77777777" w:rsidR="002A1D71" w:rsidRDefault="002A1D71" w:rsidP="00A42781">
            <w:pPr>
              <w:autoSpaceDE w:val="0"/>
              <w:autoSpaceDN w:val="0"/>
              <w:adjustRightInd w:val="0"/>
              <w:spacing w:before="0"/>
              <w:rPr>
                <w:rFonts w:ascii="Symbol" w:hAnsi="Symbol" w:cs="Symbol"/>
                <w:color w:val="000000"/>
                <w:sz w:val="24"/>
                <w:szCs w:val="24"/>
                <w:lang w:val="de-AT"/>
              </w:rPr>
            </w:pPr>
          </w:p>
          <w:p w14:paraId="0D13C166" w14:textId="77777777" w:rsidR="002A1D71" w:rsidRDefault="002A1D71" w:rsidP="00A42781">
            <w:pPr>
              <w:autoSpaceDE w:val="0"/>
              <w:autoSpaceDN w:val="0"/>
              <w:adjustRightInd w:val="0"/>
              <w:spacing w:before="0"/>
              <w:rPr>
                <w:rFonts w:ascii="Symbol" w:hAnsi="Symbol" w:cs="Symbol"/>
                <w:color w:val="000000"/>
                <w:sz w:val="24"/>
                <w:szCs w:val="24"/>
                <w:lang w:val="de-AT"/>
              </w:rPr>
            </w:pPr>
          </w:p>
          <w:p w14:paraId="7725EBE2" w14:textId="77777777" w:rsidR="002A1D71" w:rsidRDefault="002A1D71" w:rsidP="00A42781">
            <w:pPr>
              <w:autoSpaceDE w:val="0"/>
              <w:autoSpaceDN w:val="0"/>
              <w:adjustRightInd w:val="0"/>
              <w:spacing w:before="0"/>
              <w:rPr>
                <w:rFonts w:ascii="Symbol" w:hAnsi="Symbol" w:cs="Symbol"/>
                <w:color w:val="000000"/>
                <w:sz w:val="24"/>
                <w:szCs w:val="24"/>
                <w:lang w:val="de-AT"/>
              </w:rPr>
            </w:pPr>
          </w:p>
          <w:p w14:paraId="4DDF4789" w14:textId="77777777" w:rsidR="002A1D71" w:rsidRDefault="002A1D71" w:rsidP="00A42781">
            <w:pPr>
              <w:autoSpaceDE w:val="0"/>
              <w:autoSpaceDN w:val="0"/>
              <w:adjustRightInd w:val="0"/>
              <w:spacing w:before="0"/>
              <w:rPr>
                <w:rFonts w:ascii="Symbol" w:hAnsi="Symbol" w:cs="Symbol"/>
                <w:color w:val="000000"/>
                <w:sz w:val="24"/>
                <w:szCs w:val="24"/>
                <w:lang w:val="de-AT"/>
              </w:rPr>
            </w:pPr>
          </w:p>
          <w:p w14:paraId="5E41DB67" w14:textId="77777777" w:rsidR="002A1D71" w:rsidRDefault="002A1D71" w:rsidP="00A42781">
            <w:pPr>
              <w:autoSpaceDE w:val="0"/>
              <w:autoSpaceDN w:val="0"/>
              <w:adjustRightInd w:val="0"/>
              <w:spacing w:before="0"/>
              <w:rPr>
                <w:rFonts w:ascii="Symbol" w:hAnsi="Symbol" w:cs="Symbol"/>
                <w:color w:val="000000"/>
                <w:sz w:val="24"/>
                <w:szCs w:val="24"/>
                <w:lang w:val="de-AT"/>
              </w:rPr>
            </w:pPr>
          </w:p>
          <w:p w14:paraId="3168562B" w14:textId="77777777" w:rsidR="002A1D71" w:rsidRDefault="002A1D71" w:rsidP="00A42781">
            <w:pPr>
              <w:autoSpaceDE w:val="0"/>
              <w:autoSpaceDN w:val="0"/>
              <w:adjustRightInd w:val="0"/>
              <w:spacing w:before="0"/>
              <w:rPr>
                <w:rFonts w:ascii="Symbol" w:hAnsi="Symbol" w:cs="Symbol"/>
                <w:color w:val="000000"/>
                <w:sz w:val="24"/>
                <w:szCs w:val="24"/>
                <w:lang w:val="de-AT"/>
              </w:rPr>
            </w:pPr>
          </w:p>
          <w:p w14:paraId="4A1F6BE0" w14:textId="77777777" w:rsidR="002A1D71" w:rsidRDefault="002A1D71" w:rsidP="00A42781">
            <w:pPr>
              <w:autoSpaceDE w:val="0"/>
              <w:autoSpaceDN w:val="0"/>
              <w:adjustRightInd w:val="0"/>
              <w:spacing w:before="0"/>
              <w:rPr>
                <w:rFonts w:ascii="Symbol" w:hAnsi="Symbol" w:cs="Symbol"/>
                <w:color w:val="000000"/>
                <w:sz w:val="24"/>
                <w:szCs w:val="24"/>
                <w:lang w:val="de-AT"/>
              </w:rPr>
            </w:pPr>
          </w:p>
          <w:p w14:paraId="19F0C0F9" w14:textId="77777777" w:rsidR="002A1D71" w:rsidRPr="00291E58" w:rsidRDefault="002A1D71" w:rsidP="00A42781">
            <w:pPr>
              <w:autoSpaceDE w:val="0"/>
              <w:autoSpaceDN w:val="0"/>
              <w:adjustRightInd w:val="0"/>
              <w:spacing w:before="0"/>
              <w:rPr>
                <w:rFonts w:cstheme="minorHAnsi"/>
                <w:color w:val="000000"/>
                <w:lang w:val="de-AT"/>
              </w:rPr>
            </w:pPr>
          </w:p>
          <w:p w14:paraId="7E6ED52B" w14:textId="77777777" w:rsidR="00662D04" w:rsidRDefault="00662D04" w:rsidP="00662D04">
            <w:pPr>
              <w:pStyle w:val="StandardWeb"/>
              <w:kinsoku w:val="0"/>
              <w:overflowPunct w:val="0"/>
              <w:spacing w:before="0" w:beforeAutospacing="0" w:after="0"/>
              <w:jc w:val="center"/>
              <w:textAlignment w:val="baseline"/>
              <w:rPr>
                <w:rFonts w:ascii="Arial" w:eastAsia="+mn-ea" w:hAnsi="Arial" w:cs="+mn-cs"/>
                <w:b/>
                <w:bCs/>
                <w:color w:val="000000"/>
                <w:kern w:val="24"/>
                <w:lang w:val="de-AT"/>
              </w:rPr>
            </w:pPr>
          </w:p>
          <w:p w14:paraId="57F252D8" w14:textId="77777777" w:rsidR="00662D04" w:rsidRDefault="00662D04" w:rsidP="00662D04">
            <w:pPr>
              <w:pStyle w:val="StandardWeb"/>
              <w:kinsoku w:val="0"/>
              <w:overflowPunct w:val="0"/>
              <w:spacing w:before="0" w:beforeAutospacing="0" w:after="0"/>
              <w:jc w:val="center"/>
              <w:textAlignment w:val="baseline"/>
              <w:rPr>
                <w:rFonts w:ascii="Arial" w:eastAsia="+mn-ea" w:hAnsi="Arial" w:cs="+mn-cs"/>
                <w:b/>
                <w:bCs/>
                <w:color w:val="000000"/>
                <w:kern w:val="24"/>
                <w:lang w:val="de-AT"/>
              </w:rPr>
            </w:pPr>
          </w:p>
          <w:p w14:paraId="52B96156" w14:textId="77777777" w:rsidR="00662D04" w:rsidRDefault="00662D04" w:rsidP="00662D04">
            <w:pPr>
              <w:pStyle w:val="StandardWeb"/>
              <w:kinsoku w:val="0"/>
              <w:overflowPunct w:val="0"/>
              <w:spacing w:before="0" w:beforeAutospacing="0" w:after="0"/>
              <w:jc w:val="center"/>
              <w:textAlignment w:val="baseline"/>
              <w:rPr>
                <w:rFonts w:ascii="Arial" w:eastAsia="+mn-ea" w:hAnsi="Arial" w:cs="+mn-cs"/>
                <w:b/>
                <w:bCs/>
                <w:color w:val="000000"/>
                <w:kern w:val="24"/>
                <w:lang w:val="de-AT"/>
              </w:rPr>
            </w:pPr>
          </w:p>
          <w:p w14:paraId="755F80C3" w14:textId="77777777" w:rsidR="00662D04" w:rsidRDefault="00662D04" w:rsidP="00662D04">
            <w:pPr>
              <w:pStyle w:val="StandardWeb"/>
              <w:kinsoku w:val="0"/>
              <w:overflowPunct w:val="0"/>
              <w:spacing w:before="0" w:beforeAutospacing="0" w:after="0"/>
              <w:jc w:val="center"/>
              <w:textAlignment w:val="baseline"/>
              <w:rPr>
                <w:rFonts w:ascii="Arial" w:eastAsia="+mn-ea" w:hAnsi="Arial" w:cs="+mn-cs"/>
                <w:b/>
                <w:bCs/>
                <w:color w:val="000000"/>
                <w:kern w:val="24"/>
                <w:lang w:val="de-AT"/>
              </w:rPr>
            </w:pPr>
          </w:p>
          <w:p w14:paraId="66C13377" w14:textId="77777777" w:rsidR="00662D04" w:rsidRDefault="00662D04" w:rsidP="00662D04">
            <w:pPr>
              <w:pStyle w:val="StandardWeb"/>
              <w:kinsoku w:val="0"/>
              <w:overflowPunct w:val="0"/>
              <w:spacing w:before="0" w:beforeAutospacing="0" w:after="0"/>
              <w:jc w:val="center"/>
              <w:textAlignment w:val="baseline"/>
              <w:rPr>
                <w:rFonts w:ascii="Arial" w:eastAsia="+mn-ea" w:hAnsi="Arial" w:cs="+mn-cs"/>
                <w:b/>
                <w:bCs/>
                <w:color w:val="000000"/>
                <w:kern w:val="24"/>
                <w:lang w:val="de-AT"/>
              </w:rPr>
            </w:pPr>
          </w:p>
          <w:p w14:paraId="0EE58F66" w14:textId="6BDBB525" w:rsidR="00662D04" w:rsidRDefault="00662D04" w:rsidP="00662D04">
            <w:pPr>
              <w:pStyle w:val="StandardWeb"/>
              <w:kinsoku w:val="0"/>
              <w:overflowPunct w:val="0"/>
              <w:spacing w:before="0" w:beforeAutospacing="0" w:after="0"/>
              <w:jc w:val="center"/>
              <w:textAlignment w:val="baseline"/>
              <w:rPr>
                <w:rFonts w:ascii="Arial" w:eastAsia="+mn-ea" w:hAnsi="Arial" w:cs="+mn-cs"/>
                <w:b/>
                <w:bCs/>
                <w:color w:val="000000"/>
                <w:kern w:val="24"/>
                <w:lang w:val="de-AT"/>
              </w:rPr>
            </w:pPr>
          </w:p>
        </w:tc>
      </w:tr>
    </w:tbl>
    <w:p w14:paraId="7DDDF2DC" w14:textId="3D0AFF88" w:rsidR="00662D04" w:rsidRPr="00E5701F" w:rsidRDefault="00662D04" w:rsidP="00662D04">
      <w:pPr>
        <w:spacing w:before="0" w:after="120"/>
        <w:rPr>
          <w:rFonts w:eastAsia="+mn-ea" w:cs="Calibri"/>
          <w:b/>
          <w:bCs/>
          <w:color w:val="FF0000"/>
          <w:kern w:val="24"/>
          <w:vertAlign w:val="superscript"/>
          <w:lang w:val="de-AT"/>
        </w:rPr>
      </w:pPr>
    </w:p>
    <w:sectPr w:rsidR="00662D04" w:rsidRPr="00E5701F" w:rsidSect="00662D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1532" w14:textId="77777777" w:rsidR="00A66660" w:rsidRDefault="00A66660" w:rsidP="00E5701F">
      <w:pPr>
        <w:spacing w:before="0"/>
      </w:pPr>
      <w:r>
        <w:separator/>
      </w:r>
    </w:p>
  </w:endnote>
  <w:endnote w:type="continuationSeparator" w:id="0">
    <w:p w14:paraId="13F1AB2C" w14:textId="77777777" w:rsidR="00A66660" w:rsidRDefault="00A66660" w:rsidP="00E5701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C9BED" w14:textId="77777777" w:rsidR="00A66660" w:rsidRDefault="00A66660" w:rsidP="00E5701F">
      <w:pPr>
        <w:spacing w:before="0"/>
      </w:pPr>
      <w:r>
        <w:separator/>
      </w:r>
    </w:p>
  </w:footnote>
  <w:footnote w:type="continuationSeparator" w:id="0">
    <w:p w14:paraId="6BD70ADD" w14:textId="77777777" w:rsidR="00A66660" w:rsidRDefault="00A66660" w:rsidP="00E5701F">
      <w:pPr>
        <w:spacing w:before="0"/>
      </w:pPr>
      <w:r>
        <w:continuationSeparator/>
      </w:r>
    </w:p>
  </w:footnote>
  <w:footnote w:id="1">
    <w:p w14:paraId="3AC36315" w14:textId="61A8854E" w:rsidR="00E5701F" w:rsidRPr="00924A2C" w:rsidRDefault="00E5701F">
      <w:pPr>
        <w:pStyle w:val="Funotentext"/>
        <w:rPr>
          <w:color w:val="222222"/>
          <w:sz w:val="16"/>
          <w:lang w:val="de-AT"/>
        </w:rPr>
      </w:pPr>
      <w:r w:rsidRPr="00924A2C">
        <w:rPr>
          <w:sz w:val="16"/>
          <w:vertAlign w:val="superscript"/>
          <w:lang w:val="de-AT"/>
        </w:rPr>
        <w:t xml:space="preserve">1) </w:t>
      </w:r>
      <w:r w:rsidRPr="00924A2C">
        <w:rPr>
          <w:sz w:val="16"/>
          <w:lang w:val="de-AT"/>
        </w:rPr>
        <w:t xml:space="preserve">Vgl. Kapitel 1, Ziele bewusst machen: </w:t>
      </w:r>
      <w:r w:rsidRPr="00924A2C">
        <w:rPr>
          <w:color w:val="222222"/>
          <w:sz w:val="16"/>
          <w:lang w:val="de-AT"/>
        </w:rPr>
        <w:t>LABUDDE, Peter (</w:t>
      </w:r>
      <w:proofErr w:type="spellStart"/>
      <w:r w:rsidRPr="00924A2C">
        <w:rPr>
          <w:color w:val="222222"/>
          <w:sz w:val="16"/>
          <w:lang w:val="de-AT"/>
        </w:rPr>
        <w:t>Hg</w:t>
      </w:r>
      <w:proofErr w:type="spellEnd"/>
      <w:r w:rsidRPr="00924A2C">
        <w:rPr>
          <w:color w:val="222222"/>
          <w:sz w:val="16"/>
          <w:lang w:val="de-AT"/>
        </w:rPr>
        <w:t xml:space="preserve">.). </w:t>
      </w:r>
      <w:r w:rsidRPr="00924A2C">
        <w:rPr>
          <w:i/>
          <w:iCs/>
          <w:color w:val="222222"/>
          <w:sz w:val="16"/>
          <w:lang w:val="de-AT"/>
        </w:rPr>
        <w:t>Fachdidaktik Naturwissenschaft 1.-9. Schuljahr</w:t>
      </w:r>
      <w:r w:rsidRPr="00924A2C">
        <w:rPr>
          <w:color w:val="222222"/>
          <w:sz w:val="16"/>
          <w:lang w:val="de-AT"/>
        </w:rPr>
        <w:t>. UTB, 2010.</w:t>
      </w:r>
    </w:p>
    <w:p w14:paraId="67FCD9A3" w14:textId="555DCCDE" w:rsidR="00E5701F" w:rsidRPr="00924A2C" w:rsidRDefault="00E5701F">
      <w:pPr>
        <w:pStyle w:val="Funotentext"/>
        <w:rPr>
          <w:color w:val="222222"/>
          <w:sz w:val="16"/>
          <w:lang w:val="de-AT"/>
        </w:rPr>
      </w:pPr>
      <w:r w:rsidRPr="00924A2C">
        <w:rPr>
          <w:sz w:val="16"/>
          <w:vertAlign w:val="superscript"/>
          <w:lang w:val="de-AT"/>
        </w:rPr>
        <w:t xml:space="preserve">2) </w:t>
      </w:r>
      <w:r w:rsidRPr="00924A2C">
        <w:rPr>
          <w:sz w:val="16"/>
          <w:lang w:val="de-AT"/>
        </w:rPr>
        <w:t xml:space="preserve">Vgl. Kapitel 3, Didaktische Rekonstruktion: </w:t>
      </w:r>
      <w:r w:rsidRPr="00924A2C">
        <w:rPr>
          <w:color w:val="222222"/>
          <w:sz w:val="16"/>
          <w:lang w:val="de-AT"/>
        </w:rPr>
        <w:t>LABUDDE, Peter (</w:t>
      </w:r>
      <w:proofErr w:type="spellStart"/>
      <w:r w:rsidRPr="00924A2C">
        <w:rPr>
          <w:color w:val="222222"/>
          <w:sz w:val="16"/>
          <w:lang w:val="de-AT"/>
        </w:rPr>
        <w:t>Hg</w:t>
      </w:r>
      <w:proofErr w:type="spellEnd"/>
      <w:r w:rsidRPr="00924A2C">
        <w:rPr>
          <w:color w:val="222222"/>
          <w:sz w:val="16"/>
          <w:lang w:val="de-AT"/>
        </w:rPr>
        <w:t xml:space="preserve">.). </w:t>
      </w:r>
      <w:r w:rsidRPr="00924A2C">
        <w:rPr>
          <w:i/>
          <w:iCs/>
          <w:color w:val="222222"/>
          <w:sz w:val="16"/>
          <w:lang w:val="de-AT"/>
        </w:rPr>
        <w:t>Fachdidaktik Naturwissenschaft 1.-9. Schuljahr</w:t>
      </w:r>
      <w:r w:rsidRPr="00924A2C">
        <w:rPr>
          <w:color w:val="222222"/>
          <w:sz w:val="16"/>
          <w:lang w:val="de-AT"/>
        </w:rPr>
        <w:t>. UTB, 2010.</w:t>
      </w:r>
    </w:p>
    <w:p w14:paraId="22C55A82" w14:textId="322000AF" w:rsidR="00A14ECA" w:rsidRPr="00A14ECA" w:rsidRDefault="003D0C37" w:rsidP="00A14ECA">
      <w:pPr>
        <w:ind w:left="142"/>
        <w:rPr>
          <w:sz w:val="16"/>
          <w:szCs w:val="16"/>
          <w:lang w:val="de-AT"/>
        </w:rPr>
      </w:pPr>
      <w:r w:rsidRPr="003D0C37">
        <w:rPr>
          <w:rFonts w:ascii="Arial" w:hAnsi="Arial" w:cs="Arial"/>
          <w:color w:val="222222"/>
          <w:sz w:val="14"/>
          <w:szCs w:val="14"/>
          <w:shd w:val="clear" w:color="auto" w:fill="FFFFFF"/>
          <w:lang w:val="de-AT"/>
        </w:rPr>
        <w:t>Dieser Stundenplanungsraster ist unter Creative Commons lizenziert: „S</w:t>
      </w:r>
      <w:r>
        <w:rPr>
          <w:rFonts w:ascii="Arial" w:hAnsi="Arial" w:cs="Arial"/>
          <w:color w:val="222222"/>
          <w:sz w:val="14"/>
          <w:szCs w:val="14"/>
          <w:shd w:val="clear" w:color="auto" w:fill="FFFFFF"/>
          <w:lang w:val="de-AT"/>
        </w:rPr>
        <w:t xml:space="preserve">equenzplanungsraster </w:t>
      </w:r>
      <w:r w:rsidRPr="003D0C37">
        <w:rPr>
          <w:rFonts w:ascii="Arial" w:hAnsi="Arial" w:cs="Arial"/>
          <w:color w:val="222222"/>
          <w:sz w:val="14"/>
          <w:szCs w:val="14"/>
          <w:shd w:val="clear" w:color="auto" w:fill="FFFFFF"/>
          <w:lang w:val="de-AT"/>
        </w:rPr>
        <w:t>Physikdidaktik Graz V1“ von Physikdidaktik Graz (</w:t>
      </w:r>
      <w:proofErr w:type="spellStart"/>
      <w:r w:rsidRPr="003D0C37">
        <w:rPr>
          <w:rFonts w:ascii="Arial" w:hAnsi="Arial" w:cs="Arial"/>
          <w:color w:val="222222"/>
          <w:sz w:val="14"/>
          <w:szCs w:val="14"/>
          <w:shd w:val="clear" w:color="auto" w:fill="FFFFFF"/>
          <w:lang w:val="de-AT"/>
        </w:rPr>
        <w:t>pdg</w:t>
      </w:r>
      <w:proofErr w:type="spellEnd"/>
      <w:r w:rsidRPr="003D0C37">
        <w:rPr>
          <w:rFonts w:ascii="Arial" w:hAnsi="Arial" w:cs="Arial"/>
          <w:color w:val="222222"/>
          <w:sz w:val="14"/>
          <w:szCs w:val="14"/>
          <w:shd w:val="clear" w:color="auto" w:fill="FFFFFF"/>
          <w:lang w:val="de-AT"/>
        </w:rPr>
        <w:t xml:space="preserve">) unter </w:t>
      </w:r>
      <w:hyperlink r:id="rId1" w:history="1">
        <w:r w:rsidRPr="003D0C37">
          <w:rPr>
            <w:rStyle w:val="Hyperlink"/>
            <w:sz w:val="16"/>
            <w:szCs w:val="16"/>
            <w:lang w:val="de-AT"/>
          </w:rPr>
          <w:t>CC BY-SA 4.0</w:t>
        </w:r>
      </w:hyperlink>
      <w:r w:rsidRPr="003D0C37">
        <w:rPr>
          <w:sz w:val="16"/>
          <w:szCs w:val="16"/>
          <w:lang w:val="de-AT"/>
        </w:rPr>
        <w:t xml:space="preserve"> via </w:t>
      </w:r>
      <w:hyperlink r:id="rId2" w:history="1">
        <w:r w:rsidR="00A14ECA" w:rsidRPr="004D7778">
          <w:rPr>
            <w:rStyle w:val="Hyperlink"/>
            <w:sz w:val="16"/>
            <w:szCs w:val="16"/>
            <w:lang w:val="de-AT"/>
          </w:rPr>
          <w:t>https://static.uni-graz.at/fileadmin/nawi-institute/Physik/Physikdidaktik/Studieren/PPS/Sequenzplanungsraster-04_22.docx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31707"/>
    <w:multiLevelType w:val="hybridMultilevel"/>
    <w:tmpl w:val="2CBC75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90267"/>
    <w:multiLevelType w:val="hybridMultilevel"/>
    <w:tmpl w:val="C6F2E0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A1C6D"/>
    <w:multiLevelType w:val="hybridMultilevel"/>
    <w:tmpl w:val="5378B0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F456F"/>
    <w:multiLevelType w:val="hybridMultilevel"/>
    <w:tmpl w:val="E34A258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AT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35"/>
    <w:rsid w:val="00000779"/>
    <w:rsid w:val="000A2F00"/>
    <w:rsid w:val="00146E47"/>
    <w:rsid w:val="001B20BA"/>
    <w:rsid w:val="00286888"/>
    <w:rsid w:val="00291E58"/>
    <w:rsid w:val="002A1D71"/>
    <w:rsid w:val="002E19BC"/>
    <w:rsid w:val="002E7ABC"/>
    <w:rsid w:val="002E7F35"/>
    <w:rsid w:val="002F134A"/>
    <w:rsid w:val="003C49AC"/>
    <w:rsid w:val="003D0C37"/>
    <w:rsid w:val="003D357B"/>
    <w:rsid w:val="00440BD3"/>
    <w:rsid w:val="004425C5"/>
    <w:rsid w:val="004D289A"/>
    <w:rsid w:val="00505542"/>
    <w:rsid w:val="00525473"/>
    <w:rsid w:val="00576541"/>
    <w:rsid w:val="00590C74"/>
    <w:rsid w:val="00662D04"/>
    <w:rsid w:val="006A4302"/>
    <w:rsid w:val="006E452A"/>
    <w:rsid w:val="0074691A"/>
    <w:rsid w:val="007524D6"/>
    <w:rsid w:val="007C0D5A"/>
    <w:rsid w:val="00800841"/>
    <w:rsid w:val="00803B02"/>
    <w:rsid w:val="00813B61"/>
    <w:rsid w:val="00827EDD"/>
    <w:rsid w:val="00861F62"/>
    <w:rsid w:val="008829D5"/>
    <w:rsid w:val="008859C2"/>
    <w:rsid w:val="008D19B2"/>
    <w:rsid w:val="008F2338"/>
    <w:rsid w:val="009071DA"/>
    <w:rsid w:val="00924A2C"/>
    <w:rsid w:val="00941FE6"/>
    <w:rsid w:val="009964AF"/>
    <w:rsid w:val="009A7338"/>
    <w:rsid w:val="009F123A"/>
    <w:rsid w:val="009F2E39"/>
    <w:rsid w:val="00A02A49"/>
    <w:rsid w:val="00A14ECA"/>
    <w:rsid w:val="00A42781"/>
    <w:rsid w:val="00A635A6"/>
    <w:rsid w:val="00A66660"/>
    <w:rsid w:val="00AD52E7"/>
    <w:rsid w:val="00B93E77"/>
    <w:rsid w:val="00B95356"/>
    <w:rsid w:val="00BB3F7D"/>
    <w:rsid w:val="00BC4FE3"/>
    <w:rsid w:val="00C020CE"/>
    <w:rsid w:val="00C33CF3"/>
    <w:rsid w:val="00CF13FD"/>
    <w:rsid w:val="00D17283"/>
    <w:rsid w:val="00D74577"/>
    <w:rsid w:val="00DC5B3E"/>
    <w:rsid w:val="00E433AA"/>
    <w:rsid w:val="00E5701F"/>
    <w:rsid w:val="00E96BBC"/>
    <w:rsid w:val="00EA0A68"/>
    <w:rsid w:val="00EC1549"/>
    <w:rsid w:val="00ED2DE3"/>
    <w:rsid w:val="00F02100"/>
    <w:rsid w:val="00F32413"/>
    <w:rsid w:val="00FA389A"/>
    <w:rsid w:val="00FC6052"/>
    <w:rsid w:val="00FC707A"/>
    <w:rsid w:val="00FE7FA1"/>
    <w:rsid w:val="00FF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5E4B"/>
  <w15:docId w15:val="{9694D799-5625-493E-B834-CDE11771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7F35"/>
    <w:pPr>
      <w:spacing w:before="240" w:after="0" w:line="240" w:lineRule="auto"/>
    </w:pPr>
    <w:rPr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7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E7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tandardWeb">
    <w:name w:val="Normal (Web)"/>
    <w:basedOn w:val="Standard"/>
    <w:uiPriority w:val="99"/>
    <w:unhideWhenUsed/>
    <w:rsid w:val="002E7F35"/>
    <w:pPr>
      <w:spacing w:before="100" w:beforeAutospacing="1" w:after="115"/>
    </w:pPr>
    <w:rPr>
      <w:rFonts w:ascii="Times New Roman" w:eastAsia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5701F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701F"/>
    <w:rPr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E5701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F13F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15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1549"/>
    <w:rPr>
      <w:rFonts w:ascii="Segoe UI" w:hAnsi="Segoe UI" w:cs="Segoe UI"/>
      <w:sz w:val="18"/>
      <w:szCs w:val="18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24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241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2413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241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2413"/>
    <w:rPr>
      <w:b/>
      <w:bCs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3D0C37"/>
    <w:rPr>
      <w:color w:val="0000FF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3D0C37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077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F0C1C"/>
    <w:rPr>
      <w:color w:val="800080" w:themeColor="followedHyperlink"/>
      <w:u w:val="single"/>
    </w:rPr>
  </w:style>
  <w:style w:type="paragraph" w:customStyle="1" w:styleId="Default">
    <w:name w:val="Default"/>
    <w:rsid w:val="00662D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662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7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80365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2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mons.wikimedia.org/wiki/File:Did_Rekonstruktion-Neu.pn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-sa/4.0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ommons.wikimedia.org/wiki/File:Did_Rekonstruktion-Neu.pn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reativecommons.org/licenses/by-sa/4.0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tatic.uni-graz.at/fileadmin/nawi-institute/Physik/Physikdidaktik/Studieren/PPS/Sequenzplanungsraster-04_22.docx" TargetMode="External"/><Relationship Id="rId1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69CDCFF3FDB74781A084E709667686" ma:contentTypeVersion="0" ma:contentTypeDescription="Ein neues Dokument erstellen." ma:contentTypeScope="" ma:versionID="69dd7d95b85f2c75857137abe109e3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1292D-30C1-4584-A9ED-EC622AA7E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954217-B8D3-4D49-87AE-369C0BA87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A26CF-F22F-450D-BE6A-F9D7517E8F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C50E4C-FC5F-40BA-8C6C-ACFA99F1A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/>
      <vt:lpstr>    //Unterrichtsplanung Sequenz</vt:lpstr>
      <vt:lpstr>    Didaktische Strukturierung</vt:lpstr>
    </vt:vector>
  </TitlesOfParts>
  <Company>Karl-Franzens-Universität Graz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Krumphals, Ingrid (ingrid.krumphals@uni-graz.at)</dc:creator>
  <cp:lastModifiedBy>Nemling, Milan (milan.nemling@uni-graz.at)</cp:lastModifiedBy>
  <cp:revision>4</cp:revision>
  <dcterms:created xsi:type="dcterms:W3CDTF">2024-06-06T05:03:00Z</dcterms:created>
  <dcterms:modified xsi:type="dcterms:W3CDTF">2024-06-06T07:24:00Z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0x010100FF69CDCFF3FDB74781A084E709667686</vt:lpwstr>
  </property>
</Properties>
</file>