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D9" w:rsidRPr="004B4EAD" w:rsidRDefault="00A428DE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337312</wp:posOffset>
            </wp:positionH>
            <wp:positionV relativeFrom="paragraph">
              <wp:posOffset>-418312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C" w:rsidRPr="004B4EAD">
        <w:rPr>
          <w:rFonts w:asciiTheme="minorHAnsi" w:hAnsiTheme="minorHAnsi" w:cs="Arial"/>
          <w:sz w:val="28"/>
        </w:rPr>
        <w:t>M</w:t>
      </w:r>
      <w:r w:rsidR="00703EEC">
        <w:rPr>
          <w:rFonts w:asciiTheme="minorHAnsi" w:hAnsiTheme="minorHAnsi" w:cs="Arial"/>
          <w:sz w:val="28"/>
        </w:rPr>
        <w:t>ASTERSTUDIUM</w:t>
      </w:r>
      <w:r w:rsidR="00703EEC" w:rsidRPr="004B4EAD">
        <w:rPr>
          <w:rFonts w:asciiTheme="minorHAnsi" w:hAnsiTheme="minorHAnsi" w:cs="Arial"/>
          <w:sz w:val="28"/>
        </w:rPr>
        <w:t xml:space="preserve"> - UMWELTSYSTEMWISSENSCHAFTEN</w:t>
      </w:r>
      <w:r w:rsidR="005434D9" w:rsidRPr="004B4EAD">
        <w:rPr>
          <w:rFonts w:asciiTheme="minorHAnsi" w:hAnsiTheme="minorHAnsi" w:cs="Arial"/>
          <w:sz w:val="28"/>
        </w:rPr>
        <w:br/>
      </w:r>
      <w:r w:rsidR="003526D2" w:rsidRPr="004B4EAD">
        <w:rPr>
          <w:rFonts w:asciiTheme="minorHAnsi" w:hAnsiTheme="minorHAnsi" w:cs="Arial"/>
          <w:sz w:val="28"/>
        </w:rPr>
        <w:t>Umweltorientiertes</w:t>
      </w:r>
      <w:r w:rsidR="005434D9" w:rsidRPr="004B4EAD">
        <w:rPr>
          <w:rFonts w:asciiTheme="minorHAnsi" w:hAnsiTheme="minorHAnsi" w:cs="Arial"/>
          <w:sz w:val="28"/>
        </w:rPr>
        <w:t xml:space="preserve"> Wahlf</w:t>
      </w:r>
      <w:r w:rsidR="001E73E6" w:rsidRPr="004B4EAD">
        <w:rPr>
          <w:rFonts w:asciiTheme="minorHAnsi" w:hAnsiTheme="minorHAnsi" w:cs="Arial"/>
          <w:sz w:val="28"/>
        </w:rPr>
        <w:t>ach</w:t>
      </w:r>
    </w:p>
    <w:p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283"/>
        <w:gridCol w:w="8"/>
        <w:gridCol w:w="352"/>
        <w:gridCol w:w="180"/>
        <w:gridCol w:w="340"/>
        <w:gridCol w:w="275"/>
        <w:gridCol w:w="65"/>
        <w:gridCol w:w="262"/>
        <w:gridCol w:w="13"/>
        <w:gridCol w:w="65"/>
        <w:gridCol w:w="170"/>
        <w:gridCol w:w="2529"/>
        <w:gridCol w:w="28"/>
      </w:tblGrid>
      <w:tr w:rsidR="005434D9" w:rsidRPr="004B4EAD" w:rsidTr="006834BF">
        <w:trPr>
          <w:gridAfter w:val="1"/>
          <w:wAfter w:w="20" w:type="dxa"/>
          <w:cantSplit/>
        </w:trPr>
        <w:tc>
          <w:tcPr>
            <w:tcW w:w="1942" w:type="dxa"/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69" w:type="dxa"/>
            <w:gridSpan w:val="8"/>
            <w:tcBorders>
              <w:left w:val="nil"/>
            </w:tcBorders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79" w:type="dxa"/>
            <w:gridSpan w:val="4"/>
          </w:tcPr>
          <w:p w:rsidR="005434D9" w:rsidRPr="004B4EAD" w:rsidRDefault="005434D9">
            <w:pPr>
              <w:rPr>
                <w:rFonts w:asciiTheme="minorHAnsi" w:hAnsiTheme="minorHAnsi" w:cs="Arial"/>
                <w:sz w:val="16"/>
              </w:rPr>
            </w:pPr>
            <w:r w:rsidRPr="004B4EAD">
              <w:rPr>
                <w:rFonts w:asciiTheme="minorHAnsi" w:hAnsiTheme="minorHAnsi" w:cs="Arial"/>
              </w:rPr>
              <w:t>Matrikel-Nr.</w:t>
            </w:r>
          </w:p>
        </w:tc>
      </w:tr>
      <w:tr w:rsidR="00A64449" w:rsidRPr="004B4EAD" w:rsidTr="006834BF">
        <w:trPr>
          <w:gridAfter w:val="1"/>
          <w:wAfter w:w="20" w:type="dxa"/>
          <w:cantSplit/>
          <w:trHeight w:hRule="exact" w:val="480"/>
        </w:trPr>
        <w:tc>
          <w:tcPr>
            <w:tcW w:w="7384" w:type="dxa"/>
            <w:gridSpan w:val="7"/>
            <w:tcBorders>
              <w:bottom w:val="single" w:sz="4" w:space="0" w:color="auto"/>
            </w:tcBorders>
          </w:tcPr>
          <w:p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bookmarkStart w:id="1" w:name="_GoBack"/>
            <w:bookmarkEnd w:id="1"/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40" w:type="dxa"/>
            <w:gridSpan w:val="3"/>
          </w:tcPr>
          <w:p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66" w:type="dxa"/>
            <w:gridSpan w:val="3"/>
          </w:tcPr>
          <w:p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2"/>
          </w:p>
        </w:tc>
      </w:tr>
      <w:tr w:rsidR="005434D9" w:rsidRPr="000541F0" w:rsidTr="006834BF">
        <w:trPr>
          <w:gridAfter w:val="1"/>
          <w:wAfter w:w="20" w:type="dxa"/>
          <w:cantSplit/>
          <w:trHeight w:val="181"/>
        </w:trPr>
        <w:tc>
          <w:tcPr>
            <w:tcW w:w="1942" w:type="dxa"/>
            <w:tcBorders>
              <w:top w:val="single" w:sz="4" w:space="0" w:color="auto"/>
            </w:tcBorders>
          </w:tcPr>
          <w:p w:rsidR="005434D9" w:rsidRPr="000541F0" w:rsidRDefault="005434D9">
            <w:pPr>
              <w:rPr>
                <w:rFonts w:asciiTheme="minorHAnsi" w:hAnsiTheme="minorHAnsi" w:cs="Arial"/>
                <w:b/>
                <w:smallCaps/>
              </w:rPr>
            </w:pPr>
            <w:r w:rsidRPr="000541F0">
              <w:rPr>
                <w:rFonts w:asciiTheme="minorHAnsi" w:hAnsiTheme="minorHAnsi" w:cs="Arial"/>
                <w:b/>
                <w:smallCaps/>
              </w:rPr>
              <w:t>Name, Vorname(n)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081BF1" w:rsidRPr="004B4EAD" w:rsidTr="006834B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6229" w:type="dxa"/>
            <w:gridSpan w:val="2"/>
            <w:tcBorders>
              <w:right w:val="single" w:sz="6" w:space="0" w:color="auto"/>
            </w:tcBorders>
          </w:tcPr>
          <w:p w:rsidR="00081BF1" w:rsidRPr="004B4EAD" w:rsidRDefault="00081BF1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Studienplan</w:t>
            </w:r>
          </w:p>
        </w:tc>
        <w:tc>
          <w:tcPr>
            <w:tcW w:w="426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1" w:rsidRPr="004B4EAD" w:rsidRDefault="00EA5C9F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plan"/>
                  <w:enabled/>
                  <w:calcOnExit w:val="0"/>
                  <w:ddList>
                    <w:listEntry w:val="bitte auswählen:"/>
                    <w:listEntry w:val="11W"/>
                    <w:listEntry w:val="12W"/>
                    <w:listEntry w:val="18W"/>
                    <w:listEntry w:val="20W"/>
                  </w:ddList>
                </w:ffData>
              </w:fldChar>
            </w:r>
            <w:bookmarkStart w:id="3" w:name="Studienplan"/>
            <w:r>
              <w:rPr>
                <w:rFonts w:asciiTheme="minorHAnsi" w:hAnsiTheme="minorHAnsi" w:cs="Arial"/>
              </w:rPr>
              <w:instrText xml:space="preserve"> FORMDROPDOWN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6834BF" w:rsidRPr="00C01E46" w:rsidTr="006834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229" w:type="dxa"/>
            <w:gridSpan w:val="2"/>
            <w:tcBorders>
              <w:right w:val="single" w:sz="6" w:space="0" w:color="auto"/>
            </w:tcBorders>
          </w:tcPr>
          <w:p w:rsidR="006834BF" w:rsidRPr="004B4EAD" w:rsidRDefault="006834BF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Studienkennzahl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4" w:name="Studienkennzahl1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</w:rPr>
            </w:r>
            <w:r w:rsidR="00F9101E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6</w:t>
            </w: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4B4EAD" w:rsidRDefault="00EA5C9F" w:rsidP="006F5D27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:"/>
                    <w:listEntry w:val="6 3 8    Geo"/>
                    <w:listEntry w:val="6 3 8    Geo AMU"/>
                    <w:listEntry w:val="6 5 0    NAWI-T"/>
                    <w:listEntry w:val="6 5 0    ESS/CCET"/>
                    <w:listEntry w:val="9 4 8    NM"/>
                    <w:listEntry w:val="9 4 8    ESS/SIM"/>
                    <w:listEntry w:val="9 4 9    VWL"/>
                  </w:ddLis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FORMDROPDOWN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" w:type="dxa"/>
          </w:tcPr>
          <w:p w:rsidR="006834BF" w:rsidRPr="004B4EAD" w:rsidRDefault="006834BF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34D9" w:rsidRPr="004B4EAD" w:rsidRDefault="005434D9">
      <w:pPr>
        <w:rPr>
          <w:rFonts w:asciiTheme="minorHAnsi" w:hAnsiTheme="minorHAnsi" w:cs="Arial"/>
          <w:b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3"/>
        <w:gridCol w:w="1842"/>
        <w:gridCol w:w="851"/>
        <w:gridCol w:w="850"/>
        <w:gridCol w:w="3119"/>
      </w:tblGrid>
      <w:tr w:rsidR="006834BF" w:rsidRPr="004B4EAD" w:rsidTr="001D78B2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4BF" w:rsidRPr="004B4EAD" w:rsidRDefault="006834BF" w:rsidP="00352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EAD">
              <w:rPr>
                <w:rFonts w:asciiTheme="minorHAnsi" w:hAnsiTheme="minorHAnsi" w:cs="Arial"/>
                <w:b/>
                <w:sz w:val="24"/>
              </w:rPr>
              <w:t>Umweltorientierte</w:t>
            </w:r>
            <w:r>
              <w:rPr>
                <w:rFonts w:asciiTheme="minorHAnsi" w:hAnsiTheme="minorHAnsi" w:cs="Arial"/>
                <w:b/>
                <w:sz w:val="24"/>
              </w:rPr>
              <w:t>s Wahlfach</w:t>
            </w:r>
            <w:r w:rsidRPr="004B4EAD">
              <w:rPr>
                <w:rFonts w:asciiTheme="minorHAnsi" w:hAnsiTheme="minorHAnsi" w:cs="Arial"/>
                <w:b/>
                <w:sz w:val="24"/>
              </w:rPr>
              <w:br/>
            </w:r>
            <w:r w:rsidRPr="004B4EAD">
              <w:rPr>
                <w:rFonts w:asciiTheme="minorHAnsi" w:hAnsiTheme="minorHAnsi" w:cs="Arial"/>
                <w:b/>
                <w:sz w:val="16"/>
              </w:rPr>
              <w:br/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Von den Studierenden ist ein gebundenes Wahlfach nach den folgenden</w:t>
            </w:r>
          </w:p>
          <w:p w:rsidR="006834BF" w:rsidRPr="004B4EAD" w:rsidRDefault="006834BF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B4EAD">
              <w:rPr>
                <w:rFonts w:asciiTheme="minorHAnsi" w:hAnsiTheme="minorHAnsi" w:cs="Arial"/>
                <w:sz w:val="16"/>
                <w:szCs w:val="16"/>
              </w:rPr>
              <w:t>Bedingungen zu wählen: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4BF" w:rsidRPr="004B4EAD" w:rsidRDefault="006834BF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:rsidR="006834BF" w:rsidRPr="007C46B8" w:rsidRDefault="006834BF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bitte auswählen:"/>
                    <w:listEntry w:val="16"/>
                    <w:listEntry w:val="18"/>
                    <w:listEntry w:val="20"/>
                    <w:listEntry w:val="22"/>
                    <w:listEntry w:val="24"/>
                    <w:listEntry w:val=" "/>
                  </w:ddList>
                </w:ffData>
              </w:fldChar>
            </w:r>
            <w:bookmarkStart w:id="5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F9101E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34BF" w:rsidRPr="00437317" w:rsidRDefault="006834BF" w:rsidP="00FC31AA">
            <w:pPr>
              <w:pStyle w:val="NurText"/>
              <w:jc w:val="center"/>
              <w:rPr>
                <w:b/>
                <w:sz w:val="16"/>
                <w:szCs w:val="16"/>
              </w:rPr>
            </w:pPr>
            <w:r w:rsidRPr="00437317">
              <w:rPr>
                <w:b/>
                <w:sz w:val="16"/>
                <w:szCs w:val="16"/>
              </w:rPr>
              <w:t>Bitte vergewissern sie sich in Ihrem Studienplan über die vorgeschriebene ECTS Punktezahl.</w:t>
            </w:r>
          </w:p>
          <w:p w:rsidR="006834BF" w:rsidRPr="00FC31AA" w:rsidRDefault="006834BF" w:rsidP="00352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de-AT"/>
              </w:rPr>
            </w:pPr>
          </w:p>
        </w:tc>
      </w:tr>
      <w:tr w:rsidR="006834BF" w:rsidRPr="004B4EAD" w:rsidTr="006834BF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6834BF" w:rsidRDefault="006834BF" w:rsidP="00702393">
            <w:pPr>
              <w:pStyle w:val="NurText"/>
              <w:spacing w:before="120"/>
              <w:jc w:val="both"/>
              <w:rPr>
                <w:sz w:val="18"/>
                <w:szCs w:val="18"/>
              </w:rPr>
            </w:pPr>
            <w:r w:rsidRPr="006834BF">
              <w:rPr>
                <w:sz w:val="18"/>
                <w:szCs w:val="18"/>
              </w:rPr>
              <w:t>Das umweltorientierte Wahlfach (uoWF) umfasst ein inhaltlich abgestimmtes, umweltrelevantes Fach und enthält eine oder mehrere Lehrveranstaltungen, die an jeder in- oder ausländischen Universität absolviert werden können.</w:t>
            </w:r>
          </w:p>
          <w:p w:rsidR="006834BF" w:rsidRPr="006834BF" w:rsidRDefault="006834BF" w:rsidP="00FC31AA">
            <w:pPr>
              <w:pStyle w:val="NurText"/>
              <w:jc w:val="both"/>
              <w:rPr>
                <w:sz w:val="18"/>
                <w:szCs w:val="18"/>
              </w:rPr>
            </w:pPr>
            <w:r w:rsidRPr="006834BF">
              <w:rPr>
                <w:sz w:val="18"/>
                <w:szCs w:val="18"/>
              </w:rPr>
              <w:t>Dem uoWF ist ein eindeutiger Titel zuzuweisen, ebenso sind die im uoWF zu erwerbenden Kompetenzen und Fertigkeiten darzustellen.</w:t>
            </w:r>
          </w:p>
          <w:p w:rsidR="006834BF" w:rsidRPr="006834BF" w:rsidRDefault="006834BF" w:rsidP="00FC31AA">
            <w:pPr>
              <w:pStyle w:val="NurText"/>
              <w:jc w:val="both"/>
              <w:rPr>
                <w:sz w:val="18"/>
                <w:szCs w:val="18"/>
              </w:rPr>
            </w:pPr>
            <w:r w:rsidRPr="006834BF">
              <w:rPr>
                <w:sz w:val="18"/>
                <w:szCs w:val="18"/>
              </w:rPr>
              <w:t>Die fachliche Eignung der Zusammenstellung im uoWF ist vom zuständigen Fachreferenten / der zuständigen Fachreferentin zu klären.</w:t>
            </w:r>
          </w:p>
          <w:p w:rsidR="006834BF" w:rsidRPr="006834BF" w:rsidRDefault="006834BF" w:rsidP="006834BF">
            <w:pPr>
              <w:pStyle w:val="NurText"/>
              <w:spacing w:after="120"/>
              <w:jc w:val="both"/>
              <w:rPr>
                <w:sz w:val="18"/>
                <w:szCs w:val="18"/>
              </w:rPr>
            </w:pPr>
            <w:r w:rsidRPr="006834BF">
              <w:rPr>
                <w:sz w:val="18"/>
                <w:szCs w:val="18"/>
              </w:rPr>
              <w:t>Abschließend ist das uoWF über das USW Koordinationsbüro dem Studienrechtlichen Organ vorab zur Genehmigung und Ausstellung eines Vorausbescheides vorzulegen.</w:t>
            </w:r>
            <w:r>
              <w:rPr>
                <w:sz w:val="18"/>
                <w:szCs w:val="18"/>
              </w:rPr>
              <w:t xml:space="preserve"> </w:t>
            </w:r>
            <w:r w:rsidRPr="006834BF">
              <w:rPr>
                <w:sz w:val="18"/>
                <w:szCs w:val="18"/>
              </w:rPr>
              <w:t>Änderungen eines genehmigten uoWF sind zunächst mit dem Fachreferenten / der Fachreferentin zu klären, anschließend dem Studienrechtlichen Organ vorzulegen.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834BF" w:rsidRPr="006834BF" w:rsidRDefault="006834BF" w:rsidP="00FC31AA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Bitte beachten: Lehrveranstaltungen, die bereits für </w:t>
            </w:r>
            <w:r w:rsidRPr="006834B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ein anderes Modul</w:t>
            </w: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6834B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NICHT</w:t>
            </w: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dem umweltorientierten Wahlfach zugeordnet werden.</w:t>
            </w:r>
          </w:p>
          <w:p w:rsidR="006834BF" w:rsidRPr="00FC31AA" w:rsidRDefault="006834BF" w:rsidP="00FC31AA">
            <w:pPr>
              <w:spacing w:before="120" w:after="120"/>
              <w:rPr>
                <w:rFonts w:asciiTheme="minorHAnsi" w:hAnsiTheme="minorHAnsi" w:cs="Arial"/>
                <w:color w:val="FF0000"/>
              </w:rPr>
            </w:pP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auf Antrag für </w:t>
            </w:r>
            <w:r w:rsidRPr="006834B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das Freie Wahlfach</w:t>
            </w: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6834BF">
              <w:rPr>
                <w:rFonts w:asciiTheme="minorHAnsi" w:hAnsiTheme="minorHAnsi" w:cs="Arial"/>
                <w:b/>
                <w:caps/>
                <w:color w:val="FF0000"/>
                <w:sz w:val="18"/>
                <w:szCs w:val="18"/>
              </w:rPr>
              <w:t>nicht</w:t>
            </w:r>
            <w:r w:rsidRPr="006834B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nachträglich dem uoWF zugeordnet werden.</w:t>
            </w:r>
          </w:p>
        </w:tc>
      </w:tr>
      <w:tr w:rsidR="006834BF" w:rsidRPr="004B4EAD" w:rsidTr="006834BF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34BF" w:rsidRPr="00FC31AA" w:rsidRDefault="006834BF" w:rsidP="00FC31AA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pacing w:val="30"/>
                <w:sz w:val="22"/>
              </w:rPr>
              <w:t>Titel des umweltorientierten Wahlfachs</w:t>
            </w:r>
            <w:r w:rsidR="00547C3A">
              <w:rPr>
                <w:rFonts w:asciiTheme="minorHAnsi" w:hAnsiTheme="minorHAnsi" w:cs="Arial"/>
                <w:sz w:val="22"/>
              </w:rPr>
              <w:br/>
            </w:r>
            <w:r w:rsidRPr="00437317">
              <w:rPr>
                <w:rFonts w:asciiTheme="majorHAnsi" w:hAnsiTheme="majorHAnsi" w:cstheme="majorHAnsi"/>
                <w:i/>
                <w:sz w:val="16"/>
                <w:szCs w:val="16"/>
              </w:rPr>
              <w:t>Bei vorwiegend internationalen Lehrveranstaltungen wird Titel und Kompetenzbes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chreibung in Englisch empfohlen:</w:t>
            </w:r>
          </w:p>
          <w:p w:rsidR="006834BF" w:rsidRDefault="00547C3A" w:rsidP="006834BF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547C3A">
              <w:rPr>
                <w:rFonts w:asciiTheme="majorHAnsi" w:hAnsiTheme="majorHAnsi" w:cstheme="majorHAnsi"/>
                <w:i/>
                <w:sz w:val="16"/>
                <w:szCs w:val="16"/>
              </w:rPr>
              <w:t>Titel auf Deutsch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6"/>
          </w:p>
          <w:p w:rsidR="00547C3A" w:rsidRPr="004B4EAD" w:rsidRDefault="00547C3A" w:rsidP="006834BF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547C3A">
              <w:rPr>
                <w:rFonts w:asciiTheme="majorHAnsi" w:hAnsiTheme="majorHAnsi" w:cstheme="majorHAnsi"/>
                <w:i/>
                <w:sz w:val="16"/>
                <w:szCs w:val="16"/>
              </w:rPr>
              <w:t>Titel auf Englisch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</w:p>
        </w:tc>
      </w:tr>
      <w:tr w:rsidR="006834BF" w:rsidRPr="001111C5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1111C5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Lehrveranstaltun</w:t>
            </w:r>
            <w:r>
              <w:rPr>
                <w:rFonts w:asciiTheme="minorHAnsi" w:hAnsiTheme="minorHAnsi" w:cs="Arial"/>
                <w:b/>
                <w:smallCaps/>
                <w:spacing w:val="28"/>
              </w:rPr>
              <w:t>gen und/oder Module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Pr="006834BF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6834BF">
              <w:rPr>
                <w:rFonts w:asciiTheme="minorHAnsi" w:hAnsiTheme="minorHAnsi" w:cs="Arial"/>
                <w:b/>
                <w:smallCaps/>
                <w:spacing w:val="28"/>
              </w:rPr>
              <w:t>LV-Nr.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6834BF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6834BF">
              <w:rPr>
                <w:rFonts w:asciiTheme="minorHAnsi" w:hAnsiTheme="minorHAnsi" w:cs="Arial"/>
                <w:b/>
                <w:smallCaps/>
                <w:spacing w:val="28"/>
              </w:rPr>
              <w:t>Typ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1111C5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834BF" w:rsidRPr="001111C5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Anmerkungen</w:t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8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AF26E6">
              <w:rPr>
                <w:rFonts w:asciiTheme="minorHAnsi" w:hAnsiTheme="minorHAnsi" w:cs="Arial"/>
              </w:rPr>
              <w:t> </w:t>
            </w:r>
            <w:r w:rsidR="00AF26E6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834BF" w:rsidRPr="000541F0" w:rsidTr="001D78B2">
        <w:trPr>
          <w:trHeight w:val="5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834BF" w:rsidRDefault="001D78B2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834BF" w:rsidRPr="000541F0" w:rsidRDefault="006834BF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</w:r>
            <w:r w:rsidR="00F9101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34BF" w:rsidRPr="000541F0" w:rsidRDefault="001D78B2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34BF" w:rsidRPr="000541F0" w:rsidRDefault="006834BF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1D78B2" w:rsidRPr="004B4EAD" w:rsidTr="007F582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8B2" w:rsidRDefault="001D78B2" w:rsidP="007F582D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  <w:r w:rsidRPr="001E79BE">
              <w:rPr>
                <w:rFonts w:asciiTheme="majorHAnsi" w:hAnsiTheme="majorHAnsi" w:cstheme="majorHAnsi"/>
              </w:rPr>
              <w:lastRenderedPageBreak/>
              <w:t>Beschreiben Sie die Kompetenzen und Fertigkeiten, die im Rahmen des Umweltorientierten Wahlfaches erworbe</w:t>
            </w:r>
            <w:r>
              <w:rPr>
                <w:rFonts w:asciiTheme="majorHAnsi" w:hAnsiTheme="majorHAnsi" w:cstheme="majorHAnsi"/>
              </w:rPr>
              <w:t>n werden, mit ca. 150 Worten:</w:t>
            </w:r>
          </w:p>
          <w:p w:rsidR="001D78B2" w:rsidRPr="001E79BE" w:rsidRDefault="001D78B2" w:rsidP="007F582D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</w:p>
          <w:p w:rsidR="001D78B2" w:rsidRDefault="001D78B2" w:rsidP="007F582D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  <w:r w:rsidRPr="001E79BE">
              <w:rPr>
                <w:rFonts w:asciiTheme="minorHAnsi" w:hAnsiTheme="minorHAnsi" w:cs="Arial"/>
                <w:i/>
                <w:sz w:val="16"/>
              </w:rPr>
              <w:t xml:space="preserve"> (Nach Absolvierung des Umweltorientierten Wahlfaches bin ich in der Lage, ......)</w:t>
            </w:r>
          </w:p>
          <w:p w:rsidR="001D78B2" w:rsidRPr="004B4EAD" w:rsidRDefault="001D78B2" w:rsidP="007F582D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26E6" w:rsidRDefault="001D78B2" w:rsidP="007F582D">
            <w:pPr>
              <w:spacing w:before="120"/>
              <w:rPr>
                <w:rFonts w:asciiTheme="minorHAnsi" w:hAnsiTheme="minorHAnsi" w:cs="Arial"/>
                <w:noProof/>
                <w:sz w:val="24"/>
                <w:szCs w:val="24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5C3FB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</w:p>
          <w:p w:rsidR="001D78B2" w:rsidRPr="005C3FBD" w:rsidRDefault="001D78B2" w:rsidP="007F582D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1D78B2" w:rsidRDefault="001D78B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der seit Mai 2018 wirksamen Datenschutz-Grundverordnung haben auch wir erweiterte Informationsverpflichtungen. </w:t>
      </w: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 diesem Formular zum umweltorientierten Wahlfach wird Datenverarbeitungen wie bisher betrieben, allerdings brauchen wir nun die Zustimmung der jeweiligen Person, die mit Unterschrift folgender Behandlung zustimmt:</w:t>
      </w: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t>Ich stimme zu, dass meine Daten, insbesondere Name und Matrikelnummer, verbunden mit den Informationen meines umweltorientieren Wahlfaches elektronisch archiviert werden.</w:t>
      </w: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</w:rPr>
      </w:pP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Diese Einwilligung kann jederzeit im USW Koordinationsbüro, Merangasse 18</w:t>
      </w:r>
      <w:r>
        <w:rPr>
          <w:rFonts w:asciiTheme="majorHAnsi" w:hAnsiTheme="majorHAnsi" w:cstheme="majorHAnsi"/>
          <w:i/>
          <w:iCs/>
        </w:rPr>
        <w:t> </w:t>
      </w:r>
      <w:r>
        <w:rPr>
          <w:rFonts w:asciiTheme="majorHAnsi" w:hAnsiTheme="majorHAnsi" w:cstheme="majorHAnsi"/>
        </w:rPr>
        <w:t>widerrufen werden. </w:t>
      </w: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Durch den Widerruf wird die Rechtmäßigkeit der bis dahin erfolgten Verarbeitung nicht berührt.</w:t>
      </w:r>
    </w:p>
    <w:p w:rsidR="004240AC" w:rsidRDefault="004240AC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:rsidR="004240AC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</w:p>
    <w:p w:rsidR="004240AC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Datum: ..........</w:t>
      </w:r>
      <w:r w:rsidR="00EC764E">
        <w:rPr>
          <w:rFonts w:asciiTheme="majorHAnsi" w:hAnsiTheme="majorHAnsi" w:cstheme="majorHAnsi"/>
        </w:rPr>
        <w:t xml:space="preserve">.........................         </w:t>
      </w:r>
      <w:r>
        <w:rPr>
          <w:rFonts w:asciiTheme="majorHAnsi" w:hAnsiTheme="majorHAnsi" w:cstheme="majorHAnsi"/>
        </w:rPr>
        <w:t>    Unterschrift der/des Studierenden: .....................................................................................</w:t>
      </w:r>
    </w:p>
    <w:p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4240AC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4240AC" w:rsidRPr="004B4EAD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5434D9" w:rsidRPr="000541F0" w:rsidTr="00F47416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D9" w:rsidRPr="000541F0" w:rsidRDefault="004F7FF3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smallCaps/>
                <w:sz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</w:rPr>
              <w:t>V</w:t>
            </w:r>
            <w:r w:rsidRPr="000541F0">
              <w:rPr>
                <w:rFonts w:asciiTheme="minorHAnsi" w:hAnsiTheme="minorHAnsi"/>
                <w:b/>
                <w:smallCaps/>
                <w:sz w:val="22"/>
              </w:rPr>
              <w:t xml:space="preserve">om </w:t>
            </w:r>
            <w:r>
              <w:rPr>
                <w:rFonts w:asciiTheme="minorHAnsi" w:hAnsiTheme="minorHAnsi"/>
                <w:b/>
                <w:smallCaps/>
                <w:sz w:val="22"/>
              </w:rPr>
              <w:t xml:space="preserve">USW Koordinationsbüro </w:t>
            </w:r>
            <w:r w:rsidRPr="000541F0">
              <w:rPr>
                <w:rFonts w:asciiTheme="minorHAnsi" w:hAnsiTheme="minorHAnsi"/>
                <w:b/>
                <w:smallCaps/>
                <w:sz w:val="22"/>
              </w:rPr>
              <w:t>auszufüllen!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</w:rPr>
            </w:pPr>
          </w:p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 w:rsidRPr="004B4EAD">
              <w:rPr>
                <w:rFonts w:asciiTheme="minorHAnsi" w:hAnsiTheme="minorHAnsi"/>
                <w:i/>
                <w:sz w:val="14"/>
              </w:rPr>
              <w:t>(Stempel)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5434D9" w:rsidRPr="004B4EAD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1E79BE">
              <w:rPr>
                <w:rFonts w:asciiTheme="majorHAnsi" w:hAnsiTheme="majorHAnsi" w:cstheme="majorHAnsi"/>
              </w:rPr>
              <w:t>Unterschrift des Fachreferenten / der Fachreferentin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5434D9" w:rsidRPr="004B4EAD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1E79BE">
              <w:rPr>
                <w:rFonts w:asciiTheme="majorHAnsi" w:hAnsiTheme="majorHAnsi" w:cstheme="majorHAnsi"/>
              </w:rPr>
              <w:t>Studienrechtliches Organ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5434D9" w:rsidRPr="004B4EAD" w:rsidRDefault="005434D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4B4EAD">
              <w:rPr>
                <w:rFonts w:asciiTheme="minorHAnsi" w:hAnsiTheme="minorHAnsi"/>
              </w:rPr>
              <w:t>Datum</w:t>
            </w:r>
          </w:p>
        </w:tc>
      </w:tr>
    </w:tbl>
    <w:p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49" w:rsidRDefault="00A64449">
      <w:r>
        <w:separator/>
      </w:r>
    </w:p>
  </w:endnote>
  <w:endnote w:type="continuationSeparator" w:id="0">
    <w:p w:rsidR="00A64449" w:rsidRDefault="00A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A8134D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49" w:rsidRDefault="00A64449">
      <w:r>
        <w:separator/>
      </w:r>
    </w:p>
  </w:footnote>
  <w:footnote w:type="continuationSeparator" w:id="0">
    <w:p w:rsidR="00A64449" w:rsidRDefault="00A6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Af7Drwovc9wqvlVJFp0kt8WRP6dzdIfv8TO6sA3czw5ATWQO7o+AQVthsnwE2IEGJLyc8t4e2f94z2Uh/5zw==" w:salt="YbKid1FBP06VIIu3mws1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15F1B"/>
    <w:rsid w:val="000541F0"/>
    <w:rsid w:val="00076FEF"/>
    <w:rsid w:val="0007709A"/>
    <w:rsid w:val="00081BF1"/>
    <w:rsid w:val="00090A3A"/>
    <w:rsid w:val="000D39C0"/>
    <w:rsid w:val="000E7266"/>
    <w:rsid w:val="001111C5"/>
    <w:rsid w:val="0012704C"/>
    <w:rsid w:val="00127C4F"/>
    <w:rsid w:val="00130C65"/>
    <w:rsid w:val="00133A28"/>
    <w:rsid w:val="001971A0"/>
    <w:rsid w:val="001A4E18"/>
    <w:rsid w:val="001D78B2"/>
    <w:rsid w:val="001E68FE"/>
    <w:rsid w:val="001E73E6"/>
    <w:rsid w:val="001F1128"/>
    <w:rsid w:val="00205CBC"/>
    <w:rsid w:val="00210EC9"/>
    <w:rsid w:val="00246C12"/>
    <w:rsid w:val="00256C9B"/>
    <w:rsid w:val="00265DEA"/>
    <w:rsid w:val="00287871"/>
    <w:rsid w:val="002942DC"/>
    <w:rsid w:val="002B2C1B"/>
    <w:rsid w:val="002B3977"/>
    <w:rsid w:val="002C4D57"/>
    <w:rsid w:val="002D0463"/>
    <w:rsid w:val="002D186A"/>
    <w:rsid w:val="002D2495"/>
    <w:rsid w:val="002D6859"/>
    <w:rsid w:val="003232D4"/>
    <w:rsid w:val="0032520E"/>
    <w:rsid w:val="003526D2"/>
    <w:rsid w:val="00354CF1"/>
    <w:rsid w:val="0038409D"/>
    <w:rsid w:val="003E4CD2"/>
    <w:rsid w:val="003E5F06"/>
    <w:rsid w:val="003E6998"/>
    <w:rsid w:val="003E720D"/>
    <w:rsid w:val="00413446"/>
    <w:rsid w:val="004240AC"/>
    <w:rsid w:val="004243F5"/>
    <w:rsid w:val="00432231"/>
    <w:rsid w:val="0044480E"/>
    <w:rsid w:val="00446DA6"/>
    <w:rsid w:val="00463C42"/>
    <w:rsid w:val="004B4EAD"/>
    <w:rsid w:val="004C0500"/>
    <w:rsid w:val="004E5320"/>
    <w:rsid w:val="004F4864"/>
    <w:rsid w:val="004F7FF3"/>
    <w:rsid w:val="00501340"/>
    <w:rsid w:val="00516797"/>
    <w:rsid w:val="005434D9"/>
    <w:rsid w:val="00547C3A"/>
    <w:rsid w:val="00593F62"/>
    <w:rsid w:val="005B328D"/>
    <w:rsid w:val="005C3C8E"/>
    <w:rsid w:val="00624D8E"/>
    <w:rsid w:val="006344EE"/>
    <w:rsid w:val="006517A6"/>
    <w:rsid w:val="00681944"/>
    <w:rsid w:val="006834BF"/>
    <w:rsid w:val="00693339"/>
    <w:rsid w:val="00697C6A"/>
    <w:rsid w:val="006F5D27"/>
    <w:rsid w:val="00702393"/>
    <w:rsid w:val="00703EEC"/>
    <w:rsid w:val="00717732"/>
    <w:rsid w:val="00720D4A"/>
    <w:rsid w:val="00726349"/>
    <w:rsid w:val="00732804"/>
    <w:rsid w:val="0074236F"/>
    <w:rsid w:val="00747A76"/>
    <w:rsid w:val="00754C3D"/>
    <w:rsid w:val="00760F85"/>
    <w:rsid w:val="00776A48"/>
    <w:rsid w:val="007A132D"/>
    <w:rsid w:val="007C1A24"/>
    <w:rsid w:val="007C46B8"/>
    <w:rsid w:val="007C5ADC"/>
    <w:rsid w:val="007D2A14"/>
    <w:rsid w:val="007D445C"/>
    <w:rsid w:val="007F1067"/>
    <w:rsid w:val="0082439A"/>
    <w:rsid w:val="008B0B8C"/>
    <w:rsid w:val="008C6FA4"/>
    <w:rsid w:val="008D1E67"/>
    <w:rsid w:val="008D6E04"/>
    <w:rsid w:val="008E40C5"/>
    <w:rsid w:val="008F089F"/>
    <w:rsid w:val="009151CC"/>
    <w:rsid w:val="009416BB"/>
    <w:rsid w:val="00946FA3"/>
    <w:rsid w:val="00991B2A"/>
    <w:rsid w:val="00994BB6"/>
    <w:rsid w:val="0099591D"/>
    <w:rsid w:val="009A56FE"/>
    <w:rsid w:val="009C2935"/>
    <w:rsid w:val="009E24BC"/>
    <w:rsid w:val="00A00B4F"/>
    <w:rsid w:val="00A14DBF"/>
    <w:rsid w:val="00A21E5B"/>
    <w:rsid w:val="00A428DE"/>
    <w:rsid w:val="00A64449"/>
    <w:rsid w:val="00A65237"/>
    <w:rsid w:val="00A761D7"/>
    <w:rsid w:val="00A8134D"/>
    <w:rsid w:val="00A83CE5"/>
    <w:rsid w:val="00AB1A62"/>
    <w:rsid w:val="00AD2888"/>
    <w:rsid w:val="00AF26E6"/>
    <w:rsid w:val="00B05094"/>
    <w:rsid w:val="00B13E24"/>
    <w:rsid w:val="00B27AE6"/>
    <w:rsid w:val="00B30896"/>
    <w:rsid w:val="00B35215"/>
    <w:rsid w:val="00B43DC3"/>
    <w:rsid w:val="00B727CE"/>
    <w:rsid w:val="00B7496F"/>
    <w:rsid w:val="00B91988"/>
    <w:rsid w:val="00B9329C"/>
    <w:rsid w:val="00BB6F0D"/>
    <w:rsid w:val="00BC46CD"/>
    <w:rsid w:val="00C01E46"/>
    <w:rsid w:val="00C46B58"/>
    <w:rsid w:val="00C727D3"/>
    <w:rsid w:val="00C76489"/>
    <w:rsid w:val="00C90703"/>
    <w:rsid w:val="00CA1B06"/>
    <w:rsid w:val="00CB34B1"/>
    <w:rsid w:val="00D16682"/>
    <w:rsid w:val="00D56AE3"/>
    <w:rsid w:val="00D8649F"/>
    <w:rsid w:val="00D9353F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7ACF"/>
    <w:rsid w:val="00E538A9"/>
    <w:rsid w:val="00E57CE6"/>
    <w:rsid w:val="00E67928"/>
    <w:rsid w:val="00E8770D"/>
    <w:rsid w:val="00EA5C9F"/>
    <w:rsid w:val="00EB1A0E"/>
    <w:rsid w:val="00EB298D"/>
    <w:rsid w:val="00EC764E"/>
    <w:rsid w:val="00ED20ED"/>
    <w:rsid w:val="00EF4237"/>
    <w:rsid w:val="00F06504"/>
    <w:rsid w:val="00F07561"/>
    <w:rsid w:val="00F4169C"/>
    <w:rsid w:val="00F47416"/>
    <w:rsid w:val="00F47579"/>
    <w:rsid w:val="00F82775"/>
    <w:rsid w:val="00F9101E"/>
    <w:rsid w:val="00F974A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314D0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1B8D-EBA0-4E76-B7DC-3AF1A316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Letter, Chiara (chiara.letter@uni-graz.at)</cp:lastModifiedBy>
  <cp:revision>4</cp:revision>
  <cp:lastPrinted>2004-05-11T14:38:00Z</cp:lastPrinted>
  <dcterms:created xsi:type="dcterms:W3CDTF">2020-03-11T09:44:00Z</dcterms:created>
  <dcterms:modified xsi:type="dcterms:W3CDTF">2020-09-24T11:19:00Z</dcterms:modified>
</cp:coreProperties>
</file>