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0BA3E28B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</w:t>
      </w:r>
      <w:r w:rsidR="00EC3408">
        <w:rPr>
          <w:rFonts w:ascii="Arial" w:hAnsi="Arial" w:cs="Arial"/>
          <w:sz w:val="16"/>
          <w:szCs w:val="16"/>
        </w:rPr>
        <w:t>wenn nötig</w:t>
      </w:r>
      <w:r w:rsidRPr="002216F6">
        <w:rPr>
          <w:rFonts w:ascii="Arial" w:hAnsi="Arial" w:cs="Arial"/>
          <w:sz w:val="16"/>
          <w:szCs w:val="16"/>
        </w:rPr>
        <w:t xml:space="preserve">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796431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011" w14:textId="3321F600" w:rsidR="00C9300E" w:rsidRPr="00046A04" w:rsidRDefault="00C9300E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Karriereprog</w:t>
            </w:r>
            <w:r w:rsidR="007D1BB7">
              <w:rPr>
                <w:sz w:val="20"/>
                <w:szCs w:val="20"/>
                <w:lang w:val="de-DE"/>
              </w:rPr>
              <w:t xml:space="preserve">ramm für Wissenschafterinnen </w:t>
            </w:r>
            <w:r w:rsidR="00796431">
              <w:rPr>
                <w:sz w:val="20"/>
                <w:szCs w:val="20"/>
                <w:lang w:val="de-DE"/>
              </w:rPr>
              <w:t xml:space="preserve">der vier Grazer Universitäten </w:t>
            </w:r>
            <w:r w:rsidR="007D1BB7">
              <w:rPr>
                <w:sz w:val="20"/>
                <w:szCs w:val="20"/>
                <w:lang w:val="de-DE"/>
              </w:rPr>
              <w:t>202</w:t>
            </w:r>
            <w:r w:rsidR="00035CBC">
              <w:rPr>
                <w:sz w:val="20"/>
                <w:szCs w:val="20"/>
                <w:lang w:val="de-DE"/>
              </w:rPr>
              <w:t>3</w:t>
            </w:r>
            <w:r w:rsidRPr="00046A04">
              <w:rPr>
                <w:sz w:val="20"/>
                <w:szCs w:val="20"/>
                <w:lang w:val="de-DE"/>
              </w:rPr>
              <w:t xml:space="preserve"> </w:t>
            </w:r>
            <w:r w:rsidRPr="00046A04">
              <w:rPr>
                <w:sz w:val="20"/>
                <w:szCs w:val="20"/>
              </w:rPr>
              <w:sym w:font="Symbol" w:char="F02D"/>
            </w:r>
            <w:r w:rsidRPr="00046A04">
              <w:rPr>
                <w:sz w:val="20"/>
                <w:szCs w:val="20"/>
                <w:lang w:val="de-DE"/>
              </w:rPr>
              <w:t xml:space="preserve"> Kompetenzen, Strategien und Netzwerke.</w:t>
            </w:r>
          </w:p>
          <w:p w14:paraId="744C2916" w14:textId="20A7CEE2" w:rsidR="00C9300E" w:rsidRPr="00035CBC" w:rsidRDefault="00C9300E" w:rsidP="002A41CC">
            <w:pPr>
              <w:pStyle w:val="StandardWeb"/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  <w:r w:rsidR="0079643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2A41CC" w:rsidRPr="002A41CC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Geidorfgürtel 21, 8010 Graz</w:t>
            </w:r>
            <w:r w:rsidRPr="00035CBC">
              <w:rPr>
                <w:rFonts w:ascii="Arial" w:hAnsi="Arial" w:cs="Arial"/>
                <w:sz w:val="20"/>
                <w:szCs w:val="20"/>
                <w:lang w:val="de-AT"/>
              </w:rPr>
              <w:t>,</w:t>
            </w:r>
            <w:r w:rsidR="002A41CC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A41CC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  <w:hyperlink r:id="rId7" w:history="1">
              <w:r w:rsidR="002A41CC" w:rsidRPr="00BD708C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http://koordination-gender.uni-graz.at</w:t>
              </w:r>
            </w:hyperlink>
            <w:r w:rsidR="002A41CC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53CE1AB2" w:rsidR="00C9300E" w:rsidRPr="00046A04" w:rsidRDefault="00C9300E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A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bis Dezember 202</w:t>
            </w:r>
            <w:r w:rsidR="00035CB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5FB37DEA" w:rsidR="00C9300E" w:rsidRPr="00046A04" w:rsidRDefault="00E96ECA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B3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C340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035CB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E27" w14:textId="3EF280B5" w:rsidR="004B3A7D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8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 diesem Programm </w:t>
            </w:r>
          </w:p>
          <w:p w14:paraId="6CD2067A" w14:textId="64D22AA2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3BA1FFF" w14:textId="77777777" w:rsidTr="00DC2227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B0" w14:textId="3BC3A859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26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206BE2A5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Postdoc,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Diss./Habil.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7F458A5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9D827F5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Institution (+Abteilung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238" w:rsidRPr="00ED0238" w14:paraId="70F29D86" w14:textId="77777777" w:rsidTr="00ED0238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AAC" w14:textId="76BAC166" w:rsidR="00ED0238" w:rsidRPr="00046A04" w:rsidRDefault="00ED0238" w:rsidP="0052103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Sprache</w:t>
            </w:r>
            <w:r w:rsidRPr="00EF6B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F6B64">
              <w:rPr>
                <w:rFonts w:ascii="Arial" w:hAnsi="Arial" w:cs="Arial"/>
                <w:sz w:val="20"/>
                <w:szCs w:val="20"/>
              </w:rPr>
              <w:t>ommuni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F6B64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A0C" w14:textId="679387D9" w:rsidR="00ED0238" w:rsidRP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D0238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spreche deutsch</w:t>
            </w:r>
            <w:r w:rsidRPr="00ED0238">
              <w:rPr>
                <w:rFonts w:ascii="Arial" w:hAnsi="Arial" w:cs="Arial"/>
                <w:sz w:val="20"/>
                <w:szCs w:val="20"/>
              </w:rPr>
              <w:t xml:space="preserve"> und lese deutsche Texte ohne Problem</w:t>
            </w:r>
          </w:p>
          <w:p w14:paraId="60CAFAD3" w14:textId="4831CEE6" w:rsidR="00ED0238" w:rsidRP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D0238">
              <w:rPr>
                <w:rFonts w:ascii="Arial" w:hAnsi="Arial" w:cs="Arial"/>
                <w:sz w:val="20"/>
                <w:szCs w:val="20"/>
              </w:rPr>
              <w:t xml:space="preserve">Ich verstehe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 lese </w:t>
            </w:r>
            <w:r w:rsidRPr="00ED0238">
              <w:rPr>
                <w:rFonts w:ascii="Arial" w:hAnsi="Arial" w:cs="Arial"/>
                <w:sz w:val="20"/>
                <w:szCs w:val="20"/>
              </w:rPr>
              <w:t xml:space="preserve">gut Deutsch, </w:t>
            </w:r>
            <w:r>
              <w:rPr>
                <w:rFonts w:ascii="Arial" w:hAnsi="Arial" w:cs="Arial"/>
                <w:sz w:val="20"/>
                <w:szCs w:val="20"/>
              </w:rPr>
              <w:t xml:space="preserve">spreche </w:t>
            </w:r>
            <w:r w:rsidRPr="00ED0238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er lieber englisch</w:t>
            </w:r>
          </w:p>
          <w:p w14:paraId="40850059" w14:textId="07B9E494" w:rsidR="00ED0238" w:rsidRDefault="00ED0238" w:rsidP="00ED0238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Anmerkung:</w:t>
            </w:r>
          </w:p>
          <w:p w14:paraId="0182AD74" w14:textId="77777777" w:rsidR="00ED0238" w:rsidRPr="00ED0238" w:rsidRDefault="00ED0238" w:rsidP="00ED0238">
            <w:pPr>
              <w:ind w:left="360" w:right="-293"/>
              <w:rPr>
                <w:rFonts w:ascii="Arial" w:hAnsi="Arial" w:cs="Arial"/>
                <w:sz w:val="20"/>
                <w:szCs w:val="20"/>
              </w:rPr>
            </w:pPr>
          </w:p>
          <w:p w14:paraId="20F1A278" w14:textId="67A50385" w:rsidR="00ED0238" w:rsidRPr="00ED0238" w:rsidRDefault="00ED0238" w:rsidP="00ED023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C9C46F0" w:rsidR="00C9300E" w:rsidRPr="00046A04" w:rsidRDefault="00E645C1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325A36C9" w:rsidR="00C9300E" w:rsidRPr="00046A04" w:rsidRDefault="00E645C1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berufliches Ziel (mittelfristig):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F139C45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Karriereprogramm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62FB466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2F28786F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EA109D3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302B2C7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0591B06B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s</w:t>
      </w:r>
      <w:r w:rsidR="007B7742">
        <w:rPr>
          <w:rFonts w:ascii="Arial" w:hAnsi="Arial" w:cs="Arial"/>
          <w:sz w:val="20"/>
          <w:szCs w:val="20"/>
        </w:rPr>
        <w:t>end</w:t>
      </w:r>
      <w:r w:rsidRPr="00046A04">
        <w:rPr>
          <w:rFonts w:ascii="Arial" w:hAnsi="Arial" w:cs="Arial"/>
          <w:sz w:val="20"/>
          <w:szCs w:val="20"/>
        </w:rPr>
        <w:t>en: via E</w:t>
      </w:r>
      <w:r w:rsidR="00C16BD3">
        <w:rPr>
          <w:rFonts w:ascii="Arial" w:hAnsi="Arial" w:cs="Arial"/>
          <w:sz w:val="20"/>
          <w:szCs w:val="20"/>
        </w:rPr>
        <w:t>-M</w:t>
      </w:r>
      <w:r w:rsidRPr="00046A04">
        <w:rPr>
          <w:rFonts w:ascii="Arial" w:hAnsi="Arial" w:cs="Arial"/>
          <w:sz w:val="20"/>
          <w:szCs w:val="20"/>
        </w:rPr>
        <w:t xml:space="preserve">ail: </w:t>
      </w:r>
      <w:hyperlink r:id="rId9" w:history="1">
        <w:r w:rsidR="007B7742" w:rsidRPr="00693921">
          <w:rPr>
            <w:rStyle w:val="Hyperlink"/>
            <w:rFonts w:ascii="Arial" w:hAnsi="Arial" w:cs="Arial"/>
            <w:sz w:val="20"/>
            <w:szCs w:val="20"/>
          </w:rPr>
          <w:t>weiterbildung.gleichstellung@uni-graz.at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</w:t>
      </w:r>
      <w:r w:rsidR="00EC3408">
        <w:rPr>
          <w:rFonts w:ascii="Arial" w:hAnsi="Arial" w:cs="Arial"/>
          <w:sz w:val="20"/>
          <w:szCs w:val="20"/>
        </w:rPr>
        <w:t>.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7B983200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 xml:space="preserve">: Rückmeldung der Koordinatorin </w:t>
      </w:r>
      <w:r w:rsidR="00EC3408">
        <w:rPr>
          <w:rFonts w:ascii="Arial" w:hAnsi="Arial" w:cs="Arial"/>
          <w:sz w:val="20"/>
          <w:szCs w:val="20"/>
        </w:rPr>
        <w:t xml:space="preserve">über den Erhalt </w:t>
      </w:r>
      <w:r w:rsidR="00C9300E" w:rsidRPr="00046A04">
        <w:rPr>
          <w:rFonts w:ascii="Arial" w:hAnsi="Arial" w:cs="Arial"/>
          <w:sz w:val="20"/>
          <w:szCs w:val="20"/>
        </w:rPr>
        <w:t>per E</w:t>
      </w:r>
      <w:r w:rsidR="00C16BD3">
        <w:rPr>
          <w:rFonts w:ascii="Arial" w:hAnsi="Arial" w:cs="Arial"/>
          <w:sz w:val="20"/>
          <w:szCs w:val="20"/>
        </w:rPr>
        <w:t>-M</w:t>
      </w:r>
      <w:r w:rsidR="00C9300E" w:rsidRPr="00046A04">
        <w:rPr>
          <w:rFonts w:ascii="Arial" w:hAnsi="Arial" w:cs="Arial"/>
          <w:sz w:val="20"/>
          <w:szCs w:val="20"/>
        </w:rPr>
        <w:t>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im Karriereprogramm aufgenommen </w:t>
      </w:r>
      <w:r w:rsidR="00140C72">
        <w:rPr>
          <w:rFonts w:ascii="Arial" w:hAnsi="Arial" w:cs="Arial"/>
          <w:sz w:val="20"/>
          <w:szCs w:val="20"/>
        </w:rPr>
        <w:t>werden konnten</w:t>
      </w:r>
      <w:r>
        <w:rPr>
          <w:rFonts w:ascii="Arial" w:hAnsi="Arial" w:cs="Arial"/>
          <w:sz w:val="20"/>
          <w:szCs w:val="20"/>
        </w:rPr>
        <w:t>, bekom</w:t>
      </w:r>
      <w:r w:rsidR="00E645C1">
        <w:rPr>
          <w:rFonts w:ascii="Arial" w:hAnsi="Arial" w:cs="Arial"/>
          <w:sz w:val="20"/>
          <w:szCs w:val="20"/>
        </w:rPr>
        <w:t xml:space="preserve">men Sie spätestens am </w:t>
      </w:r>
      <w:r w:rsidR="00035CBC">
        <w:rPr>
          <w:rFonts w:ascii="Arial" w:hAnsi="Arial" w:cs="Arial"/>
          <w:sz w:val="20"/>
          <w:szCs w:val="20"/>
        </w:rPr>
        <w:t>15</w:t>
      </w:r>
      <w:r w:rsidR="00E645C1">
        <w:rPr>
          <w:rFonts w:ascii="Arial" w:hAnsi="Arial" w:cs="Arial"/>
          <w:sz w:val="20"/>
          <w:szCs w:val="20"/>
        </w:rPr>
        <w:t>.</w:t>
      </w:r>
      <w:r w:rsidR="007D1BB7">
        <w:rPr>
          <w:rFonts w:ascii="Arial" w:hAnsi="Arial" w:cs="Arial"/>
          <w:sz w:val="20"/>
          <w:szCs w:val="20"/>
        </w:rPr>
        <w:t>11.20</w:t>
      </w:r>
      <w:r w:rsidR="00EC3408">
        <w:rPr>
          <w:rFonts w:ascii="Arial" w:hAnsi="Arial" w:cs="Arial"/>
          <w:sz w:val="20"/>
          <w:szCs w:val="20"/>
        </w:rPr>
        <w:t>2</w:t>
      </w:r>
      <w:r w:rsidR="00035CB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78E"/>
    <w:multiLevelType w:val="hybridMultilevel"/>
    <w:tmpl w:val="B04C04D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35CBC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A41CC"/>
    <w:rsid w:val="002D709C"/>
    <w:rsid w:val="003450F2"/>
    <w:rsid w:val="003A211B"/>
    <w:rsid w:val="00462A1F"/>
    <w:rsid w:val="00475930"/>
    <w:rsid w:val="004B3A7D"/>
    <w:rsid w:val="004E6E40"/>
    <w:rsid w:val="004F6DDC"/>
    <w:rsid w:val="00534C9C"/>
    <w:rsid w:val="0058748C"/>
    <w:rsid w:val="005E5C17"/>
    <w:rsid w:val="00605D8A"/>
    <w:rsid w:val="006C703F"/>
    <w:rsid w:val="007141FC"/>
    <w:rsid w:val="00722DED"/>
    <w:rsid w:val="0072611D"/>
    <w:rsid w:val="00790736"/>
    <w:rsid w:val="00791425"/>
    <w:rsid w:val="00793FDE"/>
    <w:rsid w:val="00796431"/>
    <w:rsid w:val="007B7742"/>
    <w:rsid w:val="007D1BB7"/>
    <w:rsid w:val="008454F2"/>
    <w:rsid w:val="008463DE"/>
    <w:rsid w:val="008669DD"/>
    <w:rsid w:val="00896E8F"/>
    <w:rsid w:val="008A5D36"/>
    <w:rsid w:val="008A708A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16BD3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62633"/>
    <w:rsid w:val="00E645C1"/>
    <w:rsid w:val="00E84E99"/>
    <w:rsid w:val="00E96ECA"/>
    <w:rsid w:val="00EA1795"/>
    <w:rsid w:val="00EA71AE"/>
    <w:rsid w:val="00EC3408"/>
    <w:rsid w:val="00ED0238"/>
    <w:rsid w:val="00F14CA5"/>
    <w:rsid w:val="00F662B7"/>
    <w:rsid w:val="00F825E8"/>
    <w:rsid w:val="00F90188"/>
    <w:rsid w:val="00F91D68"/>
    <w:rsid w:val="00F92C9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rdination-gender.uni-graz.at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ordination-gender.uni-graz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iterbildung.gleichstellung@uni-gra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2267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Nittel, Paula (paula.nittel@uni-graz.at)</cp:lastModifiedBy>
  <cp:revision>10</cp:revision>
  <cp:lastPrinted>2011-01-13T08:52:00Z</cp:lastPrinted>
  <dcterms:created xsi:type="dcterms:W3CDTF">2021-01-18T12:36:00Z</dcterms:created>
  <dcterms:modified xsi:type="dcterms:W3CDTF">2022-09-12T09:33:00Z</dcterms:modified>
</cp:coreProperties>
</file>